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0C905" w14:textId="77777777" w:rsidR="00391AF5" w:rsidRDefault="00000000" w:rsidP="00D4495A">
      <w:pPr>
        <w:jc w:val="center"/>
        <w:rPr>
          <w:rFonts w:ascii="Aptos" w:hAnsi="Aptos" w:cs="Times New Roman"/>
          <w:b/>
          <w:bCs/>
          <w:color w:val="000000"/>
          <w:sz w:val="32"/>
          <w:szCs w:val="32"/>
          <w:lang w:val="en-GB"/>
        </w:rPr>
      </w:pPr>
      <w:r w:rsidRPr="009C72E8">
        <w:rPr>
          <w:rFonts w:ascii="Aptos" w:hAnsi="Aptos" w:cs="Times New Roman"/>
          <w:b/>
          <w:bCs/>
          <w:color w:val="000000"/>
          <w:sz w:val="32"/>
          <w:szCs w:val="32"/>
          <w:lang w:val="en-GB"/>
        </w:rPr>
        <w:t>Preliminary Meeting Agenda</w:t>
      </w:r>
    </w:p>
    <w:p w14:paraId="45B86B47" w14:textId="0B53E5B3" w:rsidR="00391AF5" w:rsidRDefault="00391AF5" w:rsidP="00D4495A">
      <w:pPr>
        <w:jc w:val="center"/>
        <w:rPr>
          <w:rFonts w:ascii="Aptos" w:hAnsi="Aptos" w:cs="Times New Roman"/>
          <w:b/>
          <w:bCs/>
          <w:color w:val="000000"/>
          <w:spacing w:val="-1"/>
          <w:sz w:val="24"/>
          <w:szCs w:val="24"/>
          <w:lang w:val="en-GB"/>
        </w:rPr>
      </w:pPr>
      <w:r>
        <w:rPr>
          <w:rFonts w:ascii="Aptos" w:hAnsi="Aptos" w:cs="Times New Roman"/>
          <w:b/>
          <w:bCs/>
          <w:color w:val="000000"/>
          <w:spacing w:val="-1"/>
          <w:sz w:val="24"/>
          <w:szCs w:val="24"/>
          <w:lang w:val="en-GB"/>
        </w:rPr>
        <w:t xml:space="preserve">Indiana Convention </w:t>
      </w:r>
      <w:r w:rsidR="00D4495A">
        <w:rPr>
          <w:rFonts w:ascii="Aptos" w:hAnsi="Aptos" w:cs="Times New Roman"/>
          <w:b/>
          <w:bCs/>
          <w:color w:val="000000"/>
          <w:spacing w:val="-1"/>
          <w:sz w:val="24"/>
          <w:szCs w:val="24"/>
          <w:lang w:val="en-GB"/>
        </w:rPr>
        <w:t>C</w:t>
      </w:r>
      <w:r>
        <w:rPr>
          <w:rFonts w:ascii="Aptos" w:hAnsi="Aptos" w:cs="Times New Roman"/>
          <w:b/>
          <w:bCs/>
          <w:color w:val="000000"/>
          <w:spacing w:val="-1"/>
          <w:sz w:val="24"/>
          <w:szCs w:val="24"/>
          <w:lang w:val="en-GB"/>
        </w:rPr>
        <w:t>enter</w:t>
      </w:r>
    </w:p>
    <w:p w14:paraId="264206B9" w14:textId="6248AA8C" w:rsidR="00391AF5" w:rsidRDefault="00391AF5" w:rsidP="00D4495A">
      <w:pPr>
        <w:jc w:val="center"/>
        <w:rPr>
          <w:rFonts w:ascii="Aptos" w:hAnsi="Aptos" w:cs="Times New Roman"/>
          <w:b/>
          <w:bCs/>
          <w:color w:val="000000"/>
          <w:spacing w:val="-1"/>
          <w:sz w:val="24"/>
          <w:szCs w:val="24"/>
          <w:lang w:val="en-GB"/>
        </w:rPr>
      </w:pPr>
      <w:r>
        <w:rPr>
          <w:rFonts w:ascii="Aptos" w:hAnsi="Aptos" w:cs="Times New Roman"/>
          <w:b/>
          <w:bCs/>
          <w:color w:val="000000"/>
          <w:spacing w:val="-1"/>
          <w:sz w:val="24"/>
          <w:szCs w:val="24"/>
          <w:lang w:val="en-GB"/>
        </w:rPr>
        <w:t>100 South Capital Ave</w:t>
      </w:r>
    </w:p>
    <w:p w14:paraId="23761752" w14:textId="12F6E9C0" w:rsidR="00391AF5" w:rsidRDefault="00391AF5" w:rsidP="00D4495A">
      <w:pPr>
        <w:jc w:val="center"/>
        <w:rPr>
          <w:rFonts w:ascii="Aptos" w:hAnsi="Aptos" w:cs="Times New Roman"/>
          <w:b/>
          <w:bCs/>
          <w:color w:val="000000"/>
          <w:spacing w:val="-1"/>
          <w:sz w:val="24"/>
          <w:szCs w:val="24"/>
          <w:lang w:val="en-GB"/>
        </w:rPr>
      </w:pPr>
      <w:r>
        <w:rPr>
          <w:rFonts w:ascii="Aptos" w:hAnsi="Aptos" w:cs="Times New Roman"/>
          <w:b/>
          <w:bCs/>
          <w:color w:val="000000"/>
          <w:spacing w:val="-1"/>
          <w:sz w:val="24"/>
          <w:szCs w:val="24"/>
          <w:lang w:val="en-GB"/>
        </w:rPr>
        <w:t>Indianapolis, IN 46225</w:t>
      </w:r>
    </w:p>
    <w:p w14:paraId="794C2788" w14:textId="77777777" w:rsidR="00CF31FA" w:rsidRPr="00D908EC" w:rsidRDefault="00000000" w:rsidP="00CF31FA">
      <w:pPr>
        <w:jc w:val="center"/>
        <w:rPr>
          <w:rFonts w:ascii="Aptos" w:hAnsi="Aptos" w:cs="Calibri"/>
          <w:b/>
          <w:bCs/>
          <w:color w:val="000000"/>
          <w:spacing w:val="-2"/>
          <w:sz w:val="24"/>
          <w:szCs w:val="24"/>
          <w:lang w:val="en-GB"/>
        </w:rPr>
      </w:pPr>
      <w:r w:rsidRPr="009C72E8">
        <w:rPr>
          <w:rFonts w:ascii="Aptos" w:hAnsi="Aptos" w:cs="Times New Roman"/>
          <w:b/>
          <w:bCs/>
          <w:color w:val="000000"/>
          <w:sz w:val="24"/>
          <w:szCs w:val="24"/>
          <w:lang w:val="en-GB"/>
        </w:rPr>
        <w:t xml:space="preserve">  </w:t>
      </w:r>
      <w:r w:rsidR="00CF31FA" w:rsidRPr="00D908EC">
        <w:rPr>
          <w:rFonts w:ascii="Aptos" w:hAnsi="Aptos" w:cs="Times New Roman"/>
          <w:b/>
          <w:bCs/>
          <w:color w:val="000000"/>
          <w:sz w:val="24"/>
          <w:szCs w:val="24"/>
          <w:lang w:val="en-GB"/>
        </w:rPr>
        <w:t xml:space="preserve">Wednesday, September 17, </w:t>
      </w:r>
      <w:r w:rsidR="00CF31FA">
        <w:rPr>
          <w:rFonts w:ascii="Aptos" w:hAnsi="Aptos" w:cs="Times New Roman"/>
          <w:b/>
          <w:bCs/>
          <w:color w:val="000000"/>
          <w:sz w:val="24"/>
          <w:szCs w:val="24"/>
          <w:lang w:val="en-GB"/>
        </w:rPr>
        <w:t>1 PM</w:t>
      </w:r>
      <w:r w:rsidR="00CF31FA" w:rsidRPr="00D908EC">
        <w:rPr>
          <w:rFonts w:ascii="Aptos" w:hAnsi="Aptos" w:cs="Times New Roman"/>
          <w:b/>
          <w:bCs/>
          <w:color w:val="000000"/>
          <w:sz w:val="24"/>
          <w:szCs w:val="24"/>
          <w:lang w:val="en-GB"/>
        </w:rPr>
        <w:t>-</w:t>
      </w:r>
      <w:r w:rsidR="00CF31FA">
        <w:rPr>
          <w:rFonts w:ascii="Aptos" w:hAnsi="Aptos" w:cs="Calibri"/>
          <w:b/>
          <w:bCs/>
          <w:color w:val="000000"/>
          <w:spacing w:val="-2"/>
          <w:sz w:val="24"/>
          <w:szCs w:val="24"/>
          <w:lang w:val="en-GB"/>
        </w:rPr>
        <w:t>5 PM</w:t>
      </w:r>
    </w:p>
    <w:p w14:paraId="1253C6D3" w14:textId="77777777" w:rsidR="00CF31FA" w:rsidRPr="00D908EC" w:rsidRDefault="00CF31FA" w:rsidP="00CF31FA">
      <w:pPr>
        <w:jc w:val="center"/>
        <w:rPr>
          <w:rFonts w:ascii="Aptos" w:hAnsi="Aptos" w:cs="Times New Roman"/>
          <w:b/>
          <w:bCs/>
          <w:sz w:val="24"/>
          <w:szCs w:val="24"/>
        </w:rPr>
      </w:pPr>
      <w:r w:rsidRPr="00D908EC">
        <w:rPr>
          <w:rFonts w:ascii="Aptos" w:hAnsi="Aptos" w:cs="Times New Roman"/>
          <w:b/>
          <w:bCs/>
          <w:sz w:val="24"/>
          <w:szCs w:val="24"/>
        </w:rPr>
        <w:t xml:space="preserve">Thursday, Sept 18, </w:t>
      </w:r>
      <w:r>
        <w:rPr>
          <w:rFonts w:ascii="Aptos" w:hAnsi="Aptos" w:cs="Times New Roman"/>
          <w:b/>
          <w:bCs/>
          <w:sz w:val="24"/>
          <w:szCs w:val="24"/>
        </w:rPr>
        <w:t>8 AM</w:t>
      </w:r>
      <w:r w:rsidRPr="00D908EC">
        <w:rPr>
          <w:rFonts w:ascii="Aptos" w:hAnsi="Aptos" w:cs="Times New Roman"/>
          <w:b/>
          <w:bCs/>
          <w:sz w:val="24"/>
          <w:szCs w:val="24"/>
        </w:rPr>
        <w:t>-</w:t>
      </w:r>
      <w:r>
        <w:rPr>
          <w:rFonts w:ascii="Aptos" w:hAnsi="Aptos" w:cs="Times New Roman"/>
          <w:b/>
          <w:bCs/>
          <w:sz w:val="24"/>
          <w:szCs w:val="24"/>
        </w:rPr>
        <w:t>4 PM</w:t>
      </w:r>
    </w:p>
    <w:p w14:paraId="6D2FD6E3" w14:textId="79ED699D" w:rsidR="009131E6" w:rsidRDefault="009131E6" w:rsidP="00D4495A">
      <w:pPr>
        <w:jc w:val="center"/>
        <w:rPr>
          <w:rFonts w:ascii="Aptos" w:hAnsi="Aptos" w:cs="Times New Roman"/>
          <w:sz w:val="24"/>
          <w:szCs w:val="24"/>
        </w:rPr>
      </w:pPr>
    </w:p>
    <w:p w14:paraId="5307A69D" w14:textId="2DB52B4A" w:rsidR="0088609B" w:rsidRPr="00F15850" w:rsidRDefault="00D908EC" w:rsidP="00D4495A">
      <w:pPr>
        <w:rPr>
          <w:rFonts w:ascii="Aptos" w:hAnsi="Aptos"/>
          <w:color w:val="000000" w:themeColor="text1"/>
          <w:u w:val="single"/>
          <w:lang w:val="en-GB"/>
        </w:rPr>
      </w:pPr>
      <w:r w:rsidRPr="00F15850">
        <w:rPr>
          <w:rFonts w:ascii="Aptos" w:hAnsi="Aptos" w:cs="Calibri"/>
          <w:color w:val="000000"/>
          <w:spacing w:val="-9"/>
          <w:u w:val="single"/>
          <w:lang w:val="en-GB"/>
        </w:rPr>
        <w:t xml:space="preserve">Sept 17, </w:t>
      </w:r>
      <w:r w:rsidR="00DF26C8" w:rsidRPr="00F15850">
        <w:rPr>
          <w:rFonts w:ascii="Aptos" w:hAnsi="Aptos" w:cs="Calibri"/>
          <w:color w:val="000000"/>
          <w:spacing w:val="-9"/>
          <w:u w:val="single"/>
          <w:lang w:val="en-GB"/>
        </w:rPr>
        <w:t>2025</w:t>
      </w:r>
      <w:r w:rsidR="00070DAF">
        <w:rPr>
          <w:rFonts w:ascii="Aptos" w:hAnsi="Aptos" w:cs="Calibri"/>
          <w:color w:val="000000"/>
          <w:spacing w:val="-9"/>
          <w:u w:val="single"/>
          <w:lang w:val="en-GB"/>
        </w:rPr>
        <w:t xml:space="preserve"> : </w:t>
      </w:r>
      <w:r w:rsidR="00115DE3" w:rsidRPr="00F15850">
        <w:rPr>
          <w:rFonts w:ascii="Aptos" w:hAnsi="Aptos" w:cs="Calibri"/>
          <w:color w:val="000000"/>
          <w:spacing w:val="-9"/>
          <w:u w:val="single"/>
          <w:lang w:val="en-GB"/>
        </w:rPr>
        <w:t>1 PM</w:t>
      </w:r>
      <w:r w:rsidRPr="00F15850">
        <w:rPr>
          <w:rFonts w:ascii="Aptos" w:hAnsi="Aptos" w:cs="Calibri"/>
          <w:color w:val="000000"/>
          <w:spacing w:val="-9"/>
          <w:u w:val="single"/>
          <w:lang w:val="en-GB"/>
        </w:rPr>
        <w:t>-</w:t>
      </w:r>
      <w:r w:rsidR="00115DE3" w:rsidRPr="00F15850">
        <w:rPr>
          <w:rFonts w:ascii="Aptos" w:hAnsi="Aptos" w:cs="Calibri"/>
          <w:color w:val="000000"/>
          <w:spacing w:val="-9"/>
          <w:u w:val="single"/>
          <w:lang w:val="en-GB"/>
        </w:rPr>
        <w:t xml:space="preserve">5 </w:t>
      </w:r>
      <w:r w:rsidR="00D4495A" w:rsidRPr="00F15850">
        <w:rPr>
          <w:rFonts w:ascii="Aptos" w:hAnsi="Aptos" w:cs="Calibri"/>
          <w:color w:val="000000"/>
          <w:spacing w:val="-9"/>
          <w:u w:val="single"/>
          <w:lang w:val="en-GB"/>
        </w:rPr>
        <w:t>P</w:t>
      </w:r>
      <w:r w:rsidR="00115DE3" w:rsidRPr="00F15850">
        <w:rPr>
          <w:rFonts w:ascii="Aptos" w:hAnsi="Aptos" w:cs="Calibri"/>
          <w:color w:val="000000"/>
          <w:spacing w:val="-9"/>
          <w:u w:val="single"/>
          <w:lang w:val="en-GB"/>
        </w:rPr>
        <w:t>M</w:t>
      </w:r>
      <w:r w:rsidRPr="00F15850">
        <w:rPr>
          <w:rFonts w:ascii="Aptos" w:hAnsi="Aptos" w:cs="Times New Roman"/>
          <w:u w:val="single"/>
        </w:rPr>
        <w:t xml:space="preserve"> </w:t>
      </w:r>
      <w:r w:rsidR="00CF31FA">
        <w:rPr>
          <w:rFonts w:ascii="Aptos" w:hAnsi="Aptos" w:cs="Times New Roman"/>
          <w:u w:val="single"/>
        </w:rPr>
        <w:t xml:space="preserve"> - </w:t>
      </w:r>
      <w:r w:rsidR="00CF31FA" w:rsidRPr="00CF31FA">
        <w:rPr>
          <w:rFonts w:ascii="Aptos" w:hAnsi="Aptos" w:cs="Times New Roman"/>
          <w:u w:val="single"/>
        </w:rPr>
        <w:t>Committee</w:t>
      </w:r>
      <w:r w:rsidR="00CF31FA">
        <w:rPr>
          <w:rFonts w:ascii="Aptos" w:hAnsi="Aptos" w:cs="Times New Roman"/>
          <w:u w:val="single"/>
        </w:rPr>
        <w:t xml:space="preserve"> </w:t>
      </w:r>
      <w:r w:rsidR="00CF31FA" w:rsidRPr="00CF31FA">
        <w:rPr>
          <w:rFonts w:ascii="Aptos" w:hAnsi="Aptos" w:cs="Times New Roman"/>
          <w:u w:val="single"/>
        </w:rPr>
        <w:t>38 Meeting Room</w:t>
      </w:r>
      <w:r w:rsidR="00CF31FA">
        <w:rPr>
          <w:rFonts w:ascii="Aptos" w:hAnsi="Aptos" w:cs="Times New Roman"/>
          <w:u w:val="single"/>
        </w:rPr>
        <w:t>:</w:t>
      </w:r>
      <w:r w:rsidR="00CF31FA" w:rsidRPr="00CF31FA">
        <w:rPr>
          <w:rFonts w:ascii="Aptos" w:hAnsi="Aptos" w:cs="Times New Roman"/>
          <w:u w:val="single"/>
        </w:rPr>
        <w:t xml:space="preserve"> Room 123</w:t>
      </w:r>
    </w:p>
    <w:p w14:paraId="171CF1C3" w14:textId="77777777" w:rsidR="005A06C0" w:rsidRPr="00F15850" w:rsidRDefault="005A06C0" w:rsidP="00D4495A">
      <w:pPr>
        <w:rPr>
          <w:rFonts w:ascii="Aptos" w:hAnsi="Aptos" w:cs="Calibri"/>
          <w:color w:val="000000"/>
          <w:lang w:val="en-GB"/>
        </w:rPr>
      </w:pPr>
    </w:p>
    <w:p w14:paraId="678FC354" w14:textId="08C20A97" w:rsidR="0088609B" w:rsidRPr="00F15850" w:rsidRDefault="00000000" w:rsidP="005A06C0">
      <w:pPr>
        <w:pStyle w:val="ListParagraph"/>
        <w:numPr>
          <w:ilvl w:val="0"/>
          <w:numId w:val="9"/>
        </w:numPr>
        <w:rPr>
          <w:rFonts w:ascii="Aptos" w:hAnsi="Aptos" w:cs="Times New Roman"/>
          <w:color w:val="010302"/>
        </w:rPr>
      </w:pPr>
      <w:r w:rsidRPr="00F15850">
        <w:rPr>
          <w:rFonts w:ascii="Aptos" w:hAnsi="Aptos" w:cs="Calibri"/>
          <w:color w:val="000000"/>
          <w:lang w:val="en-GB"/>
        </w:rPr>
        <w:t xml:space="preserve">Safety Briefing  </w:t>
      </w:r>
    </w:p>
    <w:p w14:paraId="114555BE" w14:textId="77777777" w:rsidR="0088609B" w:rsidRPr="00F15850" w:rsidRDefault="00000000" w:rsidP="005A06C0">
      <w:pPr>
        <w:pStyle w:val="ListParagraph"/>
        <w:numPr>
          <w:ilvl w:val="0"/>
          <w:numId w:val="10"/>
        </w:numPr>
        <w:rPr>
          <w:rFonts w:ascii="Aptos" w:hAnsi="Aptos" w:cs="Times New Roman"/>
          <w:color w:val="010302"/>
        </w:rPr>
      </w:pPr>
      <w:r w:rsidRPr="00F15850">
        <w:rPr>
          <w:rFonts w:ascii="Aptos" w:hAnsi="Aptos" w:cs="Calibri"/>
          <w:color w:val="000000"/>
          <w:lang w:val="en-GB"/>
        </w:rPr>
        <w:t xml:space="preserve">HeadCount  </w:t>
      </w:r>
    </w:p>
    <w:p w14:paraId="2BF726E7" w14:textId="6A8EC922" w:rsidR="0088609B" w:rsidRPr="00F15850" w:rsidRDefault="00000000" w:rsidP="005A06C0">
      <w:pPr>
        <w:pStyle w:val="ListParagraph"/>
        <w:numPr>
          <w:ilvl w:val="0"/>
          <w:numId w:val="10"/>
        </w:numPr>
        <w:rPr>
          <w:rFonts w:ascii="Aptos" w:hAnsi="Aptos" w:cs="Times New Roman"/>
          <w:color w:val="010302"/>
        </w:rPr>
      </w:pPr>
      <w:r w:rsidRPr="00F15850">
        <w:rPr>
          <w:rFonts w:ascii="Aptos" w:hAnsi="Aptos" w:cs="Calibri"/>
          <w:color w:val="000000"/>
          <w:lang w:val="en-GB"/>
        </w:rPr>
        <w:t xml:space="preserve">911 assist  </w:t>
      </w:r>
    </w:p>
    <w:p w14:paraId="439C2D55" w14:textId="77777777" w:rsidR="0088609B" w:rsidRPr="00F15850" w:rsidRDefault="00000000" w:rsidP="005A06C0">
      <w:pPr>
        <w:pStyle w:val="ListParagraph"/>
        <w:numPr>
          <w:ilvl w:val="0"/>
          <w:numId w:val="10"/>
        </w:numPr>
        <w:rPr>
          <w:rFonts w:ascii="Aptos" w:hAnsi="Aptos" w:cs="Times New Roman"/>
          <w:color w:val="010302"/>
        </w:rPr>
      </w:pPr>
      <w:r w:rsidRPr="00F15850">
        <w:rPr>
          <w:rFonts w:ascii="Aptos" w:hAnsi="Aptos" w:cs="Calibri"/>
          <w:color w:val="000000"/>
          <w:lang w:val="en-GB"/>
        </w:rPr>
        <w:t>Meeting point</w:t>
      </w:r>
      <w:r w:rsidRPr="00F15850">
        <w:rPr>
          <w:rFonts w:ascii="Aptos" w:hAnsi="Aptos" w:cs="Times New Roman"/>
        </w:rPr>
        <w:t xml:space="preserve"> </w:t>
      </w:r>
    </w:p>
    <w:p w14:paraId="5983DF4F" w14:textId="77777777" w:rsidR="0088609B" w:rsidRPr="00F15850" w:rsidRDefault="0088609B" w:rsidP="00D4495A">
      <w:pPr>
        <w:rPr>
          <w:rFonts w:ascii="Aptos" w:hAnsi="Aptos"/>
          <w:color w:val="000000" w:themeColor="text1"/>
          <w:lang w:val="en-GB"/>
        </w:rPr>
      </w:pPr>
    </w:p>
    <w:p w14:paraId="7AE2D02D" w14:textId="6053BE1A" w:rsidR="00253765" w:rsidRPr="00F15850" w:rsidRDefault="00000000" w:rsidP="00D4495A">
      <w:pPr>
        <w:pStyle w:val="ListParagraph"/>
        <w:numPr>
          <w:ilvl w:val="0"/>
          <w:numId w:val="9"/>
        </w:numPr>
        <w:rPr>
          <w:rFonts w:ascii="Aptos" w:hAnsi="Aptos" w:cs="Times New Roman"/>
        </w:rPr>
      </w:pPr>
      <w:r w:rsidRPr="00F15850">
        <w:rPr>
          <w:rFonts w:ascii="Aptos" w:hAnsi="Aptos" w:cs="Calibri"/>
          <w:color w:val="000000"/>
          <w:spacing w:val="-1"/>
          <w:lang w:val="en-GB"/>
        </w:rPr>
        <w:t>Introduction of members, new members, and guests</w:t>
      </w:r>
    </w:p>
    <w:p w14:paraId="2272064A" w14:textId="470721CD" w:rsidR="0088609B" w:rsidRPr="00F15850" w:rsidRDefault="00000000" w:rsidP="005A06C0">
      <w:pPr>
        <w:pStyle w:val="ListParagraph"/>
        <w:numPr>
          <w:ilvl w:val="0"/>
          <w:numId w:val="11"/>
        </w:numPr>
        <w:rPr>
          <w:rFonts w:ascii="Aptos" w:hAnsi="Aptos" w:cs="Times New Roman"/>
          <w:color w:val="010302"/>
        </w:rPr>
      </w:pPr>
      <w:r w:rsidRPr="00F15850">
        <w:rPr>
          <w:rFonts w:ascii="Aptos" w:hAnsi="Aptos" w:cs="Calibri"/>
          <w:color w:val="000000"/>
          <w:lang w:val="en-GB"/>
        </w:rPr>
        <w:t>AREMA policy on guests</w:t>
      </w:r>
    </w:p>
    <w:p w14:paraId="0B680DCB" w14:textId="77777777" w:rsidR="0088609B" w:rsidRPr="00F15850" w:rsidRDefault="0088609B" w:rsidP="00D4495A">
      <w:pPr>
        <w:rPr>
          <w:rFonts w:ascii="Aptos" w:hAnsi="Aptos"/>
          <w:color w:val="000000" w:themeColor="text1"/>
          <w:lang w:val="en-GB"/>
        </w:rPr>
      </w:pPr>
    </w:p>
    <w:p w14:paraId="31E5CE1C" w14:textId="52B69C7C" w:rsidR="0088609B" w:rsidRPr="00F15850" w:rsidRDefault="00000000" w:rsidP="005A06C0">
      <w:pPr>
        <w:pStyle w:val="ListParagraph"/>
        <w:numPr>
          <w:ilvl w:val="0"/>
          <w:numId w:val="9"/>
        </w:numPr>
        <w:rPr>
          <w:rFonts w:ascii="Aptos" w:hAnsi="Aptos" w:cs="Times New Roman"/>
          <w:color w:val="010302"/>
        </w:rPr>
      </w:pPr>
      <w:r w:rsidRPr="00F15850">
        <w:rPr>
          <w:rFonts w:ascii="Aptos" w:hAnsi="Aptos" w:cs="Calibri"/>
          <w:color w:val="000000"/>
          <w:lang w:val="en-GB"/>
        </w:rPr>
        <w:t>HQ Report &amp; Chair Meeting Review –</w:t>
      </w:r>
      <w:r w:rsidRPr="00F15850">
        <w:rPr>
          <w:rFonts w:ascii="Aptos" w:hAnsi="Aptos" w:cs="Calibri"/>
          <w:color w:val="000000"/>
          <w:spacing w:val="-1"/>
          <w:lang w:val="en-GB"/>
        </w:rPr>
        <w:t xml:space="preserve"> Jared Hopewell or designate</w:t>
      </w:r>
    </w:p>
    <w:p w14:paraId="5820C5D6" w14:textId="77777777" w:rsidR="0088609B" w:rsidRPr="00F15850" w:rsidRDefault="0088609B" w:rsidP="00D4495A">
      <w:pPr>
        <w:rPr>
          <w:rFonts w:ascii="Aptos" w:hAnsi="Aptos"/>
          <w:color w:val="000000" w:themeColor="text1"/>
          <w:lang w:val="en-GB"/>
        </w:rPr>
      </w:pPr>
    </w:p>
    <w:p w14:paraId="7C528F63" w14:textId="4F060E93" w:rsidR="0088609B" w:rsidRPr="00F15850" w:rsidRDefault="00000000" w:rsidP="005A06C0">
      <w:pPr>
        <w:pStyle w:val="ListParagraph"/>
        <w:numPr>
          <w:ilvl w:val="0"/>
          <w:numId w:val="9"/>
        </w:numPr>
        <w:rPr>
          <w:rFonts w:ascii="Aptos" w:hAnsi="Aptos" w:cs="Calibri"/>
          <w:color w:val="000000"/>
          <w:lang w:val="en-GB"/>
        </w:rPr>
      </w:pPr>
      <w:r w:rsidRPr="00F15850">
        <w:rPr>
          <w:rFonts w:ascii="Aptos" w:hAnsi="Aptos" w:cs="Calibri"/>
          <w:color w:val="000000"/>
          <w:lang w:val="en-GB"/>
        </w:rPr>
        <w:t>Educational Presentations by members or guests:</w:t>
      </w:r>
    </w:p>
    <w:p w14:paraId="29618A7B" w14:textId="3AC4597E" w:rsidR="00832A42" w:rsidRPr="00F15850" w:rsidRDefault="00832A42" w:rsidP="005A06C0">
      <w:pPr>
        <w:pStyle w:val="ListParagraph"/>
        <w:numPr>
          <w:ilvl w:val="0"/>
          <w:numId w:val="11"/>
        </w:numPr>
        <w:rPr>
          <w:rFonts w:ascii="Aptos" w:hAnsi="Aptos" w:cs="Calibri"/>
          <w:color w:val="000000"/>
          <w:lang w:val="en-GB"/>
        </w:rPr>
      </w:pPr>
      <w:bookmarkStart w:id="0" w:name="_Hlk200265028"/>
      <w:r w:rsidRPr="00F15850">
        <w:rPr>
          <w:rFonts w:ascii="Aptos" w:hAnsi="Aptos" w:cs="Calibri"/>
          <w:color w:val="000000"/>
          <w:lang w:val="en-GB"/>
        </w:rPr>
        <w:t>S/W Management &amp; Version Control – Defect Detectors; Tim Birch, Progress Rail</w:t>
      </w:r>
    </w:p>
    <w:p w14:paraId="53B73337" w14:textId="5C329848" w:rsidR="005A06C0" w:rsidRPr="00F15850" w:rsidRDefault="005A06C0" w:rsidP="005A06C0">
      <w:pPr>
        <w:pStyle w:val="ListParagraph"/>
        <w:numPr>
          <w:ilvl w:val="0"/>
          <w:numId w:val="11"/>
        </w:numPr>
        <w:rPr>
          <w:rFonts w:ascii="Aptos" w:hAnsi="Aptos" w:cs="Calibri"/>
          <w:color w:val="000000"/>
          <w:lang w:val="en-GB"/>
        </w:rPr>
      </w:pPr>
      <w:r w:rsidRPr="00F15850">
        <w:rPr>
          <w:rFonts w:ascii="Aptos" w:hAnsi="Aptos" w:cs="Calibri"/>
          <w:color w:val="000000"/>
          <w:lang w:val="en-GB"/>
        </w:rPr>
        <w:t>Others - TBD</w:t>
      </w:r>
    </w:p>
    <w:bookmarkEnd w:id="0"/>
    <w:p w14:paraId="2DBFCD46" w14:textId="77777777" w:rsidR="005A06C0" w:rsidRPr="00F15850" w:rsidRDefault="005A06C0" w:rsidP="005A06C0">
      <w:pPr>
        <w:rPr>
          <w:rFonts w:ascii="Aptos" w:hAnsi="Aptos" w:cs="Calibri"/>
          <w:color w:val="000000"/>
          <w:lang w:val="en-GB"/>
        </w:rPr>
      </w:pPr>
    </w:p>
    <w:p w14:paraId="0B0CA0AB" w14:textId="5CEA90BF" w:rsidR="0088609B" w:rsidRPr="00F15850" w:rsidRDefault="00000000" w:rsidP="005A06C0">
      <w:pPr>
        <w:pStyle w:val="ListParagraph"/>
        <w:numPr>
          <w:ilvl w:val="0"/>
          <w:numId w:val="9"/>
        </w:numPr>
        <w:rPr>
          <w:rFonts w:ascii="Aptos" w:hAnsi="Aptos" w:cs="Times New Roman"/>
          <w:color w:val="010302"/>
        </w:rPr>
      </w:pPr>
      <w:r w:rsidRPr="00F15850">
        <w:rPr>
          <w:rFonts w:ascii="Aptos" w:hAnsi="Aptos" w:cs="Calibri"/>
          <w:color w:val="000000"/>
          <w:lang w:val="en-GB"/>
        </w:rPr>
        <w:t>Wayside Defect Detector Working Group Update –</w:t>
      </w:r>
      <w:r w:rsidRPr="00F15850">
        <w:rPr>
          <w:rFonts w:ascii="Aptos" w:hAnsi="Aptos" w:cs="Calibri"/>
          <w:color w:val="000000"/>
          <w:spacing w:val="-2"/>
          <w:lang w:val="en-GB"/>
        </w:rPr>
        <w:t xml:space="preserve"> Allison Russo</w:t>
      </w:r>
      <w:r w:rsidRPr="00F15850">
        <w:rPr>
          <w:rFonts w:ascii="Aptos" w:hAnsi="Aptos" w:cs="Times New Roman"/>
        </w:rPr>
        <w:t xml:space="preserve"> </w:t>
      </w:r>
    </w:p>
    <w:p w14:paraId="7E7C80EE" w14:textId="77777777" w:rsidR="0088609B" w:rsidRPr="00F15850" w:rsidRDefault="0088609B" w:rsidP="00D4495A">
      <w:pPr>
        <w:rPr>
          <w:rFonts w:ascii="Aptos" w:hAnsi="Aptos"/>
          <w:color w:val="000000" w:themeColor="text1"/>
          <w:lang w:val="en-GB"/>
        </w:rPr>
      </w:pPr>
    </w:p>
    <w:p w14:paraId="096B2F3D" w14:textId="77777777" w:rsidR="0088609B" w:rsidRPr="00F15850" w:rsidRDefault="00000000" w:rsidP="00D4495A">
      <w:pPr>
        <w:rPr>
          <w:rFonts w:ascii="Aptos" w:hAnsi="Aptos" w:cs="Times New Roman"/>
          <w:color w:val="010302"/>
        </w:rPr>
      </w:pPr>
      <w:r w:rsidRPr="00F15850">
        <w:rPr>
          <w:rFonts w:ascii="Aptos" w:hAnsi="Aptos" w:cs="Calibri"/>
          <w:color w:val="000000"/>
          <w:spacing w:val="-2"/>
          <w:lang w:val="en-GB"/>
        </w:rPr>
        <w:t>Guests dismissed.</w:t>
      </w:r>
      <w:r w:rsidRPr="00F15850">
        <w:rPr>
          <w:rFonts w:ascii="Aptos" w:hAnsi="Aptos" w:cs="Times New Roman"/>
        </w:rPr>
        <w:t xml:space="preserve"> </w:t>
      </w:r>
    </w:p>
    <w:p w14:paraId="6FFFE58A" w14:textId="77777777" w:rsidR="0088609B" w:rsidRPr="00F15850" w:rsidRDefault="0088609B" w:rsidP="00D4495A">
      <w:pPr>
        <w:rPr>
          <w:rFonts w:ascii="Aptos" w:hAnsi="Aptos"/>
          <w:color w:val="000000" w:themeColor="text1"/>
          <w:lang w:val="en-GB"/>
        </w:rPr>
      </w:pPr>
    </w:p>
    <w:p w14:paraId="4715C9AE" w14:textId="3C34183B" w:rsidR="0088609B" w:rsidRPr="00F15850" w:rsidRDefault="00000000" w:rsidP="00F15850">
      <w:pPr>
        <w:pStyle w:val="ListParagraph"/>
        <w:numPr>
          <w:ilvl w:val="0"/>
          <w:numId w:val="9"/>
        </w:numPr>
        <w:tabs>
          <w:tab w:val="left" w:pos="1640"/>
        </w:tabs>
        <w:rPr>
          <w:rFonts w:ascii="Aptos" w:hAnsi="Aptos" w:cs="Times New Roman"/>
          <w:color w:val="010302"/>
        </w:rPr>
      </w:pPr>
      <w:r w:rsidRPr="00F15850">
        <w:rPr>
          <w:rFonts w:ascii="Aptos" w:hAnsi="Aptos" w:cs="Calibri"/>
          <w:color w:val="000000"/>
          <w:lang w:val="en-GB"/>
        </w:rPr>
        <w:t xml:space="preserve">Approval of minutes from the </w:t>
      </w:r>
      <w:r w:rsidR="00391AF5" w:rsidRPr="00F15850">
        <w:rPr>
          <w:rFonts w:ascii="Aptos" w:hAnsi="Aptos" w:cs="Calibri"/>
          <w:color w:val="000000"/>
          <w:lang w:val="en-GB"/>
        </w:rPr>
        <w:t>Spring 2025</w:t>
      </w:r>
      <w:r w:rsidR="00115DE3" w:rsidRPr="00F15850">
        <w:rPr>
          <w:rFonts w:ascii="Aptos" w:hAnsi="Aptos" w:cs="Calibri"/>
          <w:color w:val="000000"/>
          <w:lang w:val="en-GB"/>
        </w:rPr>
        <w:t xml:space="preserve"> </w:t>
      </w:r>
      <w:r w:rsidRPr="00F15850">
        <w:rPr>
          <w:rFonts w:ascii="Aptos" w:hAnsi="Aptos" w:cs="Calibri"/>
          <w:color w:val="000000"/>
          <w:lang w:val="en-GB"/>
        </w:rPr>
        <w:t>Meeting</w:t>
      </w:r>
      <w:r w:rsidRPr="00F15850">
        <w:rPr>
          <w:rFonts w:ascii="Aptos" w:hAnsi="Aptos"/>
        </w:rPr>
        <w:br w:type="textWrapping" w:clear="all"/>
      </w:r>
      <w:r w:rsidRPr="00F15850">
        <w:rPr>
          <w:rFonts w:ascii="Aptos" w:hAnsi="Aptos" w:cs="Calibri"/>
          <w:color w:val="000000"/>
          <w:lang w:val="en-GB"/>
        </w:rPr>
        <w:t xml:space="preserve"> </w:t>
      </w:r>
      <w:r w:rsidRPr="00F15850">
        <w:rPr>
          <w:rFonts w:ascii="Aptos" w:hAnsi="Aptos" w:cs="Calibri"/>
          <w:color w:val="000000"/>
          <w:lang w:val="en-GB"/>
        </w:rPr>
        <w:tab/>
        <w:t xml:space="preserve">  </w:t>
      </w:r>
    </w:p>
    <w:p w14:paraId="29E6FD71" w14:textId="72A35C48" w:rsidR="0088609B" w:rsidRPr="00F15850" w:rsidRDefault="00115DE3" w:rsidP="00F15850">
      <w:pPr>
        <w:pStyle w:val="ListParagraph"/>
        <w:numPr>
          <w:ilvl w:val="0"/>
          <w:numId w:val="9"/>
        </w:numPr>
        <w:rPr>
          <w:rFonts w:ascii="Aptos" w:hAnsi="Aptos" w:cs="Times New Roman"/>
          <w:color w:val="010302"/>
        </w:rPr>
      </w:pPr>
      <w:r w:rsidRPr="00F15850">
        <w:rPr>
          <w:rFonts w:ascii="Aptos" w:hAnsi="Aptos" w:cs="Calibri"/>
          <w:color w:val="000000"/>
          <w:lang w:val="en-GB"/>
        </w:rPr>
        <w:t xml:space="preserve">Sub-Chair Reports  </w:t>
      </w:r>
    </w:p>
    <w:p w14:paraId="1D959ABD" w14:textId="77777777" w:rsidR="0088609B" w:rsidRPr="00F15850" w:rsidRDefault="00000000" w:rsidP="00F15850">
      <w:pPr>
        <w:pStyle w:val="ListParagraph"/>
        <w:numPr>
          <w:ilvl w:val="0"/>
          <w:numId w:val="14"/>
        </w:numPr>
        <w:rPr>
          <w:rFonts w:ascii="Aptos" w:hAnsi="Aptos" w:cs="Times New Roman"/>
          <w:color w:val="010302"/>
        </w:rPr>
      </w:pPr>
      <w:bookmarkStart w:id="1" w:name="_Hlk200865226"/>
      <w:r w:rsidRPr="00F15850">
        <w:rPr>
          <w:rFonts w:ascii="Aptos" w:hAnsi="Aptos" w:cs="Calibri"/>
          <w:color w:val="000000"/>
          <w:lang w:val="en-GB"/>
        </w:rPr>
        <w:t xml:space="preserve">C38-1 Equipment Applications: Allison Russo  </w:t>
      </w:r>
    </w:p>
    <w:p w14:paraId="0F5E1177" w14:textId="77777777" w:rsidR="0088609B" w:rsidRPr="00F15850" w:rsidRDefault="00000000" w:rsidP="00F15850">
      <w:pPr>
        <w:pStyle w:val="ListParagraph"/>
        <w:numPr>
          <w:ilvl w:val="0"/>
          <w:numId w:val="14"/>
        </w:numPr>
        <w:rPr>
          <w:rFonts w:ascii="Aptos" w:hAnsi="Aptos" w:cs="Times New Roman"/>
          <w:color w:val="010302"/>
        </w:rPr>
      </w:pPr>
      <w:r w:rsidRPr="00F15850">
        <w:rPr>
          <w:rFonts w:ascii="Aptos" w:hAnsi="Aptos" w:cs="Calibri"/>
          <w:color w:val="000000"/>
          <w:lang w:val="en-GB"/>
        </w:rPr>
        <w:t>C38-2 Electromagnetic Compatibility: Jason Mies</w:t>
      </w:r>
      <w:r w:rsidRPr="00F15850">
        <w:rPr>
          <w:rFonts w:ascii="Aptos" w:hAnsi="Aptos" w:cs="Times New Roman"/>
        </w:rPr>
        <w:t xml:space="preserve"> </w:t>
      </w:r>
    </w:p>
    <w:p w14:paraId="26D0BCAD" w14:textId="77777777" w:rsidR="0088609B" w:rsidRPr="00F15850" w:rsidRDefault="00000000" w:rsidP="00F15850">
      <w:pPr>
        <w:pStyle w:val="ListParagraph"/>
        <w:numPr>
          <w:ilvl w:val="0"/>
          <w:numId w:val="14"/>
        </w:numPr>
        <w:rPr>
          <w:rFonts w:ascii="Aptos" w:hAnsi="Aptos" w:cs="Times New Roman"/>
          <w:color w:val="010302"/>
        </w:rPr>
      </w:pPr>
      <w:r w:rsidRPr="00F15850">
        <w:rPr>
          <w:rFonts w:ascii="Aptos" w:hAnsi="Aptos" w:cs="Calibri"/>
          <w:color w:val="000000"/>
          <w:lang w:val="en-GB"/>
        </w:rPr>
        <w:t xml:space="preserve">C38-3 Energy Systems: Brett Rowan  </w:t>
      </w:r>
    </w:p>
    <w:bookmarkEnd w:id="1"/>
    <w:p w14:paraId="30E30666" w14:textId="77777777" w:rsidR="0088609B" w:rsidRPr="00F15850" w:rsidRDefault="0088609B" w:rsidP="00D4495A">
      <w:pPr>
        <w:rPr>
          <w:rFonts w:ascii="Aptos" w:hAnsi="Aptos"/>
          <w:color w:val="000000" w:themeColor="text1"/>
          <w:lang w:val="en-GB"/>
        </w:rPr>
      </w:pPr>
    </w:p>
    <w:p w14:paraId="107950D2" w14:textId="77777777" w:rsidR="0088609B" w:rsidRPr="00CF31FA" w:rsidRDefault="00000000" w:rsidP="00762B49">
      <w:pPr>
        <w:pStyle w:val="ListParagraph"/>
        <w:numPr>
          <w:ilvl w:val="0"/>
          <w:numId w:val="9"/>
        </w:numPr>
        <w:rPr>
          <w:rFonts w:ascii="Aptos" w:hAnsi="Aptos" w:cs="Times New Roman"/>
          <w:color w:val="010302"/>
        </w:rPr>
      </w:pPr>
      <w:r w:rsidRPr="00762B49">
        <w:rPr>
          <w:rFonts w:ascii="Aptos" w:hAnsi="Aptos" w:cs="Calibri"/>
          <w:color w:val="000000"/>
          <w:spacing w:val="-1"/>
          <w:lang w:val="en-GB"/>
        </w:rPr>
        <w:t>Break out into subcommittees for MP reviews and other work.</w:t>
      </w:r>
      <w:r w:rsidRPr="00762B49">
        <w:rPr>
          <w:rFonts w:ascii="Aptos" w:hAnsi="Aptos" w:cs="Times New Roman"/>
        </w:rPr>
        <w:t xml:space="preserve"> </w:t>
      </w:r>
    </w:p>
    <w:p w14:paraId="355C9656" w14:textId="77777777" w:rsidR="00CF31FA" w:rsidRPr="00CF31FA" w:rsidRDefault="00CF31FA" w:rsidP="00CF31FA">
      <w:pPr>
        <w:pStyle w:val="ListParagraph"/>
        <w:numPr>
          <w:ilvl w:val="0"/>
          <w:numId w:val="24"/>
        </w:numPr>
        <w:rPr>
          <w:rFonts w:ascii="Aptos" w:hAnsi="Aptos" w:cs="Times New Roman"/>
          <w:color w:val="010302"/>
        </w:rPr>
      </w:pPr>
      <w:r w:rsidRPr="00CF31FA">
        <w:rPr>
          <w:rFonts w:ascii="Aptos" w:hAnsi="Aptos" w:cs="Times New Roman"/>
          <w:color w:val="010302"/>
        </w:rPr>
        <w:t>Breakout Rooms:</w:t>
      </w:r>
    </w:p>
    <w:p w14:paraId="3C001FBC" w14:textId="77777777" w:rsidR="00CF31FA" w:rsidRPr="00CF31FA" w:rsidRDefault="00CF31FA" w:rsidP="00CF31FA">
      <w:pPr>
        <w:pStyle w:val="ListParagraph"/>
        <w:numPr>
          <w:ilvl w:val="1"/>
          <w:numId w:val="23"/>
        </w:numPr>
        <w:rPr>
          <w:rFonts w:ascii="Aptos" w:hAnsi="Aptos" w:cs="Times New Roman"/>
          <w:color w:val="010302"/>
        </w:rPr>
      </w:pPr>
      <w:r w:rsidRPr="00CF31FA">
        <w:rPr>
          <w:rFonts w:ascii="Aptos" w:hAnsi="Aptos" w:cs="Times New Roman"/>
          <w:color w:val="010302"/>
        </w:rPr>
        <w:t>C38-2 Room 126</w:t>
      </w:r>
    </w:p>
    <w:p w14:paraId="40064605" w14:textId="6BCE3581" w:rsidR="00CF31FA" w:rsidRPr="00762B49" w:rsidRDefault="00CF31FA" w:rsidP="00CF31FA">
      <w:pPr>
        <w:pStyle w:val="ListParagraph"/>
        <w:numPr>
          <w:ilvl w:val="1"/>
          <w:numId w:val="23"/>
        </w:numPr>
        <w:rPr>
          <w:rFonts w:ascii="Aptos" w:hAnsi="Aptos" w:cs="Times New Roman"/>
          <w:color w:val="010302"/>
        </w:rPr>
      </w:pPr>
      <w:r w:rsidRPr="00CF31FA">
        <w:rPr>
          <w:rFonts w:ascii="Aptos" w:hAnsi="Aptos" w:cs="Times New Roman"/>
          <w:color w:val="010302"/>
        </w:rPr>
        <w:t>C38-3 Room 125</w:t>
      </w:r>
    </w:p>
    <w:p w14:paraId="761DA05A" w14:textId="77777777" w:rsidR="00070DAF" w:rsidRDefault="00070DAF" w:rsidP="00D4495A">
      <w:pPr>
        <w:rPr>
          <w:rFonts w:ascii="Aptos" w:hAnsi="Aptos" w:cs="Calibri"/>
          <w:b/>
          <w:bCs/>
          <w:color w:val="000000"/>
          <w:sz w:val="24"/>
          <w:szCs w:val="24"/>
          <w:lang w:val="en-GB"/>
        </w:rPr>
      </w:pPr>
    </w:p>
    <w:p w14:paraId="3343D3E0" w14:textId="3B0ECDE9" w:rsidR="00070DAF" w:rsidRPr="00551767" w:rsidRDefault="00070DAF" w:rsidP="00070DAF">
      <w:pPr>
        <w:rPr>
          <w:rFonts w:ascii="Aptos" w:hAnsi="Aptos"/>
          <w:color w:val="000000" w:themeColor="text1"/>
          <w:u w:val="single"/>
          <w:lang w:val="en-GB"/>
        </w:rPr>
      </w:pPr>
      <w:r w:rsidRPr="00551767">
        <w:rPr>
          <w:rFonts w:ascii="Aptos" w:hAnsi="Aptos" w:cs="Calibri"/>
          <w:color w:val="000000"/>
          <w:spacing w:val="-9"/>
          <w:u w:val="single"/>
          <w:lang w:val="en-GB"/>
        </w:rPr>
        <w:t>Sept 1</w:t>
      </w:r>
      <w:r w:rsidRPr="00551767">
        <w:rPr>
          <w:rFonts w:ascii="Aptos" w:hAnsi="Aptos" w:cs="Calibri"/>
          <w:color w:val="000000"/>
          <w:spacing w:val="-9"/>
          <w:u w:val="single"/>
          <w:lang w:val="en-GB"/>
        </w:rPr>
        <w:t>8</w:t>
      </w:r>
      <w:r w:rsidRPr="00551767">
        <w:rPr>
          <w:rFonts w:ascii="Aptos" w:hAnsi="Aptos" w:cs="Calibri"/>
          <w:color w:val="000000"/>
          <w:spacing w:val="-9"/>
          <w:u w:val="single"/>
          <w:lang w:val="en-GB"/>
        </w:rPr>
        <w:t>, 2025</w:t>
      </w:r>
      <w:r w:rsidRPr="00551767">
        <w:rPr>
          <w:rFonts w:ascii="Aptos" w:hAnsi="Aptos" w:cs="Calibri"/>
          <w:color w:val="000000"/>
          <w:spacing w:val="-9"/>
          <w:u w:val="single"/>
          <w:lang w:val="en-GB"/>
        </w:rPr>
        <w:t>:</w:t>
      </w:r>
      <w:r w:rsidRPr="00551767">
        <w:rPr>
          <w:rFonts w:ascii="Aptos" w:hAnsi="Aptos" w:cs="Calibri"/>
          <w:color w:val="000000"/>
          <w:spacing w:val="-9"/>
          <w:u w:val="single"/>
          <w:lang w:val="en-GB"/>
        </w:rPr>
        <w:t xml:space="preserve"> </w:t>
      </w:r>
      <w:r w:rsidRPr="00551767">
        <w:rPr>
          <w:rFonts w:ascii="Aptos" w:hAnsi="Aptos" w:cs="Calibri"/>
          <w:color w:val="000000"/>
          <w:spacing w:val="-9"/>
          <w:u w:val="single"/>
          <w:lang w:val="en-GB"/>
        </w:rPr>
        <w:t>8 AM</w:t>
      </w:r>
      <w:r w:rsidRPr="00551767">
        <w:rPr>
          <w:rFonts w:ascii="Aptos" w:hAnsi="Aptos" w:cs="Calibri"/>
          <w:color w:val="000000"/>
          <w:spacing w:val="-9"/>
          <w:u w:val="single"/>
          <w:lang w:val="en-GB"/>
        </w:rPr>
        <w:t>-5 PM</w:t>
      </w:r>
      <w:r w:rsidRPr="00551767">
        <w:rPr>
          <w:rFonts w:ascii="Aptos" w:hAnsi="Aptos" w:cs="Times New Roman"/>
          <w:u w:val="single"/>
        </w:rPr>
        <w:t xml:space="preserve"> </w:t>
      </w:r>
      <w:r w:rsidR="00CF31FA">
        <w:rPr>
          <w:rFonts w:ascii="Aptos" w:hAnsi="Aptos" w:cs="Times New Roman"/>
          <w:u w:val="single"/>
        </w:rPr>
        <w:t xml:space="preserve">- </w:t>
      </w:r>
      <w:r w:rsidR="00CF31FA" w:rsidRPr="00CF31FA">
        <w:rPr>
          <w:rFonts w:ascii="Aptos" w:hAnsi="Aptos" w:cs="Times New Roman"/>
          <w:u w:val="single"/>
        </w:rPr>
        <w:t>Committee</w:t>
      </w:r>
      <w:r w:rsidR="00CF31FA">
        <w:rPr>
          <w:rFonts w:ascii="Aptos" w:hAnsi="Aptos" w:cs="Times New Roman"/>
          <w:u w:val="single"/>
        </w:rPr>
        <w:t xml:space="preserve"> </w:t>
      </w:r>
      <w:r w:rsidR="00CF31FA" w:rsidRPr="00CF31FA">
        <w:rPr>
          <w:rFonts w:ascii="Aptos" w:hAnsi="Aptos" w:cs="Times New Roman"/>
          <w:u w:val="single"/>
        </w:rPr>
        <w:t>38 Meeting Room</w:t>
      </w:r>
      <w:r w:rsidR="00CF31FA">
        <w:rPr>
          <w:rFonts w:ascii="Aptos" w:hAnsi="Aptos" w:cs="Times New Roman"/>
          <w:u w:val="single"/>
        </w:rPr>
        <w:t>:</w:t>
      </w:r>
      <w:r w:rsidR="00CF31FA" w:rsidRPr="00CF31FA">
        <w:rPr>
          <w:rFonts w:ascii="Aptos" w:hAnsi="Aptos" w:cs="Times New Roman"/>
          <w:u w:val="single"/>
        </w:rPr>
        <w:t xml:space="preserve"> Room 123</w:t>
      </w:r>
    </w:p>
    <w:p w14:paraId="1C6615FA" w14:textId="77777777" w:rsidR="00070DAF" w:rsidRPr="00551767" w:rsidRDefault="00070DAF" w:rsidP="00D4495A">
      <w:pPr>
        <w:rPr>
          <w:rFonts w:ascii="Aptos" w:hAnsi="Aptos" w:cs="Calibri"/>
          <w:b/>
          <w:bCs/>
          <w:color w:val="000000"/>
          <w:lang w:val="en-GB"/>
        </w:rPr>
      </w:pPr>
    </w:p>
    <w:p w14:paraId="5356388A" w14:textId="01067866" w:rsidR="00070DAF" w:rsidRPr="00551767" w:rsidRDefault="00CF31FA" w:rsidP="00551767">
      <w:pPr>
        <w:pStyle w:val="ListParagraph"/>
        <w:numPr>
          <w:ilvl w:val="0"/>
          <w:numId w:val="9"/>
        </w:numPr>
        <w:rPr>
          <w:rFonts w:ascii="Aptos" w:hAnsi="Aptos" w:cs="Times New Roman"/>
          <w:color w:val="010302"/>
        </w:rPr>
      </w:pPr>
      <w:r>
        <w:rPr>
          <w:rFonts w:ascii="Aptos" w:hAnsi="Aptos" w:cs="Calibri"/>
          <w:color w:val="000000"/>
          <w:spacing w:val="-1"/>
          <w:lang w:val="en-GB"/>
        </w:rPr>
        <w:t xml:space="preserve">Continue </w:t>
      </w:r>
      <w:r w:rsidR="00070DAF" w:rsidRPr="00551767">
        <w:rPr>
          <w:rFonts w:ascii="Aptos" w:hAnsi="Aptos" w:cs="Calibri"/>
          <w:color w:val="000000"/>
          <w:spacing w:val="-1"/>
          <w:lang w:val="en-GB"/>
        </w:rPr>
        <w:t>subcommittee</w:t>
      </w:r>
      <w:r>
        <w:rPr>
          <w:rFonts w:ascii="Aptos" w:hAnsi="Aptos" w:cs="Calibri"/>
          <w:color w:val="000000"/>
          <w:spacing w:val="-1"/>
          <w:lang w:val="en-GB"/>
        </w:rPr>
        <w:t xml:space="preserve"> work on </w:t>
      </w:r>
      <w:r w:rsidR="00070DAF" w:rsidRPr="00551767">
        <w:rPr>
          <w:rFonts w:ascii="Aptos" w:hAnsi="Aptos" w:cs="Calibri"/>
          <w:color w:val="000000"/>
          <w:spacing w:val="-1"/>
          <w:lang w:val="en-GB"/>
        </w:rPr>
        <w:t>MP reviews and other work.</w:t>
      </w:r>
      <w:r w:rsidR="00070DAF" w:rsidRPr="00551767">
        <w:rPr>
          <w:rFonts w:ascii="Aptos" w:hAnsi="Aptos" w:cs="Times New Roman"/>
        </w:rPr>
        <w:t xml:space="preserve"> </w:t>
      </w:r>
    </w:p>
    <w:p w14:paraId="4E4E66EB" w14:textId="77777777" w:rsidR="00CF31FA" w:rsidRPr="00CF31FA" w:rsidRDefault="00CF31FA" w:rsidP="00CF31FA">
      <w:pPr>
        <w:pStyle w:val="ListParagraph"/>
        <w:numPr>
          <w:ilvl w:val="0"/>
          <w:numId w:val="25"/>
        </w:numPr>
        <w:rPr>
          <w:rFonts w:ascii="Aptos" w:hAnsi="Aptos" w:cs="Calibri"/>
          <w:color w:val="000000"/>
          <w:lang w:val="en-GB"/>
        </w:rPr>
      </w:pPr>
      <w:r w:rsidRPr="00CF31FA">
        <w:rPr>
          <w:rFonts w:ascii="Aptos" w:hAnsi="Aptos" w:cs="Calibri"/>
          <w:color w:val="000000"/>
          <w:lang w:val="en-GB"/>
        </w:rPr>
        <w:t>Breakout Rooms:</w:t>
      </w:r>
    </w:p>
    <w:p w14:paraId="30CF1BD7" w14:textId="77777777" w:rsidR="00CF31FA" w:rsidRPr="00CF31FA" w:rsidRDefault="00CF31FA" w:rsidP="00CF31FA">
      <w:pPr>
        <w:pStyle w:val="ListParagraph"/>
        <w:numPr>
          <w:ilvl w:val="1"/>
          <w:numId w:val="25"/>
        </w:numPr>
        <w:rPr>
          <w:rFonts w:ascii="Aptos" w:hAnsi="Aptos" w:cs="Calibri"/>
          <w:color w:val="000000"/>
          <w:lang w:val="en-GB"/>
        </w:rPr>
      </w:pPr>
      <w:r w:rsidRPr="00CF31FA">
        <w:rPr>
          <w:rFonts w:ascii="Aptos" w:hAnsi="Aptos" w:cs="Calibri"/>
          <w:color w:val="000000"/>
          <w:lang w:val="en-GB"/>
        </w:rPr>
        <w:t>C38-1 Room 123</w:t>
      </w:r>
    </w:p>
    <w:p w14:paraId="146BD21D" w14:textId="77777777" w:rsidR="00CF31FA" w:rsidRPr="00CF31FA" w:rsidRDefault="00CF31FA" w:rsidP="00CF31FA">
      <w:pPr>
        <w:pStyle w:val="ListParagraph"/>
        <w:numPr>
          <w:ilvl w:val="1"/>
          <w:numId w:val="25"/>
        </w:numPr>
        <w:rPr>
          <w:rFonts w:ascii="Aptos" w:hAnsi="Aptos" w:cs="Calibri"/>
          <w:color w:val="000000"/>
          <w:lang w:val="en-GB"/>
        </w:rPr>
      </w:pPr>
      <w:r w:rsidRPr="00CF31FA">
        <w:rPr>
          <w:rFonts w:ascii="Aptos" w:hAnsi="Aptos" w:cs="Calibri"/>
          <w:color w:val="000000"/>
          <w:lang w:val="en-GB"/>
        </w:rPr>
        <w:lastRenderedPageBreak/>
        <w:t>C38-2 Room 126</w:t>
      </w:r>
    </w:p>
    <w:p w14:paraId="4EE9FFD3" w14:textId="07684F32" w:rsidR="00070DAF" w:rsidRDefault="00CF31FA" w:rsidP="00CF31FA">
      <w:pPr>
        <w:pStyle w:val="ListParagraph"/>
        <w:numPr>
          <w:ilvl w:val="1"/>
          <w:numId w:val="25"/>
        </w:numPr>
        <w:rPr>
          <w:rFonts w:ascii="Aptos" w:hAnsi="Aptos" w:cs="Calibri"/>
          <w:color w:val="000000"/>
          <w:lang w:val="en-GB"/>
        </w:rPr>
      </w:pPr>
      <w:r w:rsidRPr="00CF31FA">
        <w:rPr>
          <w:rFonts w:ascii="Aptos" w:hAnsi="Aptos" w:cs="Calibri"/>
          <w:color w:val="000000"/>
          <w:lang w:val="en-GB"/>
        </w:rPr>
        <w:t>C38-3 Room 125</w:t>
      </w:r>
    </w:p>
    <w:p w14:paraId="5DCF4591" w14:textId="77777777" w:rsidR="00CF31FA" w:rsidRPr="00CF31FA" w:rsidRDefault="00CF31FA" w:rsidP="00CF31FA">
      <w:pPr>
        <w:pStyle w:val="ListParagraph"/>
        <w:ind w:left="1440"/>
        <w:rPr>
          <w:rFonts w:ascii="Aptos" w:hAnsi="Aptos" w:cs="Calibri"/>
          <w:color w:val="000000"/>
          <w:lang w:val="en-GB"/>
        </w:rPr>
      </w:pPr>
    </w:p>
    <w:p w14:paraId="59F93E7F" w14:textId="2DC3E30C" w:rsidR="0088609B" w:rsidRPr="00551767" w:rsidRDefault="00115DE3" w:rsidP="00551767">
      <w:pPr>
        <w:pStyle w:val="ListParagraph"/>
        <w:numPr>
          <w:ilvl w:val="0"/>
          <w:numId w:val="9"/>
        </w:numPr>
        <w:rPr>
          <w:rFonts w:ascii="Aptos" w:hAnsi="Aptos" w:cs="Times New Roman"/>
          <w:color w:val="010302"/>
        </w:rPr>
      </w:pPr>
      <w:r w:rsidRPr="00551767">
        <w:rPr>
          <w:rFonts w:ascii="Aptos" w:hAnsi="Aptos" w:cs="Calibri"/>
          <w:color w:val="000000"/>
          <w:lang w:val="en-GB"/>
        </w:rPr>
        <w:t>September 18 –</w:t>
      </w:r>
      <w:r w:rsidRPr="00551767">
        <w:rPr>
          <w:rFonts w:ascii="Aptos" w:hAnsi="Aptos" w:cs="Calibri"/>
          <w:color w:val="000000"/>
          <w:spacing w:val="-1"/>
          <w:lang w:val="en-GB"/>
        </w:rPr>
        <w:t xml:space="preserve"> Full Committee to reconvene at 8:00 AM</w:t>
      </w:r>
    </w:p>
    <w:p w14:paraId="49DF75EA" w14:textId="77777777" w:rsidR="0088609B" w:rsidRPr="00551767" w:rsidRDefault="0088609B" w:rsidP="00D4495A">
      <w:pPr>
        <w:rPr>
          <w:rFonts w:ascii="Aptos" w:hAnsi="Aptos"/>
          <w:color w:val="000000" w:themeColor="text1"/>
          <w:lang w:val="en-GB"/>
        </w:rPr>
      </w:pPr>
    </w:p>
    <w:p w14:paraId="5AAFB1D3" w14:textId="2894A2EF" w:rsidR="0088609B" w:rsidRPr="00551767" w:rsidRDefault="00115DE3" w:rsidP="00551767">
      <w:pPr>
        <w:pStyle w:val="ListParagraph"/>
        <w:numPr>
          <w:ilvl w:val="0"/>
          <w:numId w:val="9"/>
        </w:numPr>
        <w:rPr>
          <w:rFonts w:ascii="Aptos" w:hAnsi="Aptos"/>
          <w:color w:val="000000" w:themeColor="text1"/>
          <w:lang w:val="en-GB"/>
        </w:rPr>
      </w:pPr>
      <w:r w:rsidRPr="00551767">
        <w:rPr>
          <w:rFonts w:ascii="Aptos" w:hAnsi="Aptos" w:cs="Calibri"/>
          <w:color w:val="000000"/>
          <w:spacing w:val="-1"/>
          <w:lang w:val="en-GB"/>
        </w:rPr>
        <w:t>Sub-Chair Reports on completed work:</w:t>
      </w:r>
      <w:r w:rsidRPr="00551767">
        <w:rPr>
          <w:rFonts w:ascii="Aptos" w:hAnsi="Aptos" w:cs="Times New Roman"/>
        </w:rPr>
        <w:t xml:space="preserve"> </w:t>
      </w:r>
    </w:p>
    <w:p w14:paraId="4FC4FE80" w14:textId="77777777" w:rsidR="00070DAF" w:rsidRPr="00551767" w:rsidRDefault="00070DAF" w:rsidP="00551767">
      <w:pPr>
        <w:pStyle w:val="ListParagraph"/>
        <w:numPr>
          <w:ilvl w:val="0"/>
          <w:numId w:val="16"/>
        </w:numPr>
        <w:rPr>
          <w:rFonts w:ascii="Aptos" w:hAnsi="Aptos" w:cs="Times New Roman"/>
          <w:color w:val="010302"/>
        </w:rPr>
      </w:pPr>
      <w:r w:rsidRPr="00551767">
        <w:rPr>
          <w:rFonts w:ascii="Aptos" w:hAnsi="Aptos" w:cs="Calibri"/>
          <w:color w:val="000000"/>
          <w:lang w:val="en-GB"/>
        </w:rPr>
        <w:t xml:space="preserve">C38-1 Equipment Applications: Allison Russo  </w:t>
      </w:r>
    </w:p>
    <w:p w14:paraId="53645F59" w14:textId="77777777" w:rsidR="00070DAF" w:rsidRPr="00551767" w:rsidRDefault="00070DAF" w:rsidP="00551767">
      <w:pPr>
        <w:pStyle w:val="ListParagraph"/>
        <w:numPr>
          <w:ilvl w:val="0"/>
          <w:numId w:val="16"/>
        </w:numPr>
        <w:rPr>
          <w:rFonts w:ascii="Aptos" w:hAnsi="Aptos" w:cs="Times New Roman"/>
          <w:color w:val="010302"/>
        </w:rPr>
      </w:pPr>
      <w:r w:rsidRPr="00551767">
        <w:rPr>
          <w:rFonts w:ascii="Aptos" w:hAnsi="Aptos" w:cs="Calibri"/>
          <w:color w:val="000000"/>
          <w:lang w:val="en-GB"/>
        </w:rPr>
        <w:t>C38-2 Electromagnetic Compatibility: Jason Mies</w:t>
      </w:r>
      <w:r w:rsidRPr="00551767">
        <w:rPr>
          <w:rFonts w:ascii="Aptos" w:hAnsi="Aptos" w:cs="Times New Roman"/>
        </w:rPr>
        <w:t xml:space="preserve"> </w:t>
      </w:r>
    </w:p>
    <w:p w14:paraId="4CAAB3EB" w14:textId="77777777" w:rsidR="00070DAF" w:rsidRPr="00551767" w:rsidRDefault="00070DAF" w:rsidP="00551767">
      <w:pPr>
        <w:pStyle w:val="ListParagraph"/>
        <w:numPr>
          <w:ilvl w:val="0"/>
          <w:numId w:val="16"/>
        </w:numPr>
        <w:rPr>
          <w:rFonts w:ascii="Aptos" w:hAnsi="Aptos" w:cs="Times New Roman"/>
          <w:color w:val="010302"/>
        </w:rPr>
      </w:pPr>
      <w:r w:rsidRPr="00551767">
        <w:rPr>
          <w:rFonts w:ascii="Aptos" w:hAnsi="Aptos" w:cs="Calibri"/>
          <w:color w:val="000000"/>
          <w:lang w:val="en-GB"/>
        </w:rPr>
        <w:t xml:space="preserve">C38-3 Energy Systems: Brett Rowan  </w:t>
      </w:r>
    </w:p>
    <w:p w14:paraId="32CCDD16" w14:textId="77777777" w:rsidR="00551767" w:rsidRDefault="00551767" w:rsidP="00551767">
      <w:pPr>
        <w:widowControl/>
        <w:rPr>
          <w:rFonts w:ascii="Calibri" w:hAnsi="Calibri" w:cs="Calibri"/>
        </w:rPr>
      </w:pPr>
    </w:p>
    <w:p w14:paraId="11E77DBA" w14:textId="01AF07DA" w:rsidR="00551767" w:rsidRPr="00551767" w:rsidRDefault="00551767" w:rsidP="00551767">
      <w:pPr>
        <w:pStyle w:val="ListParagraph"/>
        <w:widowControl/>
        <w:numPr>
          <w:ilvl w:val="0"/>
          <w:numId w:val="9"/>
        </w:numPr>
        <w:rPr>
          <w:rFonts w:ascii="Calibri" w:hAnsi="Calibri" w:cs="Calibri"/>
        </w:rPr>
      </w:pPr>
      <w:r w:rsidRPr="00551767">
        <w:rPr>
          <w:rFonts w:ascii="Calibri" w:hAnsi="Calibri" w:cs="Calibri"/>
        </w:rPr>
        <w:t>2026 CS&amp;IT Symposium Update</w:t>
      </w:r>
    </w:p>
    <w:p w14:paraId="705DF5BD" w14:textId="63316158" w:rsidR="00551767" w:rsidRPr="00551767" w:rsidRDefault="00551767" w:rsidP="00551767">
      <w:pPr>
        <w:pStyle w:val="ListParagraph"/>
        <w:numPr>
          <w:ilvl w:val="0"/>
          <w:numId w:val="21"/>
        </w:numPr>
        <w:rPr>
          <w:rFonts w:ascii="Aptos" w:hAnsi="Aptos" w:cs="Times New Roman"/>
        </w:rPr>
      </w:pPr>
      <w:r w:rsidRPr="00551767">
        <w:rPr>
          <w:rFonts w:ascii="Aptos" w:hAnsi="Aptos" w:cs="Times New Roman"/>
        </w:rPr>
        <w:t>Dates for the Symposium are March 3-5, 2026</w:t>
      </w:r>
    </w:p>
    <w:p w14:paraId="78CEF9CC" w14:textId="55DFC9FB" w:rsidR="00551767" w:rsidRPr="00551767" w:rsidRDefault="00551767" w:rsidP="00551767">
      <w:pPr>
        <w:pStyle w:val="ListParagraph"/>
        <w:widowControl/>
        <w:numPr>
          <w:ilvl w:val="0"/>
          <w:numId w:val="20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Location:</w:t>
      </w:r>
      <w:r w:rsidRPr="00551767">
        <w:rPr>
          <w:rFonts w:ascii="Calibri" w:eastAsia="Times New Roman" w:hAnsi="Calibri" w:cs="Calibri"/>
        </w:rPr>
        <w:t xml:space="preserve"> Hyatt, Jacksonville</w:t>
      </w:r>
    </w:p>
    <w:p w14:paraId="34B11799" w14:textId="77777777" w:rsidR="00CD5921" w:rsidRPr="00551767" w:rsidRDefault="00CD5921" w:rsidP="00CD5921">
      <w:pPr>
        <w:rPr>
          <w:rFonts w:ascii="Aptos" w:hAnsi="Aptos" w:cs="Times New Roman"/>
        </w:rPr>
      </w:pPr>
    </w:p>
    <w:p w14:paraId="76A7103F" w14:textId="77777777" w:rsidR="000949C8" w:rsidRPr="00551767" w:rsidRDefault="000949C8" w:rsidP="00551767">
      <w:pPr>
        <w:pStyle w:val="ListParagraph"/>
        <w:numPr>
          <w:ilvl w:val="0"/>
          <w:numId w:val="9"/>
        </w:numPr>
        <w:rPr>
          <w:rFonts w:ascii="Aptos" w:hAnsi="Aptos"/>
          <w:color w:val="000000" w:themeColor="text1"/>
          <w:lang w:val="en-GB"/>
        </w:rPr>
      </w:pPr>
      <w:r w:rsidRPr="00551767">
        <w:rPr>
          <w:rFonts w:ascii="Aptos" w:hAnsi="Aptos" w:cs="Calibri"/>
          <w:color w:val="000000"/>
          <w:spacing w:val="-1"/>
          <w:lang w:val="en-GB"/>
        </w:rPr>
        <w:t>Spring 2026 Meeting Date &amp; Location</w:t>
      </w:r>
    </w:p>
    <w:p w14:paraId="16C0194B" w14:textId="77777777" w:rsidR="00551767" w:rsidRPr="00551767" w:rsidRDefault="00551767" w:rsidP="00551767">
      <w:pPr>
        <w:pStyle w:val="ListParagraph"/>
        <w:widowControl/>
        <w:numPr>
          <w:ilvl w:val="0"/>
          <w:numId w:val="20"/>
        </w:numPr>
        <w:rPr>
          <w:rFonts w:ascii="Calibri" w:eastAsia="Times New Roman" w:hAnsi="Calibri" w:cs="Calibri"/>
        </w:rPr>
      </w:pPr>
      <w:r w:rsidRPr="00551767">
        <w:rPr>
          <w:rFonts w:ascii="Aptos" w:hAnsi="Aptos" w:cs="Times New Roman"/>
        </w:rPr>
        <w:t xml:space="preserve">Date: The Spring 2026 meeting will be either before or after the 2026 CS&amp;IT Symposium. </w:t>
      </w:r>
    </w:p>
    <w:p w14:paraId="4DC3667A" w14:textId="77777777" w:rsidR="000949C8" w:rsidRPr="000E5A2D" w:rsidRDefault="000949C8" w:rsidP="000E5A2D">
      <w:pPr>
        <w:pStyle w:val="ListParagraph"/>
        <w:numPr>
          <w:ilvl w:val="0"/>
          <w:numId w:val="20"/>
        </w:numPr>
        <w:rPr>
          <w:rFonts w:ascii="Aptos" w:hAnsi="Aptos" w:cs="Times New Roman"/>
        </w:rPr>
      </w:pPr>
      <w:r w:rsidRPr="000E5A2D">
        <w:rPr>
          <w:rFonts w:ascii="Aptos" w:hAnsi="Aptos" w:cs="Times New Roman"/>
        </w:rPr>
        <w:t>Location:</w:t>
      </w:r>
    </w:p>
    <w:p w14:paraId="5C3F322E" w14:textId="77777777" w:rsidR="000949C8" w:rsidRPr="000E5A2D" w:rsidRDefault="000949C8" w:rsidP="000E5A2D">
      <w:pPr>
        <w:pStyle w:val="ListParagraph"/>
        <w:numPr>
          <w:ilvl w:val="1"/>
          <w:numId w:val="20"/>
        </w:numPr>
        <w:rPr>
          <w:rFonts w:ascii="Aptos" w:hAnsi="Aptos" w:cs="Times New Roman"/>
        </w:rPr>
      </w:pPr>
      <w:r w:rsidRPr="000E5A2D">
        <w:rPr>
          <w:rFonts w:ascii="Aptos" w:hAnsi="Aptos" w:cs="Times New Roman"/>
        </w:rPr>
        <w:t>Hyatt Regency Jacksonville Riverfront</w:t>
      </w:r>
    </w:p>
    <w:p w14:paraId="7F750312" w14:textId="77777777" w:rsidR="000949C8" w:rsidRPr="000E5A2D" w:rsidRDefault="000949C8" w:rsidP="000E5A2D">
      <w:pPr>
        <w:pStyle w:val="ListParagraph"/>
        <w:numPr>
          <w:ilvl w:val="1"/>
          <w:numId w:val="20"/>
        </w:numPr>
        <w:rPr>
          <w:rFonts w:ascii="Aptos" w:hAnsi="Aptos" w:cs="Times New Roman"/>
        </w:rPr>
      </w:pPr>
      <w:r w:rsidRPr="000E5A2D">
        <w:rPr>
          <w:rFonts w:ascii="Aptos" w:hAnsi="Aptos" w:cs="Times New Roman"/>
        </w:rPr>
        <w:t>225 East Coastline Drive</w:t>
      </w:r>
    </w:p>
    <w:p w14:paraId="4703CD1D" w14:textId="77777777" w:rsidR="000949C8" w:rsidRPr="000E5A2D" w:rsidRDefault="000949C8" w:rsidP="000E5A2D">
      <w:pPr>
        <w:pStyle w:val="ListParagraph"/>
        <w:numPr>
          <w:ilvl w:val="1"/>
          <w:numId w:val="20"/>
        </w:numPr>
        <w:rPr>
          <w:rFonts w:ascii="Aptos" w:hAnsi="Aptos" w:cs="Times New Roman"/>
        </w:rPr>
      </w:pPr>
      <w:r w:rsidRPr="000E5A2D">
        <w:rPr>
          <w:rFonts w:ascii="Aptos" w:hAnsi="Aptos" w:cs="Times New Roman"/>
        </w:rPr>
        <w:t>Jacksonville, FL 32202</w:t>
      </w:r>
    </w:p>
    <w:p w14:paraId="78721AB3" w14:textId="77777777" w:rsidR="00551767" w:rsidRPr="00551767" w:rsidRDefault="00551767" w:rsidP="000949C8">
      <w:pPr>
        <w:rPr>
          <w:rFonts w:ascii="Aptos" w:hAnsi="Aptos" w:cs="Times New Roman"/>
        </w:rPr>
      </w:pPr>
    </w:p>
    <w:p w14:paraId="32456207" w14:textId="77777777" w:rsidR="00CD5921" w:rsidRPr="00CD5921" w:rsidRDefault="00CD5921" w:rsidP="00CD5921">
      <w:pPr>
        <w:rPr>
          <w:rFonts w:ascii="Aptos" w:hAnsi="Aptos" w:cs="Times New Roman"/>
          <w:sz w:val="1"/>
          <w:szCs w:val="1"/>
        </w:rPr>
      </w:pPr>
    </w:p>
    <w:p w14:paraId="4F25C104" w14:textId="77777777" w:rsidR="00CD5921" w:rsidRPr="00CD5921" w:rsidRDefault="00CD5921" w:rsidP="00CD5921">
      <w:pPr>
        <w:rPr>
          <w:rFonts w:ascii="Aptos" w:hAnsi="Aptos" w:cs="Times New Roman"/>
          <w:sz w:val="1"/>
          <w:szCs w:val="1"/>
        </w:rPr>
      </w:pPr>
    </w:p>
    <w:p w14:paraId="6FE0EDEB" w14:textId="77777777" w:rsidR="00CD5921" w:rsidRPr="00CD5921" w:rsidRDefault="00CD5921" w:rsidP="00CD5921">
      <w:pPr>
        <w:rPr>
          <w:rFonts w:ascii="Aptos" w:hAnsi="Aptos" w:cs="Times New Roman"/>
          <w:sz w:val="1"/>
          <w:szCs w:val="1"/>
        </w:rPr>
      </w:pPr>
    </w:p>
    <w:p w14:paraId="5A3F0D5C" w14:textId="77777777" w:rsidR="00CD5921" w:rsidRPr="00CD5921" w:rsidRDefault="00CD5921" w:rsidP="00CD5921">
      <w:pPr>
        <w:rPr>
          <w:rFonts w:ascii="Aptos" w:hAnsi="Aptos" w:cs="Times New Roman"/>
          <w:sz w:val="1"/>
          <w:szCs w:val="1"/>
        </w:rPr>
      </w:pPr>
    </w:p>
    <w:p w14:paraId="047D5797" w14:textId="77777777" w:rsidR="00CD5921" w:rsidRPr="00CD5921" w:rsidRDefault="00CD5921" w:rsidP="00CD5921">
      <w:pPr>
        <w:rPr>
          <w:rFonts w:ascii="Aptos" w:hAnsi="Aptos" w:cs="Times New Roman"/>
          <w:sz w:val="1"/>
          <w:szCs w:val="1"/>
        </w:rPr>
      </w:pPr>
    </w:p>
    <w:p w14:paraId="30082AA9" w14:textId="77777777" w:rsidR="00CD5921" w:rsidRPr="00CD5921" w:rsidRDefault="00CD5921" w:rsidP="00CD5921">
      <w:pPr>
        <w:rPr>
          <w:rFonts w:ascii="Aptos" w:hAnsi="Aptos" w:cs="Times New Roman"/>
          <w:sz w:val="1"/>
          <w:szCs w:val="1"/>
        </w:rPr>
      </w:pPr>
    </w:p>
    <w:p w14:paraId="35E7C427" w14:textId="77777777" w:rsidR="00CD5921" w:rsidRPr="00CD5921" w:rsidRDefault="00CD5921" w:rsidP="00CD5921">
      <w:pPr>
        <w:rPr>
          <w:rFonts w:ascii="Aptos" w:hAnsi="Aptos" w:cs="Times New Roman"/>
          <w:sz w:val="1"/>
          <w:szCs w:val="1"/>
        </w:rPr>
      </w:pPr>
    </w:p>
    <w:p w14:paraId="5E673522" w14:textId="77777777" w:rsidR="00CD5921" w:rsidRPr="00CD5921" w:rsidRDefault="00CD5921" w:rsidP="00CD5921">
      <w:pPr>
        <w:rPr>
          <w:rFonts w:ascii="Aptos" w:hAnsi="Aptos" w:cs="Times New Roman"/>
          <w:sz w:val="1"/>
          <w:szCs w:val="1"/>
        </w:rPr>
      </w:pPr>
    </w:p>
    <w:p w14:paraId="7B6E99C4" w14:textId="77777777" w:rsidR="00CD5921" w:rsidRPr="00CD5921" w:rsidRDefault="00CD5921" w:rsidP="00CD5921">
      <w:pPr>
        <w:rPr>
          <w:rFonts w:ascii="Aptos" w:hAnsi="Aptos" w:cs="Times New Roman"/>
          <w:sz w:val="1"/>
          <w:szCs w:val="1"/>
        </w:rPr>
      </w:pPr>
    </w:p>
    <w:p w14:paraId="78CE0953" w14:textId="77777777" w:rsidR="00CD5921" w:rsidRPr="00CD5921" w:rsidRDefault="00CD5921" w:rsidP="00CD5921">
      <w:pPr>
        <w:rPr>
          <w:rFonts w:ascii="Aptos" w:hAnsi="Aptos" w:cs="Times New Roman"/>
          <w:sz w:val="1"/>
          <w:szCs w:val="1"/>
        </w:rPr>
      </w:pPr>
    </w:p>
    <w:p w14:paraId="663FE2F1" w14:textId="77777777" w:rsidR="00CD5921" w:rsidRPr="00CD5921" w:rsidRDefault="00CD5921" w:rsidP="00CD5921">
      <w:pPr>
        <w:rPr>
          <w:rFonts w:ascii="Aptos" w:hAnsi="Aptos" w:cs="Times New Roman"/>
          <w:sz w:val="1"/>
          <w:szCs w:val="1"/>
        </w:rPr>
      </w:pPr>
    </w:p>
    <w:p w14:paraId="51BA0DAE" w14:textId="77777777" w:rsidR="00CD5921" w:rsidRPr="00CD5921" w:rsidRDefault="00CD5921" w:rsidP="00CD5921">
      <w:pPr>
        <w:rPr>
          <w:rFonts w:ascii="Aptos" w:hAnsi="Aptos" w:cs="Times New Roman"/>
          <w:sz w:val="1"/>
          <w:szCs w:val="1"/>
        </w:rPr>
      </w:pPr>
    </w:p>
    <w:p w14:paraId="789DF76F" w14:textId="77777777" w:rsidR="00CD5921" w:rsidRPr="00CD5921" w:rsidRDefault="00CD5921" w:rsidP="00CD5921">
      <w:pPr>
        <w:rPr>
          <w:rFonts w:ascii="Aptos" w:hAnsi="Aptos" w:cs="Times New Roman"/>
          <w:sz w:val="1"/>
          <w:szCs w:val="1"/>
        </w:rPr>
      </w:pPr>
    </w:p>
    <w:p w14:paraId="78586A18" w14:textId="77777777" w:rsidR="00CD5921" w:rsidRPr="00CD5921" w:rsidRDefault="00CD5921" w:rsidP="00CD5921">
      <w:pPr>
        <w:rPr>
          <w:rFonts w:ascii="Aptos" w:hAnsi="Aptos" w:cs="Times New Roman"/>
          <w:sz w:val="1"/>
          <w:szCs w:val="1"/>
        </w:rPr>
      </w:pPr>
    </w:p>
    <w:p w14:paraId="3E04DD9F" w14:textId="77777777" w:rsidR="00CD5921" w:rsidRPr="00CD5921" w:rsidRDefault="00CD5921" w:rsidP="00CD5921">
      <w:pPr>
        <w:rPr>
          <w:rFonts w:ascii="Aptos" w:hAnsi="Aptos" w:cs="Times New Roman"/>
          <w:sz w:val="1"/>
          <w:szCs w:val="1"/>
        </w:rPr>
      </w:pPr>
    </w:p>
    <w:p w14:paraId="1330D9DD" w14:textId="77777777" w:rsidR="00CD5921" w:rsidRPr="00CD5921" w:rsidRDefault="00CD5921" w:rsidP="00CD5921">
      <w:pPr>
        <w:rPr>
          <w:rFonts w:ascii="Aptos" w:hAnsi="Aptos" w:cs="Times New Roman"/>
          <w:sz w:val="1"/>
          <w:szCs w:val="1"/>
        </w:rPr>
      </w:pPr>
    </w:p>
    <w:p w14:paraId="531079BB" w14:textId="77777777" w:rsidR="00CD5921" w:rsidRPr="00CD5921" w:rsidRDefault="00CD5921" w:rsidP="00CD5921">
      <w:pPr>
        <w:rPr>
          <w:rFonts w:ascii="Aptos" w:hAnsi="Aptos" w:cs="Times New Roman"/>
          <w:sz w:val="1"/>
          <w:szCs w:val="1"/>
        </w:rPr>
      </w:pPr>
    </w:p>
    <w:p w14:paraId="34CE65AB" w14:textId="77777777" w:rsidR="00CD5921" w:rsidRPr="00CD5921" w:rsidRDefault="00CD5921" w:rsidP="00CD5921">
      <w:pPr>
        <w:rPr>
          <w:rFonts w:ascii="Aptos" w:hAnsi="Aptos" w:cs="Times New Roman"/>
          <w:sz w:val="1"/>
          <w:szCs w:val="1"/>
        </w:rPr>
      </w:pPr>
    </w:p>
    <w:p w14:paraId="01640358" w14:textId="77777777" w:rsidR="009C72E8" w:rsidRPr="009C72E8" w:rsidRDefault="009C72E8" w:rsidP="00D4495A">
      <w:pPr>
        <w:rPr>
          <w:rFonts w:ascii="Aptos" w:hAnsi="Aptos" w:cs="Times New Roman"/>
          <w:color w:val="000000"/>
          <w:sz w:val="24"/>
          <w:szCs w:val="24"/>
          <w:lang w:val="en-GB"/>
        </w:rPr>
      </w:pPr>
      <w:r w:rsidRPr="009C72E8">
        <w:rPr>
          <w:rFonts w:ascii="Aptos" w:hAnsi="Aptos" w:cs="Times New Roman"/>
          <w:color w:val="000000"/>
          <w:sz w:val="24"/>
          <w:szCs w:val="24"/>
          <w:lang w:val="en-GB"/>
        </w:rPr>
        <w:br w:type="page"/>
      </w:r>
    </w:p>
    <w:p w14:paraId="1E36C015" w14:textId="77777777" w:rsidR="009C72E8" w:rsidRPr="009C72E8" w:rsidRDefault="009C72E8">
      <w:pPr>
        <w:pStyle w:val="ListParagraph"/>
        <w:numPr>
          <w:ilvl w:val="0"/>
          <w:numId w:val="1"/>
        </w:numPr>
        <w:spacing w:line="301" w:lineRule="exact"/>
        <w:ind w:left="1640" w:hanging="360"/>
        <w:rPr>
          <w:rFonts w:ascii="Aptos" w:hAnsi="Aptos" w:cs="Times New Roman"/>
          <w:color w:val="010302"/>
        </w:rPr>
        <w:sectPr w:rsidR="009C72E8" w:rsidRPr="009C72E8" w:rsidSect="005A06C0">
          <w:headerReference w:type="default" r:id="rId8"/>
          <w:footerReference w:type="default" r:id="rId9"/>
          <w:type w:val="continuous"/>
          <w:pgSz w:w="12240" w:h="15840" w:code="1"/>
          <w:pgMar w:top="1440" w:right="720" w:bottom="1440" w:left="720" w:header="1440" w:footer="720" w:gutter="720"/>
          <w:cols w:space="720"/>
          <w:docGrid w:linePitch="360"/>
        </w:sectPr>
      </w:pPr>
    </w:p>
    <w:p w14:paraId="7D248C9A" w14:textId="7DB3E551" w:rsidR="009C72E8" w:rsidRPr="009C72E8" w:rsidRDefault="009C72E8" w:rsidP="009C72E8">
      <w:pPr>
        <w:pStyle w:val="ListParagraph"/>
        <w:spacing w:line="301" w:lineRule="exact"/>
        <w:ind w:left="1640"/>
        <w:jc w:val="center"/>
        <w:rPr>
          <w:rFonts w:ascii="Aptos" w:hAnsi="Aptos" w:cs="Times New Roman"/>
          <w:b/>
          <w:bCs/>
          <w:color w:val="010302"/>
        </w:rPr>
      </w:pPr>
      <w:r w:rsidRPr="009C72E8">
        <w:rPr>
          <w:rFonts w:ascii="Aptos" w:hAnsi="Aptos" w:cstheme="minorHAnsi"/>
          <w:b/>
          <w:bCs/>
          <w:sz w:val="24"/>
        </w:rPr>
        <w:lastRenderedPageBreak/>
        <w:t>Summary of Manual Parts for Review:</w:t>
      </w:r>
    </w:p>
    <w:p w14:paraId="7E32DCD0" w14:textId="77777777" w:rsidR="009C72E8" w:rsidRPr="009C72E8" w:rsidRDefault="009C72E8" w:rsidP="009C72E8">
      <w:pPr>
        <w:pStyle w:val="ListParagraph"/>
        <w:spacing w:line="293" w:lineRule="exact"/>
        <w:jc w:val="center"/>
        <w:rPr>
          <w:rFonts w:ascii="Aptos" w:hAnsi="Aptos"/>
          <w:sz w:val="24"/>
        </w:rPr>
      </w:pPr>
    </w:p>
    <w:tbl>
      <w:tblPr>
        <w:tblW w:w="1386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810"/>
        <w:gridCol w:w="6660"/>
        <w:gridCol w:w="1080"/>
        <w:gridCol w:w="1440"/>
        <w:gridCol w:w="1710"/>
        <w:gridCol w:w="1350"/>
      </w:tblGrid>
      <w:tr w:rsidR="009C72E8" w:rsidRPr="009C72E8" w14:paraId="025F72BC" w14:textId="77777777" w:rsidTr="0026159B">
        <w:trPr>
          <w:trHeight w:val="288"/>
        </w:trPr>
        <w:tc>
          <w:tcPr>
            <w:tcW w:w="810" w:type="dxa"/>
            <w:vAlign w:val="center"/>
          </w:tcPr>
          <w:p w14:paraId="4E8550DD" w14:textId="04C44E8F" w:rsidR="009C72E8" w:rsidRPr="009C72E8" w:rsidRDefault="009C72E8" w:rsidP="0026159B">
            <w:pPr>
              <w:pStyle w:val="TableParagraph"/>
              <w:rPr>
                <w:rFonts w:ascii="Aptos" w:hAnsi="Aptos" w:cstheme="minorHAnsi"/>
                <w:b/>
                <w:spacing w:val="-2"/>
              </w:rPr>
            </w:pPr>
            <w:r w:rsidRPr="009C72E8">
              <w:rPr>
                <w:rFonts w:ascii="Aptos" w:hAnsi="Aptos" w:cstheme="minorHAnsi"/>
                <w:b/>
                <w:spacing w:val="-2"/>
              </w:rPr>
              <w:t>Sub</w:t>
            </w:r>
          </w:p>
        </w:tc>
        <w:tc>
          <w:tcPr>
            <w:tcW w:w="810" w:type="dxa"/>
            <w:vAlign w:val="center"/>
          </w:tcPr>
          <w:p w14:paraId="6B7C11CA" w14:textId="77777777" w:rsidR="009C72E8" w:rsidRPr="009C72E8" w:rsidRDefault="009C72E8" w:rsidP="0026159B">
            <w:pPr>
              <w:pStyle w:val="TableParagraph"/>
              <w:jc w:val="center"/>
              <w:rPr>
                <w:rFonts w:ascii="Aptos" w:hAnsi="Aptos" w:cstheme="minorHAnsi"/>
                <w:b/>
                <w:spacing w:val="-2"/>
              </w:rPr>
            </w:pPr>
            <w:r w:rsidRPr="009C72E8">
              <w:rPr>
                <w:rFonts w:ascii="Aptos" w:hAnsi="Aptos" w:cstheme="minorHAnsi"/>
                <w:b/>
                <w:spacing w:val="-2"/>
              </w:rPr>
              <w:t>MP#</w:t>
            </w:r>
          </w:p>
        </w:tc>
        <w:tc>
          <w:tcPr>
            <w:tcW w:w="6660" w:type="dxa"/>
          </w:tcPr>
          <w:p w14:paraId="0FB9D124" w14:textId="22395840" w:rsidR="009C72E8" w:rsidRPr="009C72E8" w:rsidRDefault="009C72E8" w:rsidP="0026159B">
            <w:pPr>
              <w:pStyle w:val="TableParagraph"/>
              <w:ind w:firstLine="425"/>
              <w:jc w:val="center"/>
              <w:rPr>
                <w:rFonts w:ascii="Aptos" w:hAnsi="Aptos" w:cstheme="minorHAnsi"/>
                <w:b/>
                <w:spacing w:val="-2"/>
              </w:rPr>
            </w:pPr>
            <w:r w:rsidRPr="009C72E8">
              <w:rPr>
                <w:rFonts w:ascii="Aptos" w:hAnsi="Aptos" w:cstheme="minorHAnsi"/>
                <w:b/>
                <w:spacing w:val="-2"/>
              </w:rPr>
              <w:t>MP</w:t>
            </w:r>
            <w:r w:rsidR="0026159B">
              <w:rPr>
                <w:rFonts w:ascii="Aptos" w:hAnsi="Aptos" w:cstheme="minorHAnsi"/>
                <w:b/>
                <w:spacing w:val="-2"/>
              </w:rPr>
              <w:t xml:space="preserve"> </w:t>
            </w:r>
            <w:r w:rsidRPr="009C72E8">
              <w:rPr>
                <w:rFonts w:ascii="Aptos" w:hAnsi="Aptos" w:cstheme="minorHAnsi"/>
                <w:b/>
                <w:spacing w:val="-2"/>
              </w:rPr>
              <w:t>Title</w:t>
            </w:r>
          </w:p>
        </w:tc>
        <w:tc>
          <w:tcPr>
            <w:tcW w:w="1080" w:type="dxa"/>
            <w:vAlign w:val="center"/>
          </w:tcPr>
          <w:p w14:paraId="66991942" w14:textId="77777777" w:rsidR="009C72E8" w:rsidRPr="009C72E8" w:rsidRDefault="009C72E8" w:rsidP="0026159B">
            <w:pPr>
              <w:pStyle w:val="TableParagraph"/>
              <w:ind w:firstLine="425"/>
              <w:jc w:val="center"/>
              <w:rPr>
                <w:rFonts w:ascii="Aptos" w:hAnsi="Aptos" w:cstheme="minorHAnsi"/>
                <w:b/>
                <w:spacing w:val="-2"/>
              </w:rPr>
            </w:pPr>
          </w:p>
          <w:p w14:paraId="1A6AE83F" w14:textId="77777777" w:rsidR="009C72E8" w:rsidRPr="009C72E8" w:rsidRDefault="009C72E8" w:rsidP="0026159B">
            <w:pPr>
              <w:pStyle w:val="TableParagraph"/>
              <w:jc w:val="center"/>
              <w:rPr>
                <w:rFonts w:ascii="Aptos" w:hAnsi="Aptos" w:cstheme="minorHAnsi"/>
                <w:b/>
                <w:spacing w:val="-2"/>
              </w:rPr>
            </w:pPr>
            <w:r w:rsidRPr="009C72E8">
              <w:rPr>
                <w:rFonts w:ascii="Aptos" w:hAnsi="Aptos" w:cstheme="minorHAnsi"/>
                <w:b/>
                <w:spacing w:val="-2"/>
              </w:rPr>
              <w:t>Status</w:t>
            </w:r>
          </w:p>
        </w:tc>
        <w:tc>
          <w:tcPr>
            <w:tcW w:w="1440" w:type="dxa"/>
            <w:vAlign w:val="center"/>
          </w:tcPr>
          <w:p w14:paraId="125C889D" w14:textId="77777777" w:rsidR="009C72E8" w:rsidRPr="009C72E8" w:rsidRDefault="009C72E8" w:rsidP="0026159B">
            <w:pPr>
              <w:pStyle w:val="TableParagraph"/>
              <w:jc w:val="center"/>
              <w:rPr>
                <w:rFonts w:ascii="Aptos" w:hAnsi="Aptos" w:cstheme="minorHAnsi"/>
                <w:b/>
                <w:spacing w:val="-2"/>
              </w:rPr>
            </w:pPr>
            <w:r w:rsidRPr="009C72E8">
              <w:rPr>
                <w:rFonts w:ascii="Aptos" w:hAnsi="Aptos" w:cstheme="minorHAnsi"/>
                <w:b/>
                <w:spacing w:val="-2"/>
              </w:rPr>
              <w:t>Motion By</w:t>
            </w:r>
          </w:p>
        </w:tc>
        <w:tc>
          <w:tcPr>
            <w:tcW w:w="1710" w:type="dxa"/>
            <w:vAlign w:val="center"/>
          </w:tcPr>
          <w:p w14:paraId="02F1ACB5" w14:textId="77777777" w:rsidR="009C72E8" w:rsidRPr="009C72E8" w:rsidRDefault="009C72E8" w:rsidP="0026159B">
            <w:pPr>
              <w:pStyle w:val="TableParagraph"/>
              <w:jc w:val="center"/>
              <w:rPr>
                <w:rFonts w:ascii="Aptos" w:hAnsi="Aptos" w:cstheme="minorHAnsi"/>
                <w:b/>
                <w:spacing w:val="-2"/>
              </w:rPr>
            </w:pPr>
            <w:r w:rsidRPr="009C72E8">
              <w:rPr>
                <w:rFonts w:ascii="Aptos" w:hAnsi="Aptos" w:cstheme="minorHAnsi"/>
                <w:b/>
                <w:spacing w:val="-2"/>
              </w:rPr>
              <w:t>Second By</w:t>
            </w:r>
          </w:p>
        </w:tc>
        <w:tc>
          <w:tcPr>
            <w:tcW w:w="1350" w:type="dxa"/>
            <w:vAlign w:val="center"/>
          </w:tcPr>
          <w:p w14:paraId="0C7B3BAD" w14:textId="77777777" w:rsidR="009C72E8" w:rsidRPr="009C72E8" w:rsidRDefault="009C72E8" w:rsidP="0026159B">
            <w:pPr>
              <w:pStyle w:val="TableParagraph"/>
              <w:jc w:val="center"/>
              <w:rPr>
                <w:rFonts w:ascii="Aptos" w:hAnsi="Aptos" w:cstheme="minorHAnsi"/>
                <w:b/>
                <w:spacing w:val="-2"/>
              </w:rPr>
            </w:pPr>
            <w:r w:rsidRPr="009C72E8">
              <w:rPr>
                <w:rFonts w:ascii="Aptos" w:hAnsi="Aptos" w:cstheme="minorHAnsi"/>
                <w:b/>
                <w:spacing w:val="-2"/>
              </w:rPr>
              <w:t>Vote</w:t>
            </w:r>
          </w:p>
          <w:p w14:paraId="6EAD1DDC" w14:textId="77777777" w:rsidR="009C72E8" w:rsidRPr="009C72E8" w:rsidRDefault="009C72E8" w:rsidP="0026159B">
            <w:pPr>
              <w:pStyle w:val="TableParagraph"/>
              <w:jc w:val="center"/>
              <w:rPr>
                <w:rFonts w:ascii="Aptos" w:hAnsi="Aptos" w:cstheme="minorHAnsi"/>
                <w:b/>
                <w:spacing w:val="-2"/>
              </w:rPr>
            </w:pPr>
            <w:r w:rsidRPr="009C72E8">
              <w:rPr>
                <w:rFonts w:ascii="Aptos" w:hAnsi="Aptos" w:cstheme="minorHAnsi"/>
                <w:b/>
                <w:spacing w:val="-2"/>
              </w:rPr>
              <w:t>Results</w:t>
            </w:r>
          </w:p>
        </w:tc>
      </w:tr>
      <w:tr w:rsidR="0026159B" w:rsidRPr="009C72E8" w14:paraId="1F797326" w14:textId="77777777" w:rsidTr="0026159B">
        <w:trPr>
          <w:trHeight w:val="288"/>
        </w:trPr>
        <w:tc>
          <w:tcPr>
            <w:tcW w:w="810" w:type="dxa"/>
          </w:tcPr>
          <w:p w14:paraId="37F653D4" w14:textId="0EACA63F" w:rsidR="0026159B" w:rsidRPr="0026159B" w:rsidRDefault="0026159B" w:rsidP="0026159B">
            <w:pPr>
              <w:pStyle w:val="TableParagraph"/>
              <w:spacing w:before="8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  <w:r w:rsidRPr="00FA664D"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C38-</w:t>
            </w:r>
            <w:r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7FFACE2B" w14:textId="53B09C74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4.1.1</w:t>
            </w:r>
          </w:p>
        </w:tc>
        <w:tc>
          <w:tcPr>
            <w:tcW w:w="6660" w:type="dxa"/>
          </w:tcPr>
          <w:p w14:paraId="53C445E0" w14:textId="396EEFEC" w:rsidR="0026159B" w:rsidRPr="0026159B" w:rsidRDefault="0026159B" w:rsidP="0026159B">
            <w:pPr>
              <w:pStyle w:val="TableParagraph"/>
              <w:ind w:left="144" w:right="144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Recommended Functional/Operating Guidelines to Write a Specification for Automatic Classification Yard Systems</w:t>
            </w:r>
          </w:p>
        </w:tc>
        <w:tc>
          <w:tcPr>
            <w:tcW w:w="1080" w:type="dxa"/>
          </w:tcPr>
          <w:p w14:paraId="2BB97EC3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640D742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08EBF58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F4F4791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</w:tr>
      <w:tr w:rsidR="0026159B" w:rsidRPr="009C72E8" w14:paraId="37DE90DA" w14:textId="77777777" w:rsidTr="0026159B">
        <w:trPr>
          <w:trHeight w:val="288"/>
        </w:trPr>
        <w:tc>
          <w:tcPr>
            <w:tcW w:w="810" w:type="dxa"/>
          </w:tcPr>
          <w:p w14:paraId="1143465C" w14:textId="3274FFCE" w:rsidR="0026159B" w:rsidRPr="0026159B" w:rsidRDefault="0026159B" w:rsidP="0026159B">
            <w:pPr>
              <w:pStyle w:val="TableParagraph"/>
              <w:spacing w:before="8"/>
              <w:ind w:left="-318" w:firstLine="425"/>
              <w:jc w:val="center"/>
              <w:rPr>
                <w:rFonts w:ascii="Aptos" w:hAnsi="Aptos" w:cs="Arial"/>
                <w:spacing w:val="-4"/>
                <w:sz w:val="20"/>
                <w:szCs w:val="20"/>
              </w:rPr>
            </w:pPr>
            <w:r w:rsidRPr="00FA664D"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C38-</w:t>
            </w:r>
            <w:r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5CEEEAD2" w14:textId="6FF70C25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4.1.15</w:t>
            </w:r>
          </w:p>
        </w:tc>
        <w:tc>
          <w:tcPr>
            <w:tcW w:w="6660" w:type="dxa"/>
          </w:tcPr>
          <w:p w14:paraId="54B36B5B" w14:textId="7399D85B" w:rsidR="0026159B" w:rsidRPr="0026159B" w:rsidRDefault="0026159B" w:rsidP="0026159B">
            <w:pPr>
              <w:pStyle w:val="TableParagraph"/>
              <w:ind w:left="144" w:right="144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Recommended Signaling for Gravity Classification Yards</w:t>
            </w:r>
          </w:p>
        </w:tc>
        <w:tc>
          <w:tcPr>
            <w:tcW w:w="1080" w:type="dxa"/>
          </w:tcPr>
          <w:p w14:paraId="022A5F93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EA131E4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903C71A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0FA2808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</w:tr>
      <w:tr w:rsidR="0026159B" w:rsidRPr="009C72E8" w14:paraId="0B760E0B" w14:textId="77777777" w:rsidTr="0026159B">
        <w:trPr>
          <w:trHeight w:val="288"/>
        </w:trPr>
        <w:tc>
          <w:tcPr>
            <w:tcW w:w="810" w:type="dxa"/>
          </w:tcPr>
          <w:p w14:paraId="7067BBC8" w14:textId="34C0014F" w:rsidR="0026159B" w:rsidRPr="0026159B" w:rsidRDefault="0026159B" w:rsidP="0026159B">
            <w:pPr>
              <w:pStyle w:val="TableParagraph"/>
              <w:spacing w:before="8"/>
              <w:ind w:left="-318" w:firstLine="425"/>
              <w:jc w:val="center"/>
              <w:rPr>
                <w:rFonts w:ascii="Aptos" w:hAnsi="Aptos" w:cs="Arial"/>
                <w:spacing w:val="-4"/>
                <w:sz w:val="20"/>
                <w:szCs w:val="20"/>
              </w:rPr>
            </w:pPr>
            <w:r w:rsidRPr="00FA664D"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C38-</w:t>
            </w:r>
            <w:r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569BD786" w14:textId="700E1111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4.2.12</w:t>
            </w:r>
          </w:p>
        </w:tc>
        <w:tc>
          <w:tcPr>
            <w:tcW w:w="6660" w:type="dxa"/>
          </w:tcPr>
          <w:p w14:paraId="33A810DD" w14:textId="66B1BCAC" w:rsidR="0026159B" w:rsidRPr="0026159B" w:rsidRDefault="0026159B" w:rsidP="0026159B">
            <w:pPr>
              <w:pStyle w:val="TableParagraph"/>
              <w:ind w:left="144" w:right="144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Recommended Design Criteria for Electro-Hydraulic Car Retarder</w:t>
            </w:r>
          </w:p>
        </w:tc>
        <w:tc>
          <w:tcPr>
            <w:tcW w:w="1080" w:type="dxa"/>
          </w:tcPr>
          <w:p w14:paraId="519BB850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DFAC095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7BB0711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D0B0971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</w:tr>
      <w:tr w:rsidR="0026159B" w:rsidRPr="009C72E8" w14:paraId="07CAA8E4" w14:textId="77777777" w:rsidTr="0026159B">
        <w:trPr>
          <w:trHeight w:val="288"/>
        </w:trPr>
        <w:tc>
          <w:tcPr>
            <w:tcW w:w="810" w:type="dxa"/>
          </w:tcPr>
          <w:p w14:paraId="2414F3FA" w14:textId="04673EF6" w:rsidR="0026159B" w:rsidRPr="0026159B" w:rsidRDefault="0026159B" w:rsidP="0026159B">
            <w:pPr>
              <w:pStyle w:val="TableParagraph"/>
              <w:spacing w:before="8"/>
              <w:ind w:left="-318" w:firstLine="425"/>
              <w:jc w:val="center"/>
              <w:rPr>
                <w:rFonts w:ascii="Aptos" w:hAnsi="Aptos" w:cs="Arial"/>
                <w:spacing w:val="-4"/>
                <w:sz w:val="20"/>
                <w:szCs w:val="20"/>
              </w:rPr>
            </w:pPr>
            <w:r w:rsidRPr="00FA664D"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C38-</w:t>
            </w:r>
            <w:r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52E0792A" w14:textId="4BA00A4B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5.1.50</w:t>
            </w:r>
          </w:p>
        </w:tc>
        <w:tc>
          <w:tcPr>
            <w:tcW w:w="6660" w:type="dxa"/>
          </w:tcPr>
          <w:p w14:paraId="089514B5" w14:textId="55B7CA18" w:rsidR="0026159B" w:rsidRPr="0026159B" w:rsidRDefault="0026159B" w:rsidP="0026159B">
            <w:pPr>
              <w:pStyle w:val="TableParagraph"/>
              <w:ind w:left="144" w:right="144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Recommended Functional/Operating Guidelines for a Rail or Tie Mounted Wheel Detector</w:t>
            </w:r>
          </w:p>
        </w:tc>
        <w:tc>
          <w:tcPr>
            <w:tcW w:w="1080" w:type="dxa"/>
          </w:tcPr>
          <w:p w14:paraId="5A480C10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903B761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E9EB77D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9F2198A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</w:tr>
      <w:tr w:rsidR="0026159B" w:rsidRPr="009C72E8" w14:paraId="18B17D47" w14:textId="77777777" w:rsidTr="0026159B">
        <w:trPr>
          <w:trHeight w:val="288"/>
        </w:trPr>
        <w:tc>
          <w:tcPr>
            <w:tcW w:w="810" w:type="dxa"/>
          </w:tcPr>
          <w:p w14:paraId="04BDD992" w14:textId="70C79C92" w:rsidR="0026159B" w:rsidRPr="0026159B" w:rsidRDefault="0026159B" w:rsidP="0026159B">
            <w:pPr>
              <w:pStyle w:val="TableParagraph"/>
              <w:spacing w:before="8"/>
              <w:ind w:left="-318" w:firstLine="425"/>
              <w:jc w:val="center"/>
              <w:rPr>
                <w:rFonts w:ascii="Aptos" w:hAnsi="Aptos" w:cs="Arial"/>
                <w:spacing w:val="-4"/>
                <w:sz w:val="20"/>
                <w:szCs w:val="20"/>
              </w:rPr>
            </w:pPr>
            <w:r w:rsidRPr="00FA664D"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C38-3</w:t>
            </w:r>
          </w:p>
        </w:tc>
        <w:tc>
          <w:tcPr>
            <w:tcW w:w="810" w:type="dxa"/>
          </w:tcPr>
          <w:p w14:paraId="025065FF" w14:textId="06D0D550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9.1.30</w:t>
            </w:r>
          </w:p>
        </w:tc>
        <w:tc>
          <w:tcPr>
            <w:tcW w:w="6660" w:type="dxa"/>
          </w:tcPr>
          <w:p w14:paraId="6165A4B4" w14:textId="14940255" w:rsidR="0026159B" w:rsidRPr="0026159B" w:rsidRDefault="0026159B" w:rsidP="0026159B">
            <w:pPr>
              <w:pStyle w:val="TableParagraph"/>
              <w:ind w:left="144" w:right="144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Recommended Functional Guidelines for Battery Applications</w:t>
            </w:r>
          </w:p>
        </w:tc>
        <w:tc>
          <w:tcPr>
            <w:tcW w:w="1080" w:type="dxa"/>
          </w:tcPr>
          <w:p w14:paraId="136C68A9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40F7C8A7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CD97D6A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EAD480A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</w:tr>
      <w:tr w:rsidR="0026159B" w:rsidRPr="009C72E8" w14:paraId="591047C0" w14:textId="77777777" w:rsidTr="0026159B">
        <w:trPr>
          <w:trHeight w:val="288"/>
        </w:trPr>
        <w:tc>
          <w:tcPr>
            <w:tcW w:w="810" w:type="dxa"/>
          </w:tcPr>
          <w:p w14:paraId="6C1FD7DE" w14:textId="34CE9256" w:rsidR="0026159B" w:rsidRPr="0026159B" w:rsidRDefault="0026159B" w:rsidP="0026159B">
            <w:pPr>
              <w:pStyle w:val="TableParagraph"/>
              <w:spacing w:before="8"/>
              <w:ind w:left="-318" w:firstLine="425"/>
              <w:jc w:val="center"/>
              <w:rPr>
                <w:rFonts w:ascii="Aptos" w:hAnsi="Aptos" w:cs="Arial"/>
                <w:spacing w:val="-4"/>
                <w:sz w:val="20"/>
                <w:szCs w:val="20"/>
              </w:rPr>
            </w:pPr>
            <w:r w:rsidRPr="00FA664D"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C38-3</w:t>
            </w:r>
          </w:p>
        </w:tc>
        <w:tc>
          <w:tcPr>
            <w:tcW w:w="810" w:type="dxa"/>
          </w:tcPr>
          <w:p w14:paraId="1CA96001" w14:textId="0D2A2710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9.4.2</w:t>
            </w:r>
          </w:p>
        </w:tc>
        <w:tc>
          <w:tcPr>
            <w:tcW w:w="6660" w:type="dxa"/>
          </w:tcPr>
          <w:p w14:paraId="28D4BFAF" w14:textId="25293C6C" w:rsidR="0026159B" w:rsidRPr="0026159B" w:rsidRDefault="0026159B" w:rsidP="0026159B">
            <w:pPr>
              <w:pStyle w:val="TableParagraph"/>
              <w:ind w:left="144" w:right="144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Recommended Functional/Operating Guidelines for Solar Power Systems</w:t>
            </w:r>
          </w:p>
        </w:tc>
        <w:tc>
          <w:tcPr>
            <w:tcW w:w="1080" w:type="dxa"/>
          </w:tcPr>
          <w:p w14:paraId="04CA74B2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65EB7527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4FA449E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0272701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</w:tr>
      <w:tr w:rsidR="0026159B" w:rsidRPr="009C72E8" w14:paraId="28FFE81B" w14:textId="77777777" w:rsidTr="0026159B">
        <w:trPr>
          <w:trHeight w:val="288"/>
        </w:trPr>
        <w:tc>
          <w:tcPr>
            <w:tcW w:w="810" w:type="dxa"/>
          </w:tcPr>
          <w:p w14:paraId="609D6A4A" w14:textId="73D0CC79" w:rsidR="0026159B" w:rsidRPr="0026159B" w:rsidRDefault="0026159B" w:rsidP="0026159B">
            <w:pPr>
              <w:pStyle w:val="TableParagraph"/>
              <w:spacing w:before="8"/>
              <w:ind w:left="-318" w:firstLine="425"/>
              <w:jc w:val="center"/>
              <w:rPr>
                <w:rFonts w:ascii="Aptos" w:hAnsi="Aptos" w:cs="Arial"/>
                <w:spacing w:val="-4"/>
                <w:sz w:val="20"/>
                <w:szCs w:val="20"/>
              </w:rPr>
            </w:pPr>
            <w:r w:rsidRPr="00FA664D"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C38-3</w:t>
            </w:r>
          </w:p>
        </w:tc>
        <w:tc>
          <w:tcPr>
            <w:tcW w:w="810" w:type="dxa"/>
          </w:tcPr>
          <w:p w14:paraId="1203750C" w14:textId="39FFCA22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9.2.6</w:t>
            </w:r>
          </w:p>
        </w:tc>
        <w:tc>
          <w:tcPr>
            <w:tcW w:w="6660" w:type="dxa"/>
          </w:tcPr>
          <w:p w14:paraId="29AE10DF" w14:textId="24FA5E75" w:rsidR="0026159B" w:rsidRPr="0026159B" w:rsidRDefault="0026159B" w:rsidP="0026159B">
            <w:pPr>
              <w:pStyle w:val="TableParagraph"/>
              <w:ind w:left="144" w:right="144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Recommended Functional/Operating Guidelines for a Battery Charger</w:t>
            </w:r>
          </w:p>
        </w:tc>
        <w:tc>
          <w:tcPr>
            <w:tcW w:w="1080" w:type="dxa"/>
          </w:tcPr>
          <w:p w14:paraId="15CA07BE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297B781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1677B2D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9ED2060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</w:tr>
      <w:tr w:rsidR="0026159B" w:rsidRPr="009C72E8" w14:paraId="53FD450C" w14:textId="77777777" w:rsidTr="0026159B">
        <w:trPr>
          <w:trHeight w:val="288"/>
        </w:trPr>
        <w:tc>
          <w:tcPr>
            <w:tcW w:w="810" w:type="dxa"/>
          </w:tcPr>
          <w:p w14:paraId="3D5CAFB1" w14:textId="2C4138FE" w:rsidR="0026159B" w:rsidRPr="0026159B" w:rsidRDefault="0026159B" w:rsidP="0026159B">
            <w:pPr>
              <w:pStyle w:val="TableParagraph"/>
              <w:spacing w:before="8"/>
              <w:ind w:left="-318" w:firstLine="425"/>
              <w:jc w:val="center"/>
              <w:rPr>
                <w:rFonts w:ascii="Aptos" w:hAnsi="Aptos" w:cs="Arial"/>
                <w:spacing w:val="-4"/>
                <w:sz w:val="20"/>
                <w:szCs w:val="20"/>
              </w:rPr>
            </w:pPr>
            <w:r w:rsidRPr="00FA664D"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C38-3</w:t>
            </w:r>
          </w:p>
        </w:tc>
        <w:tc>
          <w:tcPr>
            <w:tcW w:w="810" w:type="dxa"/>
          </w:tcPr>
          <w:p w14:paraId="27CCEA73" w14:textId="34067BC2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10.3.23</w:t>
            </w:r>
          </w:p>
        </w:tc>
        <w:tc>
          <w:tcPr>
            <w:tcW w:w="6660" w:type="dxa"/>
          </w:tcPr>
          <w:p w14:paraId="7B4B0CC0" w14:textId="77C67F5D" w:rsidR="0026159B" w:rsidRPr="0026159B" w:rsidRDefault="0026159B" w:rsidP="0026159B">
            <w:pPr>
              <w:pStyle w:val="TableParagraph"/>
              <w:ind w:left="144" w:right="144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Recommended Design Criteria for Polyvinyl Chloride (PVC) Insulation and Jacketing for Wire and Cable</w:t>
            </w:r>
          </w:p>
        </w:tc>
        <w:tc>
          <w:tcPr>
            <w:tcW w:w="1080" w:type="dxa"/>
          </w:tcPr>
          <w:p w14:paraId="09350CD4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339C3DB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A1B9427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F0F9614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</w:tr>
      <w:tr w:rsidR="0026159B" w:rsidRPr="009C72E8" w14:paraId="1FCBFF21" w14:textId="77777777" w:rsidTr="0026159B">
        <w:trPr>
          <w:trHeight w:val="288"/>
        </w:trPr>
        <w:tc>
          <w:tcPr>
            <w:tcW w:w="810" w:type="dxa"/>
          </w:tcPr>
          <w:p w14:paraId="364EB7A6" w14:textId="5D3425A3" w:rsidR="0026159B" w:rsidRPr="0026159B" w:rsidRDefault="0026159B" w:rsidP="0026159B">
            <w:pPr>
              <w:pStyle w:val="TableParagraph"/>
              <w:spacing w:before="8"/>
              <w:ind w:left="-318" w:firstLine="425"/>
              <w:jc w:val="center"/>
              <w:rPr>
                <w:rFonts w:ascii="Aptos" w:hAnsi="Aptos" w:cs="Arial"/>
                <w:spacing w:val="-4"/>
                <w:sz w:val="20"/>
                <w:szCs w:val="20"/>
              </w:rPr>
            </w:pPr>
            <w:r w:rsidRPr="00FA664D"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C38-3</w:t>
            </w:r>
          </w:p>
        </w:tc>
        <w:tc>
          <w:tcPr>
            <w:tcW w:w="810" w:type="dxa"/>
          </w:tcPr>
          <w:p w14:paraId="04E8306D" w14:textId="1511145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10.3.40</w:t>
            </w:r>
          </w:p>
        </w:tc>
        <w:tc>
          <w:tcPr>
            <w:tcW w:w="6660" w:type="dxa"/>
          </w:tcPr>
          <w:p w14:paraId="5A968642" w14:textId="4B460354" w:rsidR="0026159B" w:rsidRPr="0026159B" w:rsidRDefault="0026159B" w:rsidP="0026159B">
            <w:pPr>
              <w:pStyle w:val="TableParagraph"/>
              <w:ind w:left="144" w:right="144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Purpose and Meaning of Terms Used in Recommended Design Criteria for Wire and Cable</w:t>
            </w:r>
          </w:p>
        </w:tc>
        <w:tc>
          <w:tcPr>
            <w:tcW w:w="1080" w:type="dxa"/>
          </w:tcPr>
          <w:p w14:paraId="5BA988D0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1F2708D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CD494A9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257DD28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</w:tr>
      <w:tr w:rsidR="0026159B" w:rsidRPr="009C72E8" w14:paraId="65FBBDFE" w14:textId="77777777" w:rsidTr="0026159B">
        <w:trPr>
          <w:trHeight w:val="288"/>
        </w:trPr>
        <w:tc>
          <w:tcPr>
            <w:tcW w:w="810" w:type="dxa"/>
          </w:tcPr>
          <w:p w14:paraId="70076648" w14:textId="4589E37B" w:rsidR="0026159B" w:rsidRPr="0026159B" w:rsidRDefault="0026159B" w:rsidP="0026159B">
            <w:pPr>
              <w:pStyle w:val="TableParagraph"/>
              <w:spacing w:before="8"/>
              <w:ind w:left="-318" w:firstLine="425"/>
              <w:jc w:val="center"/>
              <w:rPr>
                <w:rFonts w:ascii="Aptos" w:hAnsi="Aptos" w:cs="Arial"/>
                <w:spacing w:val="-4"/>
                <w:sz w:val="20"/>
                <w:szCs w:val="20"/>
              </w:rPr>
            </w:pPr>
            <w:r w:rsidRPr="00FA664D"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C38-</w:t>
            </w:r>
            <w:r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6EBDB6E" w14:textId="57FA906B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11.3.6</w:t>
            </w:r>
          </w:p>
        </w:tc>
        <w:tc>
          <w:tcPr>
            <w:tcW w:w="6660" w:type="dxa"/>
          </w:tcPr>
          <w:p w14:paraId="014DEDCC" w14:textId="42835015" w:rsidR="0026159B" w:rsidRPr="0026159B" w:rsidRDefault="0026159B" w:rsidP="0026159B">
            <w:pPr>
              <w:pStyle w:val="TableParagraph"/>
              <w:ind w:left="144" w:right="144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Recommended Design Criteria and Function of Solid State AC Primary Surge Protective Devices (SPDs) for Communication and Signal Systems</w:t>
            </w:r>
          </w:p>
        </w:tc>
        <w:tc>
          <w:tcPr>
            <w:tcW w:w="1080" w:type="dxa"/>
          </w:tcPr>
          <w:p w14:paraId="25A84EA1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44DD2DB6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42F7F6F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D38C573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</w:tr>
      <w:tr w:rsidR="0026159B" w:rsidRPr="009C72E8" w14:paraId="2609EEB7" w14:textId="77777777" w:rsidTr="0026159B">
        <w:trPr>
          <w:trHeight w:val="288"/>
        </w:trPr>
        <w:tc>
          <w:tcPr>
            <w:tcW w:w="810" w:type="dxa"/>
          </w:tcPr>
          <w:p w14:paraId="05B4A4B9" w14:textId="5B61BC5C" w:rsidR="0026159B" w:rsidRPr="0026159B" w:rsidRDefault="0026159B" w:rsidP="0026159B">
            <w:pPr>
              <w:pStyle w:val="TableParagraph"/>
              <w:spacing w:before="8"/>
              <w:ind w:left="-318" w:firstLine="425"/>
              <w:jc w:val="center"/>
              <w:rPr>
                <w:rFonts w:ascii="Aptos" w:hAnsi="Aptos" w:cs="Arial"/>
                <w:spacing w:val="-4"/>
                <w:sz w:val="20"/>
                <w:szCs w:val="20"/>
              </w:rPr>
            </w:pPr>
            <w:r w:rsidRPr="00FA664D"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C38-</w:t>
            </w:r>
            <w:r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7E2012D0" w14:textId="42A40F18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11.3.7</w:t>
            </w:r>
          </w:p>
        </w:tc>
        <w:tc>
          <w:tcPr>
            <w:tcW w:w="6660" w:type="dxa"/>
          </w:tcPr>
          <w:p w14:paraId="2F7EABF3" w14:textId="2AE3E0EA" w:rsidR="0026159B" w:rsidRPr="0026159B" w:rsidRDefault="0026159B" w:rsidP="0026159B">
            <w:pPr>
              <w:pStyle w:val="TableParagraph"/>
              <w:ind w:left="144" w:right="144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Principles and Practices for Evaluating and Applying Track Circuit High-Energy Fault Protective Devices (HEFPDs) Designed to Withstand Induced or Conducted AC Power Line Fault Energy</w:t>
            </w:r>
          </w:p>
        </w:tc>
        <w:tc>
          <w:tcPr>
            <w:tcW w:w="1080" w:type="dxa"/>
          </w:tcPr>
          <w:p w14:paraId="299762D1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FB6C817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226DDDE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81A5A5F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</w:tr>
      <w:tr w:rsidR="0026159B" w:rsidRPr="009C72E8" w14:paraId="2D62FA70" w14:textId="77777777" w:rsidTr="0026159B">
        <w:trPr>
          <w:trHeight w:val="288"/>
        </w:trPr>
        <w:tc>
          <w:tcPr>
            <w:tcW w:w="810" w:type="dxa"/>
          </w:tcPr>
          <w:p w14:paraId="6617B43A" w14:textId="17F99B6A" w:rsidR="0026159B" w:rsidRPr="0026159B" w:rsidRDefault="0026159B" w:rsidP="0026159B">
            <w:pPr>
              <w:pStyle w:val="TableParagraph"/>
              <w:spacing w:before="8"/>
              <w:ind w:left="-318" w:firstLine="425"/>
              <w:jc w:val="center"/>
              <w:rPr>
                <w:rFonts w:ascii="Aptos" w:hAnsi="Aptos" w:cs="Arial"/>
                <w:spacing w:val="-4"/>
                <w:sz w:val="20"/>
                <w:szCs w:val="20"/>
              </w:rPr>
            </w:pPr>
            <w:r w:rsidRPr="00FA664D"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C38-</w:t>
            </w:r>
            <w:r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669F56E" w14:textId="033838A5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11.4.2</w:t>
            </w:r>
          </w:p>
        </w:tc>
        <w:tc>
          <w:tcPr>
            <w:tcW w:w="6660" w:type="dxa"/>
          </w:tcPr>
          <w:p w14:paraId="19F94711" w14:textId="1EE1B7EF" w:rsidR="0026159B" w:rsidRPr="0026159B" w:rsidRDefault="0026159B" w:rsidP="0026159B">
            <w:pPr>
              <w:pStyle w:val="TableParagraph"/>
              <w:ind w:left="144" w:right="144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Recommended Instructions for Application of Electrical Surge Protection for Signal Systems</w:t>
            </w:r>
          </w:p>
        </w:tc>
        <w:tc>
          <w:tcPr>
            <w:tcW w:w="1080" w:type="dxa"/>
          </w:tcPr>
          <w:p w14:paraId="0B28234E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DDF2FCB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6394B07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EFFFB93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</w:tr>
      <w:tr w:rsidR="0026159B" w:rsidRPr="009C72E8" w14:paraId="73477E23" w14:textId="77777777" w:rsidTr="0026159B">
        <w:trPr>
          <w:trHeight w:val="288"/>
        </w:trPr>
        <w:tc>
          <w:tcPr>
            <w:tcW w:w="810" w:type="dxa"/>
          </w:tcPr>
          <w:p w14:paraId="492E71D4" w14:textId="72D740CF" w:rsidR="0026159B" w:rsidRPr="0026159B" w:rsidRDefault="0026159B" w:rsidP="0026159B">
            <w:pPr>
              <w:pStyle w:val="TableParagraph"/>
              <w:spacing w:before="8"/>
              <w:ind w:left="-318" w:firstLine="425"/>
              <w:jc w:val="center"/>
              <w:rPr>
                <w:rFonts w:ascii="Aptos" w:hAnsi="Aptos" w:cs="Arial"/>
                <w:spacing w:val="-4"/>
                <w:sz w:val="20"/>
                <w:szCs w:val="20"/>
              </w:rPr>
            </w:pPr>
            <w:r w:rsidRPr="00FA664D"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C38-</w:t>
            </w:r>
            <w:r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5D1B560" w14:textId="545A02D3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11.5.2</w:t>
            </w:r>
          </w:p>
        </w:tc>
        <w:tc>
          <w:tcPr>
            <w:tcW w:w="6660" w:type="dxa"/>
          </w:tcPr>
          <w:p w14:paraId="2927D1CF" w14:textId="1C2B2F92" w:rsidR="0026159B" w:rsidRPr="0026159B" w:rsidRDefault="0026159B" w:rsidP="0026159B">
            <w:pPr>
              <w:pStyle w:val="TableParagraph"/>
              <w:ind w:left="144" w:right="144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Recommended Electromagnetic Compatibility Immunity and Emissions Testing for Signaling Products</w:t>
            </w:r>
          </w:p>
        </w:tc>
        <w:tc>
          <w:tcPr>
            <w:tcW w:w="1080" w:type="dxa"/>
          </w:tcPr>
          <w:p w14:paraId="77A8B2EF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DE578A2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751916F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F44F3BD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</w:tr>
      <w:tr w:rsidR="0026159B" w:rsidRPr="009C72E8" w14:paraId="7303DE27" w14:textId="77777777" w:rsidTr="0026159B">
        <w:trPr>
          <w:trHeight w:val="288"/>
        </w:trPr>
        <w:tc>
          <w:tcPr>
            <w:tcW w:w="810" w:type="dxa"/>
          </w:tcPr>
          <w:p w14:paraId="18BEF4CF" w14:textId="5821F1DA" w:rsidR="0026159B" w:rsidRPr="0026159B" w:rsidRDefault="0026159B" w:rsidP="0026159B">
            <w:pPr>
              <w:pStyle w:val="TableParagraph"/>
              <w:spacing w:before="8"/>
              <w:ind w:left="-318" w:firstLine="425"/>
              <w:jc w:val="center"/>
              <w:rPr>
                <w:rFonts w:ascii="Aptos" w:hAnsi="Aptos" w:cs="Arial"/>
                <w:spacing w:val="-4"/>
                <w:sz w:val="20"/>
                <w:szCs w:val="20"/>
              </w:rPr>
            </w:pPr>
            <w:r w:rsidRPr="00FA664D"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C38-</w:t>
            </w:r>
            <w:r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70C278D8" w14:textId="3FCCC27D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12.5.23</w:t>
            </w:r>
          </w:p>
        </w:tc>
        <w:tc>
          <w:tcPr>
            <w:tcW w:w="6660" w:type="dxa"/>
          </w:tcPr>
          <w:p w14:paraId="6FA2F9E4" w14:textId="2D4E1612" w:rsidR="0026159B" w:rsidRPr="0026159B" w:rsidRDefault="0026159B" w:rsidP="0026159B">
            <w:pPr>
              <w:pStyle w:val="TableParagraph"/>
              <w:ind w:left="144" w:right="144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Recommended Safety Instructions for Electric Switch Heater Type Winter Switch Protection Devices</w:t>
            </w:r>
          </w:p>
        </w:tc>
        <w:tc>
          <w:tcPr>
            <w:tcW w:w="1080" w:type="dxa"/>
          </w:tcPr>
          <w:p w14:paraId="5A5990BE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912BF09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F379955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3021C49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</w:tr>
      <w:tr w:rsidR="0026159B" w:rsidRPr="009C72E8" w14:paraId="6BA766A5" w14:textId="77777777" w:rsidTr="0026159B">
        <w:trPr>
          <w:trHeight w:val="288"/>
        </w:trPr>
        <w:tc>
          <w:tcPr>
            <w:tcW w:w="810" w:type="dxa"/>
          </w:tcPr>
          <w:p w14:paraId="766E82DD" w14:textId="4D13D300" w:rsidR="0026159B" w:rsidRPr="0026159B" w:rsidRDefault="0026159B" w:rsidP="0026159B">
            <w:pPr>
              <w:pStyle w:val="TableParagraph"/>
              <w:spacing w:before="8"/>
              <w:ind w:left="-318" w:firstLine="425"/>
              <w:jc w:val="center"/>
              <w:rPr>
                <w:rFonts w:ascii="Aptos" w:hAnsi="Aptos" w:cs="Arial"/>
                <w:spacing w:val="-4"/>
                <w:sz w:val="20"/>
                <w:szCs w:val="20"/>
              </w:rPr>
            </w:pPr>
            <w:r w:rsidRPr="00FA664D"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C38-</w:t>
            </w:r>
            <w:r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089F4C81" w14:textId="27B17028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12.6.20</w:t>
            </w:r>
          </w:p>
        </w:tc>
        <w:tc>
          <w:tcPr>
            <w:tcW w:w="6660" w:type="dxa"/>
          </w:tcPr>
          <w:p w14:paraId="624699D9" w14:textId="5D286A2C" w:rsidR="0026159B" w:rsidRPr="0026159B" w:rsidRDefault="0026159B" w:rsidP="0026159B">
            <w:pPr>
              <w:pStyle w:val="TableParagraph"/>
              <w:ind w:left="144" w:right="144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Recommended Design Criteria for an Ambient Air Switch Clearing Blower</w:t>
            </w:r>
          </w:p>
        </w:tc>
        <w:tc>
          <w:tcPr>
            <w:tcW w:w="1080" w:type="dxa"/>
          </w:tcPr>
          <w:p w14:paraId="49890162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806E77E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BEB8CEA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689B312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</w:tr>
      <w:tr w:rsidR="0026159B" w:rsidRPr="009C72E8" w14:paraId="634BFC9D" w14:textId="77777777" w:rsidTr="0026159B">
        <w:trPr>
          <w:trHeight w:val="288"/>
        </w:trPr>
        <w:tc>
          <w:tcPr>
            <w:tcW w:w="810" w:type="dxa"/>
          </w:tcPr>
          <w:p w14:paraId="4B05753E" w14:textId="6D9050D1" w:rsidR="0026159B" w:rsidRPr="0026159B" w:rsidRDefault="0026159B" w:rsidP="0026159B">
            <w:pPr>
              <w:pStyle w:val="TableParagraph"/>
              <w:spacing w:before="8"/>
              <w:ind w:left="-318" w:firstLine="425"/>
              <w:jc w:val="center"/>
              <w:rPr>
                <w:rFonts w:ascii="Aptos" w:hAnsi="Aptos" w:cs="Arial"/>
                <w:spacing w:val="-4"/>
                <w:sz w:val="20"/>
                <w:szCs w:val="20"/>
              </w:rPr>
            </w:pPr>
            <w:r w:rsidRPr="00FA664D"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C38-</w:t>
            </w:r>
            <w:r>
              <w:rPr>
                <w:rFonts w:ascii="Aptos" w:hAnsi="Aptos" w:cstheme="minorHAnsi"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B6F9CAC" w14:textId="727E0A4D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19.1.14</w:t>
            </w:r>
          </w:p>
        </w:tc>
        <w:tc>
          <w:tcPr>
            <w:tcW w:w="6660" w:type="dxa"/>
          </w:tcPr>
          <w:p w14:paraId="73DA4175" w14:textId="685E1086" w:rsidR="0026159B" w:rsidRPr="0026159B" w:rsidRDefault="0026159B" w:rsidP="0026159B">
            <w:pPr>
              <w:pStyle w:val="TableParagraph"/>
              <w:ind w:left="144" w:right="144"/>
              <w:rPr>
                <w:rFonts w:ascii="Aptos" w:hAnsi="Aptos" w:cs="Arial"/>
                <w:spacing w:val="-2"/>
                <w:sz w:val="20"/>
                <w:szCs w:val="20"/>
              </w:rPr>
            </w:pPr>
            <w:r w:rsidRPr="0026159B">
              <w:rPr>
                <w:rFonts w:ascii="Aptos" w:hAnsi="Aptos" w:cs="Arial"/>
                <w:sz w:val="20"/>
                <w:szCs w:val="20"/>
              </w:rPr>
              <w:t>Recommended Practices for Installation and Maintenance of Grounds for Communication Facilities</w:t>
            </w:r>
          </w:p>
        </w:tc>
        <w:tc>
          <w:tcPr>
            <w:tcW w:w="1080" w:type="dxa"/>
          </w:tcPr>
          <w:p w14:paraId="170E1094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19EC6F9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34403B2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34E70D9" w14:textId="77777777" w:rsidR="0026159B" w:rsidRPr="0026159B" w:rsidRDefault="0026159B" w:rsidP="0026159B">
            <w:pPr>
              <w:pStyle w:val="TableParagraph"/>
              <w:ind w:left="-318" w:firstLine="425"/>
              <w:jc w:val="center"/>
              <w:rPr>
                <w:rFonts w:ascii="Aptos" w:hAnsi="Aptos" w:cs="Arial"/>
                <w:bCs/>
                <w:spacing w:val="-2"/>
                <w:sz w:val="20"/>
                <w:szCs w:val="20"/>
              </w:rPr>
            </w:pPr>
          </w:p>
        </w:tc>
      </w:tr>
    </w:tbl>
    <w:p w14:paraId="1EAD92C6" w14:textId="77777777" w:rsidR="009C72E8" w:rsidRPr="009C72E8" w:rsidRDefault="009C72E8" w:rsidP="009C72E8">
      <w:pPr>
        <w:pStyle w:val="ListParagraph"/>
        <w:spacing w:line="293" w:lineRule="exact"/>
        <w:rPr>
          <w:rFonts w:ascii="Aptos" w:hAnsi="Aptos"/>
          <w:sz w:val="24"/>
        </w:rPr>
      </w:pPr>
    </w:p>
    <w:sectPr w:rsidR="009C72E8" w:rsidRPr="009C72E8" w:rsidSect="00D95C21">
      <w:pgSz w:w="15840" w:h="12240" w:orient="landscape"/>
      <w:pgMar w:top="1440" w:right="1080" w:bottom="1440" w:left="1080" w:header="172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49860" w14:textId="77777777" w:rsidR="00941FD8" w:rsidRDefault="00941FD8" w:rsidP="00D95C21">
      <w:r>
        <w:separator/>
      </w:r>
    </w:p>
  </w:endnote>
  <w:endnote w:type="continuationSeparator" w:id="0">
    <w:p w14:paraId="40A76DB9" w14:textId="77777777" w:rsidR="00941FD8" w:rsidRDefault="00941FD8" w:rsidP="00D9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3795066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EBCF0E2" w14:textId="0E2EDC4E" w:rsidR="00D95C21" w:rsidRDefault="00D95C2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C60916" w14:textId="77777777" w:rsidR="00D95C21" w:rsidRDefault="00D95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02B54" w14:textId="77777777" w:rsidR="00941FD8" w:rsidRDefault="00941FD8" w:rsidP="00D95C21">
      <w:r>
        <w:separator/>
      </w:r>
    </w:p>
  </w:footnote>
  <w:footnote w:type="continuationSeparator" w:id="0">
    <w:p w14:paraId="14C86F9B" w14:textId="77777777" w:rsidR="00941FD8" w:rsidRDefault="00941FD8" w:rsidP="00D95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62DB8" w14:textId="4C271FE8" w:rsidR="00BB5920" w:rsidRPr="009C72E8" w:rsidRDefault="004A1B3C" w:rsidP="00BB5920">
    <w:pPr>
      <w:rPr>
        <w:rFonts w:ascii="Aptos" w:hAnsi="Aptos"/>
        <w:color w:val="000000" w:themeColor="text1"/>
        <w:sz w:val="24"/>
        <w:szCs w:val="24"/>
        <w:lang w:val="en-GB"/>
      </w:rPr>
    </w:pPr>
    <w:r w:rsidRPr="009C72E8">
      <w:rPr>
        <w:rFonts w:ascii="Aptos" w:hAnsi="Aptos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14B49A" wp14:editId="79DAC7D2">
              <wp:simplePos x="0" y="0"/>
              <wp:positionH relativeFrom="page">
                <wp:posOffset>19050</wp:posOffset>
              </wp:positionH>
              <wp:positionV relativeFrom="paragraph">
                <wp:posOffset>22860</wp:posOffset>
              </wp:positionV>
              <wp:extent cx="9982200" cy="180975"/>
              <wp:effectExtent l="0" t="0" r="0" b="0"/>
              <wp:wrapNone/>
              <wp:docPr id="454705629" name="Freeform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9982200" cy="1809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62650" h="180">
                            <a:moveTo>
                              <a:pt x="0" y="0"/>
                            </a:moveTo>
                            <a:lnTo>
                              <a:pt x="5962650" y="0"/>
                            </a:lnTo>
                          </a:path>
                        </a:pathLst>
                      </a:custGeom>
                      <a:noFill/>
                      <a:ln w="19050" cap="flat" cmpd="sng">
                        <a:solidFill>
                          <a:srgbClr val="000000">
                            <a:alpha val="100000"/>
                          </a:srgbClr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A05E8F" id="Freeform 101" o:spid="_x0000_s1026" style="position:absolute;margin-left:1.5pt;margin-top:1.8pt;width:786pt;height:14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6265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" path="m,l5962650,e" filled="f" strokeweight="1.5pt">
              <v:path arrowok="t"/>
              <w10:wrap anchorx="page"/>
            </v:shape>
          </w:pict>
        </mc:Fallback>
      </mc:AlternateContent>
    </w:r>
    <w:r w:rsidRPr="009C72E8">
      <w:rPr>
        <w:rFonts w:ascii="Aptos" w:hAnsi="Aptos"/>
        <w:noProof/>
      </w:rPr>
      <w:drawing>
        <wp:anchor distT="0" distB="0" distL="114300" distR="114300" simplePos="0" relativeHeight="251659264" behindDoc="0" locked="0" layoutInCell="1" allowOverlap="1" wp14:anchorId="1BEA3D0F" wp14:editId="417FC0A2">
          <wp:simplePos x="0" y="0"/>
          <wp:positionH relativeFrom="margin">
            <wp:posOffset>3272155</wp:posOffset>
          </wp:positionH>
          <wp:positionV relativeFrom="paragraph">
            <wp:posOffset>-728345</wp:posOffset>
          </wp:positionV>
          <wp:extent cx="1876170" cy="845185"/>
          <wp:effectExtent l="0" t="0" r="0" b="0"/>
          <wp:wrapNone/>
          <wp:docPr id="312622801" name="Picture 312622801" descr="A black and orang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A black and orange logo&#10;&#10;AI-generated content may be incorrect.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6170" cy="845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2B79C98" w14:textId="69C442F7" w:rsidR="00D95C21" w:rsidRDefault="00D95C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2030"/>
    <w:multiLevelType w:val="hybridMultilevel"/>
    <w:tmpl w:val="807C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22DDC"/>
    <w:multiLevelType w:val="hybridMultilevel"/>
    <w:tmpl w:val="AD86908C"/>
    <w:lvl w:ilvl="0" w:tplc="07CC615C">
      <w:start w:val="2026"/>
      <w:numFmt w:val="bullet"/>
      <w:lvlText w:val=""/>
      <w:lvlJc w:val="left"/>
      <w:pPr>
        <w:ind w:left="465" w:hanging="465"/>
      </w:pPr>
      <w:rPr>
        <w:rFonts w:ascii="Symbol" w:eastAsia="Aptos" w:hAnsi="Symbol" w:cs="Calibri" w:hint="default"/>
      </w:rPr>
    </w:lvl>
    <w:lvl w:ilvl="1" w:tplc="04090003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2" w15:restartNumberingAfterBreak="0">
    <w:nsid w:val="07B42749"/>
    <w:multiLevelType w:val="hybridMultilevel"/>
    <w:tmpl w:val="61EAB4C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7C6B90"/>
    <w:multiLevelType w:val="hybridMultilevel"/>
    <w:tmpl w:val="6BC87282"/>
    <w:lvl w:ilvl="0" w:tplc="19D8D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023C9"/>
    <w:multiLevelType w:val="hybridMultilevel"/>
    <w:tmpl w:val="313A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37916"/>
    <w:multiLevelType w:val="hybridMultilevel"/>
    <w:tmpl w:val="2DF80604"/>
    <w:lvl w:ilvl="0" w:tplc="9E92F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82491"/>
    <w:multiLevelType w:val="hybridMultilevel"/>
    <w:tmpl w:val="1C066A2A"/>
    <w:lvl w:ilvl="0" w:tplc="397473EC">
      <w:numFmt w:val="bullet"/>
      <w:lvlText w:val="·"/>
      <w:lvlJc w:val="left"/>
      <w:pPr>
        <w:ind w:left="1800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1" w:tplc="C090F778">
      <w:numFmt w:val="bullet"/>
      <w:lvlText w:val="·"/>
      <w:lvlJc w:val="left"/>
      <w:pPr>
        <w:ind w:left="2768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2" w:tplc="410CDC92">
      <w:numFmt w:val="bullet"/>
      <w:lvlText w:val="·"/>
      <w:lvlJc w:val="left"/>
      <w:pPr>
        <w:ind w:left="3736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3" w:tplc="79681E3E">
      <w:numFmt w:val="bullet"/>
      <w:lvlText w:val="·"/>
      <w:lvlJc w:val="left"/>
      <w:pPr>
        <w:ind w:left="4704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4" w:tplc="B4F4ADAC">
      <w:numFmt w:val="bullet"/>
      <w:lvlText w:val="·"/>
      <w:lvlJc w:val="left"/>
      <w:pPr>
        <w:ind w:left="5672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5" w:tplc="1F80BA5C">
      <w:numFmt w:val="bullet"/>
      <w:lvlText w:val="·"/>
      <w:lvlJc w:val="left"/>
      <w:pPr>
        <w:ind w:left="6640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6" w:tplc="FEC677D8">
      <w:numFmt w:val="bullet"/>
      <w:lvlText w:val="·"/>
      <w:lvlJc w:val="left"/>
      <w:pPr>
        <w:ind w:left="7608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7" w:tplc="25CA1EC4">
      <w:numFmt w:val="bullet"/>
      <w:lvlText w:val="·"/>
      <w:lvlJc w:val="left"/>
      <w:pPr>
        <w:ind w:left="8576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8" w:tplc="ACF81E88">
      <w:numFmt w:val="bullet"/>
      <w:lvlText w:val="·"/>
      <w:lvlJc w:val="left"/>
      <w:pPr>
        <w:ind w:left="9544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</w:abstractNum>
  <w:abstractNum w:abstractNumId="7" w15:restartNumberingAfterBreak="0">
    <w:nsid w:val="17C7573E"/>
    <w:multiLevelType w:val="hybridMultilevel"/>
    <w:tmpl w:val="6D188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CB4AA9"/>
    <w:multiLevelType w:val="hybridMultilevel"/>
    <w:tmpl w:val="3A34367E"/>
    <w:lvl w:ilvl="0" w:tplc="5E8CB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1E0A73"/>
    <w:multiLevelType w:val="hybridMultilevel"/>
    <w:tmpl w:val="28385EAA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0" w15:restartNumberingAfterBreak="0">
    <w:nsid w:val="24783964"/>
    <w:multiLevelType w:val="hybridMultilevel"/>
    <w:tmpl w:val="D8164B18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1" w15:restartNumberingAfterBreak="0">
    <w:nsid w:val="2A9D04FB"/>
    <w:multiLevelType w:val="hybridMultilevel"/>
    <w:tmpl w:val="66CA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35321"/>
    <w:multiLevelType w:val="hybridMultilevel"/>
    <w:tmpl w:val="E248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F6B5C"/>
    <w:multiLevelType w:val="hybridMultilevel"/>
    <w:tmpl w:val="10C848F8"/>
    <w:lvl w:ilvl="0" w:tplc="61AA4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22668"/>
    <w:multiLevelType w:val="hybridMultilevel"/>
    <w:tmpl w:val="51CC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92C11"/>
    <w:multiLevelType w:val="hybridMultilevel"/>
    <w:tmpl w:val="9488A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F236F"/>
    <w:multiLevelType w:val="hybridMultilevel"/>
    <w:tmpl w:val="050E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7244C"/>
    <w:multiLevelType w:val="hybridMultilevel"/>
    <w:tmpl w:val="53D0A5A0"/>
    <w:lvl w:ilvl="0" w:tplc="0409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8" w15:restartNumberingAfterBreak="0">
    <w:nsid w:val="53163643"/>
    <w:multiLevelType w:val="hybridMultilevel"/>
    <w:tmpl w:val="F3AC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50BA9"/>
    <w:multiLevelType w:val="hybridMultilevel"/>
    <w:tmpl w:val="149AD64C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0" w15:restartNumberingAfterBreak="0">
    <w:nsid w:val="6D9F32B2"/>
    <w:multiLevelType w:val="hybridMultilevel"/>
    <w:tmpl w:val="518CC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024EC3"/>
    <w:multiLevelType w:val="hybridMultilevel"/>
    <w:tmpl w:val="B5CC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793BC3"/>
    <w:multiLevelType w:val="hybridMultilevel"/>
    <w:tmpl w:val="C6C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37531"/>
    <w:multiLevelType w:val="hybridMultilevel"/>
    <w:tmpl w:val="5C441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E00923"/>
    <w:multiLevelType w:val="hybridMultilevel"/>
    <w:tmpl w:val="91560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037993">
    <w:abstractNumId w:val="6"/>
  </w:num>
  <w:num w:numId="2" w16cid:durableId="1224753276">
    <w:abstractNumId w:val="7"/>
  </w:num>
  <w:num w:numId="3" w16cid:durableId="663049215">
    <w:abstractNumId w:val="11"/>
  </w:num>
  <w:num w:numId="4" w16cid:durableId="2145269101">
    <w:abstractNumId w:val="19"/>
  </w:num>
  <w:num w:numId="5" w16cid:durableId="1054309882">
    <w:abstractNumId w:val="10"/>
  </w:num>
  <w:num w:numId="6" w16cid:durableId="1264143409">
    <w:abstractNumId w:val="17"/>
  </w:num>
  <w:num w:numId="7" w16cid:durableId="1833183483">
    <w:abstractNumId w:val="16"/>
  </w:num>
  <w:num w:numId="8" w16cid:durableId="957368632">
    <w:abstractNumId w:val="9"/>
  </w:num>
  <w:num w:numId="9" w16cid:durableId="1094321596">
    <w:abstractNumId w:val="8"/>
  </w:num>
  <w:num w:numId="10" w16cid:durableId="145245876">
    <w:abstractNumId w:val="14"/>
  </w:num>
  <w:num w:numId="11" w16cid:durableId="341274380">
    <w:abstractNumId w:val="0"/>
  </w:num>
  <w:num w:numId="12" w16cid:durableId="594048737">
    <w:abstractNumId w:val="23"/>
  </w:num>
  <w:num w:numId="13" w16cid:durableId="1602109088">
    <w:abstractNumId w:val="15"/>
  </w:num>
  <w:num w:numId="14" w16cid:durableId="289095528">
    <w:abstractNumId w:val="12"/>
  </w:num>
  <w:num w:numId="15" w16cid:durableId="1757049280">
    <w:abstractNumId w:val="5"/>
  </w:num>
  <w:num w:numId="16" w16cid:durableId="474494561">
    <w:abstractNumId w:val="22"/>
  </w:num>
  <w:num w:numId="17" w16cid:durableId="866988749">
    <w:abstractNumId w:val="3"/>
  </w:num>
  <w:num w:numId="18" w16cid:durableId="142646166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555354350">
    <w:abstractNumId w:val="13"/>
  </w:num>
  <w:num w:numId="20" w16cid:durableId="854882168">
    <w:abstractNumId w:val="24"/>
  </w:num>
  <w:num w:numId="21" w16cid:durableId="254555648">
    <w:abstractNumId w:val="18"/>
  </w:num>
  <w:num w:numId="22" w16cid:durableId="264266635">
    <w:abstractNumId w:val="20"/>
  </w:num>
  <w:num w:numId="23" w16cid:durableId="1577475449">
    <w:abstractNumId w:val="2"/>
  </w:num>
  <w:num w:numId="24" w16cid:durableId="1877085317">
    <w:abstractNumId w:val="21"/>
  </w:num>
  <w:num w:numId="25" w16cid:durableId="1026953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9B"/>
    <w:rsid w:val="00070DAF"/>
    <w:rsid w:val="000949C8"/>
    <w:rsid w:val="000E5A2D"/>
    <w:rsid w:val="000E6BFB"/>
    <w:rsid w:val="00115DE3"/>
    <w:rsid w:val="00154E59"/>
    <w:rsid w:val="001A7C86"/>
    <w:rsid w:val="001F2E72"/>
    <w:rsid w:val="00237BE7"/>
    <w:rsid w:val="00253765"/>
    <w:rsid w:val="0026159B"/>
    <w:rsid w:val="002B0829"/>
    <w:rsid w:val="003072BE"/>
    <w:rsid w:val="00391AF5"/>
    <w:rsid w:val="003D3890"/>
    <w:rsid w:val="004A1B3C"/>
    <w:rsid w:val="004F525E"/>
    <w:rsid w:val="00551767"/>
    <w:rsid w:val="005A06C0"/>
    <w:rsid w:val="00625702"/>
    <w:rsid w:val="006852D4"/>
    <w:rsid w:val="006D12CF"/>
    <w:rsid w:val="00762B49"/>
    <w:rsid w:val="007772BB"/>
    <w:rsid w:val="00832A42"/>
    <w:rsid w:val="00836A0C"/>
    <w:rsid w:val="0088609B"/>
    <w:rsid w:val="008B7FCA"/>
    <w:rsid w:val="009131E6"/>
    <w:rsid w:val="00941FD8"/>
    <w:rsid w:val="009C72E8"/>
    <w:rsid w:val="00BB5920"/>
    <w:rsid w:val="00C54BAD"/>
    <w:rsid w:val="00C6422E"/>
    <w:rsid w:val="00CD5921"/>
    <w:rsid w:val="00CF31FA"/>
    <w:rsid w:val="00D4495A"/>
    <w:rsid w:val="00D55BC0"/>
    <w:rsid w:val="00D908EC"/>
    <w:rsid w:val="00D95C21"/>
    <w:rsid w:val="00DF26C8"/>
    <w:rsid w:val="00E37C6A"/>
    <w:rsid w:val="00F15850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DB3737"/>
  <w15:docId w15:val="{D4F3B55E-7255-4051-8B22-D23E2077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6C8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C72E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5C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C21"/>
  </w:style>
  <w:style w:type="paragraph" w:styleId="Footer">
    <w:name w:val="footer"/>
    <w:basedOn w:val="Normal"/>
    <w:link w:val="FooterChar"/>
    <w:uiPriority w:val="99"/>
    <w:unhideWhenUsed/>
    <w:rsid w:val="00D95C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C21"/>
  </w:style>
  <w:style w:type="character" w:styleId="UnresolvedMention">
    <w:name w:val="Unresolved Mention"/>
    <w:basedOn w:val="DefaultParagraphFont"/>
    <w:uiPriority w:val="99"/>
    <w:semiHidden/>
    <w:unhideWhenUsed/>
    <w:rsid w:val="00D90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68F61-96AB-41E8-B20F-3AC86B98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Danyluk</cp:lastModifiedBy>
  <cp:revision>16</cp:revision>
  <dcterms:created xsi:type="dcterms:W3CDTF">2025-02-27T17:38:00Z</dcterms:created>
  <dcterms:modified xsi:type="dcterms:W3CDTF">2025-06-15T15:09:00Z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076d4eb5010043eb98eda89725a07f818b697682042bd3d0be9d0f19110717ff</vt:lpwstr>
  </property>
</Properties>
</file>