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  <w:lang w:val="en-US"/>
        </w:rPr>
        <w:t>Automate the mapping of patient discharge summaries and diagnosis descriptions to standardized diagnosis codes (e.g., CCSR codes) using Natural Language Processing (TF-IDF with cosine similarity).</w:t>
      </w:r>
    </w:p>
    <w:p>
      <w:pPr>
        <w:pStyle w:val="Body"/>
        <w:rPr>
          <w:rFonts w:ascii="Aptos" w:cs="Aptos" w:hAnsi="Aptos" w:eastAsia="Aptos"/>
          <w:b w:val="1"/>
          <w:bCs w:val="1"/>
        </w:rPr>
      </w:pPr>
      <w:r>
        <w:rPr>
          <w:rFonts w:ascii="Aptos" w:cs="Aptos" w:hAnsi="Aptos" w:eastAsia="Aptos"/>
          <w:b w:val="1"/>
          <w:bCs w:val="1"/>
          <w:rtl w:val="0"/>
          <w:lang w:val="fr-FR"/>
        </w:rPr>
        <w:t>Objective:</w:t>
      </w:r>
    </w:p>
    <w:p>
      <w:pPr>
        <w:pStyle w:val="Body"/>
      </w:pPr>
      <w:r>
        <w:rPr>
          <w:rtl w:val="0"/>
          <w:lang w:val="en-US"/>
        </w:rPr>
        <w:t xml:space="preserve">Build a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rapid ML prototype</w:t>
      </w:r>
      <w:r>
        <w:rPr>
          <w:rtl w:val="0"/>
          <w:lang w:val="en-US"/>
        </w:rPr>
        <w:t xml:space="preserve"> in 2 weeks to: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Reduce the manual effort and time medical coders spend assigning codes.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Build a working prototype in 2 weeks using cleaned hospital datasets.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Present results and an interactive dashboard to stakeholders for validation.</w:t>
      </w:r>
    </w:p>
    <w:p>
      <w:pPr>
        <w:pStyle w:val="Body"/>
        <w:tabs>
          <w:tab w:val="left" w:pos="720"/>
        </w:tabs>
      </w:pP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Prototyping Process</w:t>
      </w: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782"/>
        <w:gridCol w:w="8568"/>
      </w:tblGrid>
      <w:tr>
        <w:tblPrEx>
          <w:shd w:val="clear" w:color="auto" w:fill="156082"/>
        </w:tblPrEx>
        <w:trPr>
          <w:trHeight w:val="551" w:hRule="atLeast"/>
          <w:tblHeader/>
        </w:trPr>
        <w:tc>
          <w:tcPr>
            <w:tcW w:type="dxa" w:w="7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Phase</w:t>
            </w:r>
          </w:p>
        </w:tc>
        <w:tc>
          <w:tcPr>
            <w:tcW w:type="dxa" w:w="8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Activity</w:t>
            </w:r>
          </w:p>
        </w:tc>
      </w:tr>
      <w:tr>
        <w:tblPrEx>
          <w:shd w:val="clear" w:color="auto" w:fill="cad1d7"/>
        </w:tblPrEx>
        <w:trPr>
          <w:trHeight w:val="3219" w:hRule="atLeast"/>
        </w:trPr>
        <w:tc>
          <w:tcPr>
            <w:tcW w:type="dxa" w:w="7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ptos" w:cs="Aptos" w:hAnsi="Aptos" w:eastAsia="Aptos"/>
                <w:b w:val="1"/>
                <w:bCs w:val="1"/>
                <w:shd w:val="nil" w:color="auto" w:fill="auto"/>
                <w:rtl w:val="0"/>
                <w:lang w:val="en-US"/>
              </w:rPr>
              <w:t>Week 1</w:t>
            </w:r>
          </w:p>
        </w:tc>
        <w:tc>
          <w:tcPr>
            <w:tcW w:type="dxa" w:w="8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numPr>
                <w:ilvl w:val="0"/>
                <w:numId w:val="3"/>
              </w:numPr>
            </w:pPr>
            <w:r>
              <w:rPr>
                <w:shd w:val="nil" w:color="auto" w:fill="auto"/>
                <w:rtl w:val="0"/>
                <w:lang w:val="en-US"/>
              </w:rPr>
              <w:t>Collected and cleaned patient discharge data including diagnosis descriptions and CCSR codes.</w:t>
            </w:r>
          </w:p>
          <w:p>
            <w:pPr>
              <w:pStyle w:val="Body"/>
              <w:numPr>
                <w:ilvl w:val="0"/>
                <w:numId w:val="3"/>
              </w:numPr>
            </w:pPr>
            <w:r>
              <w:rPr>
                <w:shd w:val="nil" w:color="auto" w:fill="auto"/>
                <w:rtl w:val="0"/>
                <w:lang w:val="en-US"/>
              </w:rPr>
              <w:t>Implemented TF-IDF vectorization and cosine similarity in a Jupyter notebook to match diagnosis descriptions with the most similar known records.</w:t>
            </w:r>
          </w:p>
          <w:p>
            <w:pPr>
              <w:pStyle w:val="Body"/>
              <w:numPr>
                <w:ilvl w:val="0"/>
                <w:numId w:val="3"/>
              </w:numPr>
            </w:pPr>
            <w:r>
              <w:rPr>
                <w:rtl w:val="0"/>
              </w:rPr>
              <w:t xml:space="preserve">Created a </w:t>
            </w: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Matched Code</w:t>
            </w:r>
            <w:r>
              <w:rPr>
                <w:rtl w:val="0"/>
              </w:rPr>
              <w:t xml:space="preserve"> column by linking predicted descriptions to their actual codes.</w:t>
            </w:r>
          </w:p>
          <w:p>
            <w:pPr>
              <w:pStyle w:val="Body"/>
              <w:numPr>
                <w:ilvl w:val="0"/>
                <w:numId w:val="3"/>
              </w:numPr>
            </w:pPr>
            <w:r>
              <w:rPr>
                <w:shd w:val="nil" w:color="auto" w:fill="auto"/>
                <w:rtl w:val="0"/>
                <w:lang w:val="en-US"/>
              </w:rPr>
              <w:t>Evaluated model performance using accuracy, precision, recall, and F1-score.</w:t>
            </w:r>
          </w:p>
          <w:p>
            <w:pPr>
              <w:pStyle w:val="Body"/>
              <w:numPr>
                <w:ilvl w:val="0"/>
                <w:numId w:val="3"/>
              </w:numPr>
            </w:pPr>
            <w:r>
              <w:rPr>
                <w:shd w:val="nil" w:color="auto" w:fill="auto"/>
                <w:rtl w:val="0"/>
                <w:lang w:val="en-US"/>
              </w:rPr>
              <w:t>Visualized similarity score distribution and top predicted codes using histograms and bar plots.</w:t>
            </w:r>
          </w:p>
        </w:tc>
      </w:tr>
      <w:tr>
        <w:tblPrEx>
          <w:shd w:val="clear" w:color="auto" w:fill="cad1d7"/>
        </w:tblPrEx>
        <w:trPr>
          <w:trHeight w:val="2153" w:hRule="atLeast"/>
        </w:trPr>
        <w:tc>
          <w:tcPr>
            <w:tcW w:type="dxa" w:w="7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ptos" w:cs="Aptos" w:hAnsi="Aptos" w:eastAsia="Aptos"/>
                <w:b w:val="1"/>
                <w:bCs w:val="1"/>
                <w:shd w:val="nil" w:color="auto" w:fill="auto"/>
                <w:rtl w:val="0"/>
                <w:lang w:val="en-US"/>
              </w:rPr>
              <w:t>Week 2</w:t>
            </w:r>
          </w:p>
        </w:tc>
        <w:tc>
          <w:tcPr>
            <w:tcW w:type="dxa" w:w="8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numPr>
                <w:ilvl w:val="0"/>
                <w:numId w:val="4"/>
              </w:numPr>
            </w:pPr>
            <w:r>
              <w:rPr>
                <w:shd w:val="nil" w:color="auto" w:fill="auto"/>
                <w:rtl w:val="0"/>
                <w:lang w:val="en-US"/>
              </w:rPr>
              <w:t>Developed a Streamlit dashboard enabling users to upload cleaned CSVs and run real-time code prediction</w:t>
            </w:r>
          </w:p>
          <w:p>
            <w:pPr>
              <w:pStyle w:val="Body"/>
              <w:numPr>
                <w:ilvl w:val="0"/>
                <w:numId w:val="4"/>
              </w:numPr>
            </w:pPr>
            <w:r>
              <w:rPr>
                <w:shd w:val="nil" w:color="auto" w:fill="auto"/>
                <w:rtl w:val="0"/>
                <w:lang w:val="en-US"/>
              </w:rPr>
              <w:t>Added performance metrics like the Precision, recall and F1-score</w:t>
            </w:r>
          </w:p>
          <w:p>
            <w:pPr>
              <w:pStyle w:val="Body"/>
              <w:numPr>
                <w:ilvl w:val="0"/>
                <w:numId w:val="4"/>
              </w:numPr>
            </w:pPr>
            <w:r>
              <w:rPr>
                <w:shd w:val="nil" w:color="auto" w:fill="auto"/>
                <w:rtl w:val="0"/>
                <w:lang w:val="en-US"/>
              </w:rPr>
              <w:t>Added interactivity: download final results.</w:t>
            </w:r>
          </w:p>
          <w:p>
            <w:pPr>
              <w:pStyle w:val="List Paragraph"/>
              <w:numPr>
                <w:ilvl w:val="0"/>
                <w:numId w:val="4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Implemented a live diagnosis prediction input that suggests the best-matched code with its similarity and estimated cost.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  <w:rPr>
          <w:rFonts w:ascii="Aptos" w:cs="Aptos" w:hAnsi="Aptos" w:eastAsia="Aptos"/>
          <w:b w:val="1"/>
          <w:bCs w:val="1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Outcome: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Dashboard</w:t>
      </w:r>
      <w:r>
        <w:rPr>
          <w:rtl w:val="0"/>
          <w:lang w:val="en-US"/>
        </w:rPr>
        <w:t>: Streamlit interface enabled easy diagnosis testing, live prediction, and CSV export.</w:t>
      </w:r>
    </w:p>
    <w:p>
      <w:pPr>
        <w:pStyle w:val="Body"/>
        <w:numPr>
          <w:ilvl w:val="0"/>
          <w:numId w:val="6"/>
        </w:numPr>
      </w:pPr>
      <w:r>
        <w:rPr>
          <w:b w:val="1"/>
          <w:bCs w:val="1"/>
          <w:rtl w:val="0"/>
        </w:rPr>
        <w:t>Time/Cost Saved</w:t>
      </w:r>
      <w:r>
        <w:rPr>
          <w:rtl w:val="0"/>
          <w:lang w:val="en-US"/>
        </w:rPr>
        <w:t>: Estimated ~60% reduction in manual diagnosis code lookup time.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Evaluation metrics</w:t>
      </w:r>
      <w:r>
        <w:rPr>
          <w:rtl w:val="0"/>
          <w:lang w:val="en-US"/>
        </w:rPr>
        <w:t xml:space="preserve"> :</w:t>
      </w:r>
      <w:r>
        <w:rPr>
          <w:rtl w:val="0"/>
          <w:lang w:val="en-US"/>
        </w:rPr>
        <w:t xml:space="preserve"> Accuracy : 1.0000</w:t>
      </w:r>
      <w:r>
        <w:rPr>
          <w:rtl w:val="0"/>
          <w:lang w:val="en-US"/>
        </w:rPr>
        <w:t>,</w:t>
      </w:r>
      <w:r>
        <w:rPr>
          <w:rtl w:val="0"/>
          <w:lang w:val="it-IT"/>
        </w:rPr>
        <w:t>Precision: 1.0000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Recall   : 1.0000</w:t>
      </w:r>
      <w:r>
        <w:rPr>
          <w:rtl w:val="0"/>
          <w:lang w:val="en-US"/>
        </w:rPr>
        <w:t xml:space="preserve">, </w:t>
      </w:r>
      <w:r>
        <w:rPr>
          <w:rtl w:val="0"/>
          <w:lang w:val="fr-FR"/>
        </w:rPr>
        <w:t>F1 Score : 1.0000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