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信息部员工绩效考核表</w:t>
      </w:r>
    </w:p>
    <w:tbl>
      <w:tblPr>
        <w:tblStyle w:val="5"/>
        <w:tblpPr w:leftFromText="180" w:rightFromText="180" w:vertAnchor="page" w:horzAnchor="margin" w:tblpXSpec="left" w:tblpY="1881"/>
        <w:tblW w:w="147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4"/>
        <w:gridCol w:w="426"/>
        <w:gridCol w:w="1416"/>
        <w:gridCol w:w="3119"/>
        <w:gridCol w:w="3260"/>
        <w:gridCol w:w="1276"/>
        <w:gridCol w:w="3685"/>
        <w:gridCol w:w="9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46" w:hRule="atLeast"/>
        </w:trPr>
        <w:tc>
          <w:tcPr>
            <w:tcW w:w="14709" w:type="dxa"/>
            <w:gridSpan w:val="8"/>
            <w:vAlign w:val="center"/>
          </w:tcPr>
          <w:p>
            <w:pPr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所属部门：</w:t>
            </w:r>
            <w:r>
              <w:rPr>
                <w:rFonts w:hint="eastAsia"/>
                <w:kern w:val="0"/>
                <w:szCs w:val="21"/>
              </w:rPr>
              <w:t xml:space="preserve">信息部   </w:t>
            </w:r>
            <w:r>
              <w:rPr>
                <w:rFonts w:hint="eastAsia"/>
                <w:b/>
                <w:kern w:val="0"/>
                <w:szCs w:val="21"/>
              </w:rPr>
              <w:t>考核人 ：</w:t>
            </w:r>
            <w:r>
              <w:rPr>
                <w:rFonts w:hint="eastAsia"/>
                <w:kern w:val="0"/>
                <w:szCs w:val="21"/>
              </w:rPr>
              <w:t xml:space="preserve">王磊   </w:t>
            </w:r>
            <w:r>
              <w:rPr>
                <w:rFonts w:hint="eastAsia"/>
                <w:b/>
                <w:kern w:val="0"/>
                <w:szCs w:val="21"/>
              </w:rPr>
              <w:t>被考核人：</w:t>
            </w:r>
            <w:r>
              <w:rPr>
                <w:rFonts w:hint="eastAsia"/>
                <w:kern w:val="0"/>
                <w:szCs w:val="21"/>
              </w:rPr>
              <w:t xml:space="preserve">王康    </w:t>
            </w:r>
            <w:r>
              <w:rPr>
                <w:rFonts w:hint="eastAsia"/>
                <w:b/>
                <w:kern w:val="0"/>
                <w:szCs w:val="21"/>
              </w:rPr>
              <w:t>岗位名称：</w:t>
            </w:r>
            <w:r>
              <w:rPr>
                <w:rFonts w:hint="eastAsia"/>
                <w:kern w:val="0"/>
                <w:szCs w:val="21"/>
              </w:rPr>
              <w:t xml:space="preserve">安卓软件工程师   </w:t>
            </w:r>
            <w:r>
              <w:rPr>
                <w:rFonts w:hint="eastAsia"/>
                <w:b/>
                <w:kern w:val="0"/>
                <w:szCs w:val="21"/>
              </w:rPr>
              <w:t>考核期间：</w:t>
            </w:r>
            <w:r>
              <w:rPr>
                <w:rFonts w:hint="eastAsia"/>
                <w:kern w:val="0"/>
                <w:szCs w:val="21"/>
              </w:rPr>
              <w:t xml:space="preserve">2015.4.1-30 </w:t>
            </w:r>
            <w:r>
              <w:rPr>
                <w:rFonts w:hint="eastAsia"/>
                <w:b/>
                <w:kern w:val="0"/>
                <w:szCs w:val="21"/>
              </w:rPr>
              <w:t xml:space="preserve">  考核分数：</w:t>
            </w:r>
            <w:r>
              <w:rPr>
                <w:rFonts w:hint="eastAsia"/>
                <w:b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/>
                <w:b/>
                <w:kern w:val="0"/>
                <w:szCs w:val="21"/>
              </w:rPr>
              <w:t>0    考核结果：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</w:p>
        </w:tc>
        <w:tc>
          <w:tcPr>
            <w:tcW w:w="42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考核内容</w:t>
            </w:r>
          </w:p>
        </w:tc>
        <w:tc>
          <w:tcPr>
            <w:tcW w:w="3119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考核标准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考核方法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tabs>
                <w:tab w:val="left" w:pos="426"/>
              </w:tabs>
              <w:ind w:leftChars="-51" w:right="-107" w:rightChars="-51" w:hanging="107" w:hangingChars="51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工作权重（%）</w:t>
            </w:r>
          </w:p>
        </w:tc>
        <w:tc>
          <w:tcPr>
            <w:tcW w:w="3685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备注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得分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9" w:hRule="atLeast"/>
        </w:trPr>
        <w:tc>
          <w:tcPr>
            <w:tcW w:w="534" w:type="dxa"/>
            <w:vMerge w:val="restart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</w:t>
            </w:r>
          </w:p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点</w:t>
            </w:r>
          </w:p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工</w:t>
            </w:r>
          </w:p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作</w:t>
            </w:r>
          </w:p>
        </w:tc>
        <w:tc>
          <w:tcPr>
            <w:tcW w:w="42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Android手机App的bug修复</w:t>
            </w:r>
          </w:p>
        </w:tc>
        <w:tc>
          <w:tcPr>
            <w:tcW w:w="3119" w:type="dxa"/>
            <w:vAlign w:val="center"/>
          </w:tcPr>
          <w:p>
            <w:pPr>
              <w:pStyle w:val="7"/>
              <w:widowControl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一些和服务器端无关bug的修复。</w:t>
            </w:r>
          </w:p>
          <w:p>
            <w:pPr>
              <w:pStyle w:val="7"/>
              <w:widowControl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代码优化防止出现软件崩溃。</w:t>
            </w:r>
          </w:p>
          <w:p>
            <w:pPr>
              <w:pStyle w:val="6"/>
              <w:widowControl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和服务器端协作修复两端同时引起的bug。</w:t>
            </w:r>
          </w:p>
        </w:tc>
        <w:tc>
          <w:tcPr>
            <w:tcW w:w="3260" w:type="dxa"/>
            <w:vAlign w:val="center"/>
          </w:tcPr>
          <w:p>
            <w:pPr>
              <w:pStyle w:val="7"/>
              <w:widowControl/>
              <w:numPr>
                <w:ilvl w:val="0"/>
                <w:numId w:val="2"/>
              </w:numPr>
              <w:tabs>
                <w:tab w:val="left" w:pos="426"/>
              </w:tabs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和服务器端无关的bug未完成一个扣1分。</w:t>
            </w:r>
          </w:p>
          <w:p>
            <w:pPr>
              <w:pStyle w:val="6"/>
              <w:widowControl/>
              <w:numPr>
                <w:ilvl w:val="0"/>
                <w:numId w:val="2"/>
              </w:numPr>
              <w:tabs>
                <w:tab w:val="left" w:pos="426"/>
              </w:tabs>
              <w:ind w:firstLineChars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软件崩溃现象若仍然严重扣2分。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tabs>
                <w:tab w:val="left" w:pos="426"/>
              </w:tabs>
              <w:ind w:leftChars="-51" w:right="-107" w:rightChars="-51" w:hanging="107" w:hangingChars="51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</w:t>
            </w:r>
          </w:p>
        </w:tc>
        <w:tc>
          <w:tcPr>
            <w:tcW w:w="3685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>
            <w:pPr>
              <w:widowControl/>
              <w:tabs>
                <w:tab w:val="left" w:pos="426"/>
              </w:tabs>
              <w:ind w:firstLine="210" w:firstLineChars="10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9" w:hRule="atLeast"/>
        </w:trPr>
        <w:tc>
          <w:tcPr>
            <w:tcW w:w="534" w:type="dxa"/>
            <w:vMerge w:val="continue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</w:p>
        </w:tc>
        <w:tc>
          <w:tcPr>
            <w:tcW w:w="42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新UI的重构</w:t>
            </w:r>
          </w:p>
        </w:tc>
        <w:tc>
          <w:tcPr>
            <w:tcW w:w="3119" w:type="dxa"/>
            <w:vAlign w:val="center"/>
          </w:tcPr>
          <w:p>
            <w:pPr>
              <w:pStyle w:val="7"/>
              <w:widowControl/>
              <w:numPr>
                <w:ilvl w:val="0"/>
                <w:numId w:val="3"/>
              </w:numPr>
              <w:tabs>
                <w:tab w:val="left" w:pos="426"/>
              </w:tabs>
              <w:ind w:firstLineChars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新UI的重构，界面的适配</w:t>
            </w:r>
          </w:p>
          <w:p>
            <w:pPr>
              <w:pStyle w:val="7"/>
              <w:widowControl/>
              <w:numPr>
                <w:ilvl w:val="0"/>
                <w:numId w:val="3"/>
              </w:numPr>
              <w:tabs>
                <w:tab w:val="left" w:pos="426"/>
              </w:tabs>
              <w:ind w:firstLineChars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新UI中增加的新功能的开发（约10个）</w:t>
            </w:r>
          </w:p>
        </w:tc>
        <w:tc>
          <w:tcPr>
            <w:tcW w:w="3260" w:type="dxa"/>
            <w:vAlign w:val="center"/>
          </w:tcPr>
          <w:p>
            <w:pPr>
              <w:pStyle w:val="7"/>
              <w:widowControl/>
              <w:numPr>
                <w:ilvl w:val="0"/>
                <w:numId w:val="4"/>
              </w:numPr>
              <w:tabs>
                <w:tab w:val="left" w:pos="426"/>
              </w:tabs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UI界面未完善则扣分，剩余10%扣1分，20%扣2分，以此类推。</w:t>
            </w:r>
          </w:p>
          <w:p>
            <w:pPr>
              <w:pStyle w:val="7"/>
              <w:widowControl/>
              <w:numPr>
                <w:ilvl w:val="0"/>
                <w:numId w:val="4"/>
              </w:numPr>
              <w:tabs>
                <w:tab w:val="left" w:pos="426"/>
              </w:tabs>
              <w:ind w:firstLineChars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新UI中新功能未完成一个扣1分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tabs>
                <w:tab w:val="left" w:pos="426"/>
              </w:tabs>
              <w:ind w:leftChars="-51" w:right="-107" w:rightChars="-51" w:hanging="107" w:hangingChars="51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30</w:t>
            </w:r>
          </w:p>
        </w:tc>
        <w:tc>
          <w:tcPr>
            <w:tcW w:w="3685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widowControl/>
              <w:tabs>
                <w:tab w:val="left" w:pos="426"/>
              </w:tabs>
              <w:ind w:firstLine="210" w:firstLineChars="10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9" w:hRule="atLeast"/>
        </w:trPr>
        <w:tc>
          <w:tcPr>
            <w:tcW w:w="534" w:type="dxa"/>
            <w:vMerge w:val="continue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</w:p>
        </w:tc>
        <w:tc>
          <w:tcPr>
            <w:tcW w:w="42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Android手机App新功能的开发和优化</w:t>
            </w:r>
          </w:p>
        </w:tc>
        <w:tc>
          <w:tcPr>
            <w:tcW w:w="3119" w:type="dxa"/>
            <w:vAlign w:val="center"/>
          </w:tcPr>
          <w:p>
            <w:pPr>
              <w:pStyle w:val="7"/>
              <w:widowControl/>
              <w:numPr>
                <w:ilvl w:val="0"/>
                <w:numId w:val="5"/>
              </w:numPr>
              <w:tabs>
                <w:tab w:val="left" w:pos="426"/>
              </w:tabs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微信支付功能的增加。</w:t>
            </w:r>
          </w:p>
          <w:p>
            <w:pPr>
              <w:pStyle w:val="7"/>
              <w:widowControl/>
              <w:numPr>
                <w:ilvl w:val="0"/>
                <w:numId w:val="5"/>
              </w:numPr>
              <w:tabs>
                <w:tab w:val="left" w:pos="426"/>
              </w:tabs>
              <w:ind w:firstLineChars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订单状态的增加。</w:t>
            </w:r>
          </w:p>
          <w:p>
            <w:pPr>
              <w:pStyle w:val="7"/>
              <w:widowControl/>
              <w:numPr>
                <w:ilvl w:val="0"/>
                <w:numId w:val="5"/>
              </w:numPr>
              <w:tabs>
                <w:tab w:val="left" w:pos="426"/>
              </w:tabs>
              <w:ind w:firstLineChars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退换货功能的增加。</w:t>
            </w:r>
          </w:p>
        </w:tc>
        <w:tc>
          <w:tcPr>
            <w:tcW w:w="3260" w:type="dxa"/>
            <w:vAlign w:val="center"/>
          </w:tcPr>
          <w:p>
            <w:pPr>
              <w:pStyle w:val="6"/>
              <w:widowControl/>
              <w:tabs>
                <w:tab w:val="left" w:pos="426"/>
              </w:tabs>
              <w:ind w:left="142" w:firstLine="0" w:firstLineChars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未完成一个扣1分</w:t>
            </w:r>
          </w:p>
          <w:p>
            <w:pPr>
              <w:pStyle w:val="6"/>
              <w:widowControl/>
              <w:tabs>
                <w:tab w:val="left" w:pos="426"/>
              </w:tabs>
              <w:ind w:firstLineChars="0"/>
              <w:jc w:val="left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15</w:t>
            </w:r>
          </w:p>
        </w:tc>
        <w:tc>
          <w:tcPr>
            <w:tcW w:w="3685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9" w:hRule="atLeast"/>
        </w:trPr>
        <w:tc>
          <w:tcPr>
            <w:tcW w:w="534" w:type="dxa"/>
            <w:vMerge w:val="continue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</w:p>
        </w:tc>
        <w:tc>
          <w:tcPr>
            <w:tcW w:w="42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App应用商店的上传</w:t>
            </w:r>
          </w:p>
        </w:tc>
        <w:tc>
          <w:tcPr>
            <w:tcW w:w="3119" w:type="dxa"/>
            <w:vAlign w:val="center"/>
          </w:tcPr>
          <w:p>
            <w:pPr>
              <w:pStyle w:val="7"/>
              <w:widowControl/>
              <w:tabs>
                <w:tab w:val="left" w:pos="426"/>
              </w:tabs>
              <w:ind w:left="360" w:firstLine="0" w:firstLineChars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每周上传新版本的App到主要应用商店</w:t>
            </w:r>
          </w:p>
        </w:tc>
        <w:tc>
          <w:tcPr>
            <w:tcW w:w="3260" w:type="dxa"/>
            <w:vAlign w:val="center"/>
          </w:tcPr>
          <w:p>
            <w:pPr>
              <w:pStyle w:val="7"/>
              <w:widowControl/>
              <w:tabs>
                <w:tab w:val="left" w:pos="426"/>
              </w:tabs>
              <w:ind w:firstLine="105" w:firstLineChars="5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未完成扣5分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3685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9" w:hRule="atLeast"/>
        </w:trPr>
        <w:tc>
          <w:tcPr>
            <w:tcW w:w="534" w:type="dxa"/>
            <w:vMerge w:val="restart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日常事务</w:t>
            </w:r>
          </w:p>
        </w:tc>
        <w:tc>
          <w:tcPr>
            <w:tcW w:w="42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416" w:type="dxa"/>
            <w:vAlign w:val="center"/>
          </w:tcPr>
          <w:p>
            <w:pPr>
              <w:pStyle w:val="7"/>
              <w:widowControl/>
              <w:tabs>
                <w:tab w:val="left" w:pos="0"/>
                <w:tab w:val="left" w:pos="1453"/>
              </w:tabs>
              <w:ind w:left="-2" w:firstLine="34" w:firstLineChars="1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遵守</w:t>
            </w:r>
            <w:r>
              <w:rPr>
                <w:rFonts w:ascii="宋体" w:hAnsi="宋体" w:cs="宋体"/>
                <w:kern w:val="0"/>
                <w:szCs w:val="21"/>
              </w:rPr>
              <w:t>制度</w:t>
            </w:r>
          </w:p>
        </w:tc>
        <w:tc>
          <w:tcPr>
            <w:tcW w:w="3119" w:type="dxa"/>
            <w:vAlign w:val="center"/>
          </w:tcPr>
          <w:p>
            <w:pPr>
              <w:pStyle w:val="7"/>
              <w:widowControl/>
              <w:tabs>
                <w:tab w:val="left" w:pos="0"/>
                <w:tab w:val="left" w:pos="1453"/>
              </w:tabs>
              <w:ind w:left="-2" w:firstLine="34" w:firstLineChars="1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遵守</w:t>
            </w:r>
            <w:r>
              <w:rPr>
                <w:rFonts w:ascii="宋体" w:hAnsi="宋体" w:cs="宋体"/>
                <w:kern w:val="0"/>
                <w:szCs w:val="21"/>
              </w:rPr>
              <w:t>公司各项制度、纪律</w:t>
            </w:r>
            <w:r>
              <w:rPr>
                <w:rFonts w:hint="eastAsia" w:ascii="宋体" w:hAnsi="宋体" w:cs="宋体"/>
                <w:kern w:val="0"/>
                <w:szCs w:val="21"/>
              </w:rPr>
              <w:t>，服从上级工作安排，无违纪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按公司有关制度执行。受公司通报批评者，</w:t>
            </w:r>
            <w:r>
              <w:rPr>
                <w:rFonts w:hint="eastAsia" w:ascii="宋体" w:hAnsi="宋体"/>
                <w:kern w:val="0"/>
                <w:szCs w:val="21"/>
              </w:rPr>
              <w:t>≤</w:t>
            </w:r>
            <w:r>
              <w:rPr>
                <w:rFonts w:hint="eastAsia"/>
                <w:kern w:val="0"/>
                <w:szCs w:val="21"/>
              </w:rPr>
              <w:t>4分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685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9" w:hRule="atLeast"/>
        </w:trPr>
        <w:tc>
          <w:tcPr>
            <w:tcW w:w="534" w:type="dxa"/>
            <w:vMerge w:val="continue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</w:p>
        </w:tc>
        <w:tc>
          <w:tcPr>
            <w:tcW w:w="42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416" w:type="dxa"/>
            <w:vAlign w:val="center"/>
          </w:tcPr>
          <w:p>
            <w:pPr>
              <w:pStyle w:val="7"/>
              <w:widowControl/>
              <w:tabs>
                <w:tab w:val="left" w:pos="0"/>
                <w:tab w:val="left" w:pos="1453"/>
              </w:tabs>
              <w:ind w:left="-2" w:leftChars="-51" w:right="-107" w:rightChars="-51" w:hanging="105" w:hangingChars="5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工作主动性</w:t>
            </w:r>
          </w:p>
        </w:tc>
        <w:tc>
          <w:tcPr>
            <w:tcW w:w="3119" w:type="dxa"/>
            <w:vAlign w:val="center"/>
          </w:tcPr>
          <w:p>
            <w:pPr>
              <w:pStyle w:val="7"/>
              <w:widowControl/>
              <w:tabs>
                <w:tab w:val="left" w:pos="0"/>
                <w:tab w:val="left" w:pos="1453"/>
              </w:tabs>
              <w:ind w:left="-2" w:firstLine="34" w:firstLineChars="1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发挥主观能动性</w:t>
            </w:r>
            <w:r>
              <w:rPr>
                <w:rFonts w:hint="eastAsia" w:ascii="宋体" w:hAnsi="宋体" w:cs="宋体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克服不利因素和困难，</w:t>
            </w:r>
            <w:r>
              <w:rPr>
                <w:rFonts w:hint="eastAsia" w:ascii="宋体" w:hAnsi="宋体" w:cs="宋体"/>
                <w:kern w:val="0"/>
                <w:szCs w:val="21"/>
              </w:rPr>
              <w:t>完成岗位职责所赋予的各项内容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根据日、周工作推进情况和月度结果，综合考评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685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9" w:hRule="atLeast"/>
        </w:trPr>
        <w:tc>
          <w:tcPr>
            <w:tcW w:w="534" w:type="dxa"/>
            <w:vMerge w:val="continue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</w:p>
        </w:tc>
        <w:tc>
          <w:tcPr>
            <w:tcW w:w="42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16" w:type="dxa"/>
            <w:vAlign w:val="center"/>
          </w:tcPr>
          <w:p>
            <w:pPr>
              <w:pStyle w:val="7"/>
              <w:widowControl/>
              <w:tabs>
                <w:tab w:val="left" w:pos="0"/>
                <w:tab w:val="left" w:pos="1453"/>
              </w:tabs>
              <w:ind w:left="-2" w:firstLine="34" w:firstLineChars="1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团队协作</w:t>
            </w:r>
          </w:p>
        </w:tc>
        <w:tc>
          <w:tcPr>
            <w:tcW w:w="3119" w:type="dxa"/>
            <w:vAlign w:val="center"/>
          </w:tcPr>
          <w:p>
            <w:pPr>
              <w:pStyle w:val="7"/>
              <w:widowControl/>
              <w:tabs>
                <w:tab w:val="left" w:pos="0"/>
                <w:tab w:val="left" w:pos="1453"/>
              </w:tabs>
              <w:ind w:left="-2" w:firstLine="34" w:firstLineChars="1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团结同事，关心集体，注重协作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根据当月的日常表现，全面考评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685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9" w:hRule="atLeast"/>
        </w:trPr>
        <w:tc>
          <w:tcPr>
            <w:tcW w:w="534" w:type="dxa"/>
            <w:vMerge w:val="continue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</w:p>
        </w:tc>
        <w:tc>
          <w:tcPr>
            <w:tcW w:w="42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16" w:type="dxa"/>
            <w:vAlign w:val="center"/>
          </w:tcPr>
          <w:p>
            <w:pPr>
              <w:pStyle w:val="7"/>
              <w:widowControl/>
              <w:tabs>
                <w:tab w:val="left" w:pos="0"/>
                <w:tab w:val="left" w:pos="1453"/>
              </w:tabs>
              <w:ind w:left="-2" w:firstLine="34" w:firstLineChars="1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合理化建议及贡献</w:t>
            </w:r>
          </w:p>
        </w:tc>
        <w:tc>
          <w:tcPr>
            <w:tcW w:w="3119" w:type="dxa"/>
            <w:vAlign w:val="center"/>
          </w:tcPr>
          <w:p>
            <w:pPr>
              <w:pStyle w:val="7"/>
              <w:widowControl/>
              <w:tabs>
                <w:tab w:val="left" w:pos="0"/>
                <w:tab w:val="left" w:pos="1453"/>
              </w:tabs>
              <w:ind w:left="-2" w:firstLine="34" w:firstLineChars="1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对工作流程或具体事件，及时提出解决方案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工作合理化建议无实质性内容，不得分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</w:p>
        </w:tc>
        <w:tc>
          <w:tcPr>
            <w:tcW w:w="3685" w:type="dxa"/>
            <w:vAlign w:val="center"/>
          </w:tcPr>
          <w:p>
            <w:pPr>
              <w:widowControl/>
              <w:tabs>
                <w:tab w:val="left" w:pos="426"/>
              </w:tabs>
              <w:jc w:val="left"/>
              <w:rPr>
                <w:kern w:val="0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widowControl/>
              <w:tabs>
                <w:tab w:val="left" w:pos="426"/>
              </w:tabs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pgSz w:w="16838" w:h="11906" w:orient="landscape"/>
      <w:pgMar w:top="680" w:right="1134" w:bottom="68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8142023">
    <w:nsid w:val="7B4557C7"/>
    <w:multiLevelType w:val="multilevel"/>
    <w:tmpl w:val="7B4557C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4465234">
    <w:nsid w:val="6FBA11D2"/>
    <w:multiLevelType w:val="multilevel"/>
    <w:tmpl w:val="6FBA11D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9792338">
    <w:nsid w:val="64B82F52"/>
    <w:multiLevelType w:val="multilevel"/>
    <w:tmpl w:val="64B82F5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1590550">
    <w:nsid w:val="3E156916"/>
    <w:multiLevelType w:val="multilevel"/>
    <w:tmpl w:val="3E15691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0755231">
    <w:nsid w:val="419C311F"/>
    <w:multiLevelType w:val="multilevel"/>
    <w:tmpl w:val="419C311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74465234"/>
  </w:num>
  <w:num w:numId="2">
    <w:abstractNumId w:val="2068142023"/>
  </w:num>
  <w:num w:numId="3">
    <w:abstractNumId w:val="1041590550"/>
  </w:num>
  <w:num w:numId="4">
    <w:abstractNumId w:val="1100755231"/>
  </w:num>
  <w:num w:numId="5">
    <w:abstractNumId w:val="16897923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86AA7"/>
    <w:rsid w:val="0002153F"/>
    <w:rsid w:val="0003454C"/>
    <w:rsid w:val="00036A9A"/>
    <w:rsid w:val="0005245D"/>
    <w:rsid w:val="0005723F"/>
    <w:rsid w:val="00061C81"/>
    <w:rsid w:val="000636D0"/>
    <w:rsid w:val="00064DAC"/>
    <w:rsid w:val="00082BEA"/>
    <w:rsid w:val="000A20F5"/>
    <w:rsid w:val="000D2D3E"/>
    <w:rsid w:val="00134FDE"/>
    <w:rsid w:val="00175B90"/>
    <w:rsid w:val="001C758D"/>
    <w:rsid w:val="00216C4D"/>
    <w:rsid w:val="002456F8"/>
    <w:rsid w:val="00250F6B"/>
    <w:rsid w:val="00284074"/>
    <w:rsid w:val="0029111B"/>
    <w:rsid w:val="002B6CB1"/>
    <w:rsid w:val="002D06BA"/>
    <w:rsid w:val="00303DBB"/>
    <w:rsid w:val="00347D4B"/>
    <w:rsid w:val="00350F75"/>
    <w:rsid w:val="003B0C71"/>
    <w:rsid w:val="00450856"/>
    <w:rsid w:val="00465C9D"/>
    <w:rsid w:val="004828EA"/>
    <w:rsid w:val="00486AA7"/>
    <w:rsid w:val="00496E3B"/>
    <w:rsid w:val="004B0918"/>
    <w:rsid w:val="004F6C8B"/>
    <w:rsid w:val="0050347D"/>
    <w:rsid w:val="005101D2"/>
    <w:rsid w:val="00542FFB"/>
    <w:rsid w:val="005514B4"/>
    <w:rsid w:val="00583F7F"/>
    <w:rsid w:val="005A6C2A"/>
    <w:rsid w:val="005E6272"/>
    <w:rsid w:val="006028D5"/>
    <w:rsid w:val="006248F2"/>
    <w:rsid w:val="00651A7A"/>
    <w:rsid w:val="0066031E"/>
    <w:rsid w:val="00665AF3"/>
    <w:rsid w:val="006D47CB"/>
    <w:rsid w:val="006E09AB"/>
    <w:rsid w:val="00722334"/>
    <w:rsid w:val="007D3E07"/>
    <w:rsid w:val="007E4CA1"/>
    <w:rsid w:val="00861C09"/>
    <w:rsid w:val="008D02EE"/>
    <w:rsid w:val="00911ABA"/>
    <w:rsid w:val="00922787"/>
    <w:rsid w:val="009A03C7"/>
    <w:rsid w:val="009F0E0B"/>
    <w:rsid w:val="00A01606"/>
    <w:rsid w:val="00A41B0B"/>
    <w:rsid w:val="00A8228B"/>
    <w:rsid w:val="00AF70FB"/>
    <w:rsid w:val="00BC0602"/>
    <w:rsid w:val="00C1531D"/>
    <w:rsid w:val="00C36100"/>
    <w:rsid w:val="00C46BA9"/>
    <w:rsid w:val="00C515C6"/>
    <w:rsid w:val="00C85B82"/>
    <w:rsid w:val="00CB7E5F"/>
    <w:rsid w:val="00CC49EB"/>
    <w:rsid w:val="00CF48D8"/>
    <w:rsid w:val="00CF4FC2"/>
    <w:rsid w:val="00D00DB5"/>
    <w:rsid w:val="00D50110"/>
    <w:rsid w:val="00D87033"/>
    <w:rsid w:val="00DA6943"/>
    <w:rsid w:val="00DE3B5A"/>
    <w:rsid w:val="00E02171"/>
    <w:rsid w:val="00E0693C"/>
    <w:rsid w:val="00E33766"/>
    <w:rsid w:val="00E45E77"/>
    <w:rsid w:val="00E839D2"/>
    <w:rsid w:val="00F01AD6"/>
    <w:rsid w:val="00F1725D"/>
    <w:rsid w:val="00F640B7"/>
    <w:rsid w:val="00F67057"/>
    <w:rsid w:val="00FB6FBD"/>
    <w:rsid w:val="00FC6678"/>
    <w:rsid w:val="00FE3A2C"/>
    <w:rsid w:val="00FF01CC"/>
    <w:rsid w:val="00FF2725"/>
    <w:rsid w:val="043D0A86"/>
    <w:rsid w:val="09FA476E"/>
    <w:rsid w:val="0EFA6AA1"/>
    <w:rsid w:val="179144BB"/>
    <w:rsid w:val="2EC25944"/>
    <w:rsid w:val="3204001F"/>
    <w:rsid w:val="395C3AA9"/>
    <w:rsid w:val="56EE2D2C"/>
    <w:rsid w:val="590B7824"/>
    <w:rsid w:val="6039376E"/>
    <w:rsid w:val="70B058A0"/>
    <w:rsid w:val="73D51B16"/>
    <w:rsid w:val="7AA1124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customStyle="1" w:styleId="7">
    <w:name w:val="List Paragraph"/>
    <w:basedOn w:val="1"/>
    <w:qFormat/>
    <w:uiPriority w:val="99"/>
    <w:pPr>
      <w:ind w:firstLine="420" w:firstLineChars="200"/>
    </w:pPr>
    <w:rPr>
      <w:rFonts w:cs="Times New Roman"/>
    </w:rPr>
  </w:style>
  <w:style w:type="character" w:customStyle="1" w:styleId="8">
    <w:name w:val="页眉 Char"/>
    <w:link w:val="3"/>
    <w:semiHidden/>
    <w:uiPriority w:val="99"/>
    <w:rPr>
      <w:sz w:val="18"/>
      <w:szCs w:val="18"/>
    </w:rPr>
  </w:style>
  <w:style w:type="character" w:customStyle="1" w:styleId="9">
    <w:name w:val="页脚 Char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107</Words>
  <Characters>615</Characters>
  <Lines>5</Lines>
  <Paragraphs>1</Paragraphs>
  <TotalTime>0</TotalTime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2014-07-28T07:42:00Z</dcterms:created>
  <dc:creator>Windows 用户</dc:creator>
  <cp:lastModifiedBy>Administrator</cp:lastModifiedBy>
  <cp:lastPrinted>2015-01-08T03:44:00Z</cp:lastPrinted>
  <dcterms:modified xsi:type="dcterms:W3CDTF">2015-05-04T01:56:06Z</dcterms:modified>
  <dc:title>信息部员工绩效考核表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