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CARLOS HILADO MEMORIAL STATE UNIVERSITY</w:t>
      </w:r>
    </w:p>
    <w:p>
      <w:pPr>
        <w:jc w:val="center"/>
      </w:pPr>
      <w:r>
        <w:rPr>
          <w:sz w:val="21"/>
        </w:rPr>
        <w:t>College of Computer Studies</w:t>
      </w:r>
    </w:p>
    <w:p/>
    <w:p>
      <w:pPr>
        <w:jc w:val="center"/>
      </w:pPr>
      <w:r>
        <w:rPr>
          <w:b/>
          <w:color w:val="00271D"/>
          <w:sz w:val="32"/>
        </w:rPr>
        <w:t>Data Dictionary</w:t>
      </w:r>
    </w:p>
    <w:p>
      <w:pPr>
        <w:jc w:val="both"/>
      </w:pPr>
      <w:r>
        <w:t>A Data Dictionary provides detailed descriptions of the data elements used in the system. It helps developers and users understand the structure and purpose of each database table.</w:t>
      </w:r>
    </w:p>
    <w:p>
      <w:pPr>
        <w:keepNext/>
        <w:spacing w:before="280" w:after="40"/>
      </w:pPr>
      <w:r>
        <w:rPr>
          <w:b/>
          <w:sz w:val="22"/>
        </w:rPr>
        <w:t>Table 5</w:t>
      </w:r>
    </w:p>
    <w:p>
      <w:pPr>
        <w:keepNext/>
        <w:spacing w:after="40"/>
      </w:pPr>
      <w:r>
        <w:rPr>
          <w:i/>
          <w:sz w:val="21"/>
        </w:rPr>
        <w:t>User</w:t>
      </w:r>
    </w:p>
    <w:p>
      <w:pPr>
        <w:keepNext/>
        <w:spacing w:after="80"/>
      </w:pPr>
      <w:r>
        <w:rPr>
          <w:sz w:val="19"/>
        </w:rPr>
        <w:t>Stores user profiles for all platform actors across campus roles (Student, Teacher, MRF Personnel, System Administrator). Handles SIS synchronization with EnrollPro, authentication credentials, and live gamification balances.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user account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Full legal name of the user (e.g., "CASTILLO, ERIKA AQUINO")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School or personal contact email address used for login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Cryptographic hash of the user password (bcrypt, 10 salt rounds)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campus identifier (DepEd LRN for students, Employee No. for staff)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Access permission tier (STUDENT, TEACHER, MRF, ADMIN)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points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Current spendable / redeemable gamification points balance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warnings_count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Cumulative active disciplinary warnings issued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account_status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AccountStatus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Account standing (ACTIVE, SUSPENDED)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suspended_until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until which account access is restricted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classroom_section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Assigned advisory classroom or homeroom section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certificates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Array of earned achievement certificate template keys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sync_source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SyncSource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Origin of user profile (LOCAL, ENROLLPRO)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enrollpro_id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100, Unique,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Remote primary key in EnrollPro SIS database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enrollpro_lrn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12, Unique,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Official 12-digit DepEd Learner Reference Number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grade_level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Educational grade level (e.g., "Grade 10", "Faculty")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section_name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Section designation name from official enrollment register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academic_program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curriculum track or department (e.g., "Junior High School", "TVL-ICT")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Current active school year foreign identifier from EnrollPro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school_year_label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Text label of active school year (e.g., "2026-2027")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is_temporarily_enrolled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Flag indicating probationary or incomplete document enrollment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enrollment_status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Current SIS standing (e.g., "Enrolled", "Transferred Out")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portal_account_active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Flag controlling student portal login eligibility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archived_at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record was archived during academic rollover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last modification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5 serves as the central identity registry for SORTv2. It seamlessly mirrors SIS student enrollment data from EnrollPro while preserving local authentication tokens, gamified eco-points, and behavioral warning histories. ---</w:t>
      </w:r>
    </w:p>
    <w:p>
      <w:pPr>
        <w:keepNext/>
        <w:spacing w:before="280" w:after="40"/>
      </w:pPr>
      <w:r>
        <w:rPr>
          <w:b/>
          <w:sz w:val="22"/>
        </w:rPr>
        <w:t>Table 6</w:t>
      </w:r>
    </w:p>
    <w:p>
      <w:pPr>
        <w:keepNext/>
        <w:spacing w:after="40"/>
      </w:pPr>
      <w:r>
        <w:rPr>
          <w:i/>
          <w:sz w:val="21"/>
        </w:rPr>
        <w:t>Report</w:t>
      </w:r>
    </w:p>
    <w:p>
      <w:pPr>
        <w:keepNext/>
        <w:spacing w:after="80"/>
      </w:pPr>
      <w:r>
        <w:rPr>
          <w:sz w:val="19"/>
        </w:rPr>
        <w:t>Functions as the core incident registry for environmental waste issues and damaged campus assets. Tracks coordinates, photographic proof, triage status, and assigned cleanup personnel.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report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Headline summary of the waste or asset report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Detailed contextual notes describing the incident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ReportStatus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Workflow lifecycle state (PENDING, DISPATCHED, COLLECTED, RESOLVED, DISMISSED)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urgency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Urgency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Priority assessment (LOW, MEDIUM, HIGH)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WasteCategory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Waste classification (RECYCLABLE, BIODEGRADABLE, NON_BIODEGRADABLE, HAZARDOUS)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Geographic latitude coordinate of incident site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lng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Geographic longitude coordinate of incident site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location_name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Human-readable campus site (e.g., "Science Building 2nd Floor")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location_key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Standardized location identifier for aggregation and hotspot analytics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reporter_id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users.id)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Foreign key identifying the student or teacher who filed the report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points_awarded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Total gamification points granted upon successful resolution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points_awarded_at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incentive points were credited to reporter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image_url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URL or Base64 storage pointer of uploaded photographic evidence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weight_collected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Measured weight in kilograms (kg) of waste recovered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Verification status confirmed by MRF personnel or admin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report_type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ReportType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Incident classification (WASTE, ASSET)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assigned_mrf_id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users.id,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Foreign key identifying MRF staff member assigned to resolve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reporter_rank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Campus leaderboard rank of the reporter at time of submission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school_years.id,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school year during which the incident occurred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of cleanup verification and ticket closure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the report was submitted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of last report status update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6 captures the complete lifecycle of campus environmental issues. Linking physical coordinates with measured collected kilograms (`weight_collected`) enables quantitative reporting on campus waste diversion and carbon footprint reduction. ---</w:t>
      </w:r>
    </w:p>
    <w:p>
      <w:pPr>
        <w:keepNext/>
        <w:spacing w:before="280" w:after="40"/>
      </w:pPr>
      <w:r>
        <w:rPr>
          <w:b/>
          <w:sz w:val="22"/>
        </w:rPr>
        <w:t>Table 7</w:t>
      </w:r>
    </w:p>
    <w:p>
      <w:pPr>
        <w:keepNext/>
        <w:spacing w:after="40"/>
      </w:pPr>
      <w:r>
        <w:rPr>
          <w:i/>
          <w:sz w:val="21"/>
        </w:rPr>
        <w:t>CampusNews</w:t>
      </w:r>
    </w:p>
    <w:p>
      <w:pPr>
        <w:keepNext/>
        <w:spacing w:after="80"/>
      </w:pPr>
      <w:r>
        <w:rPr>
          <w:sz w:val="19"/>
        </w:rPr>
        <w:t>Manages announcements, sustainability drives, and environmental bulletins broadcast across the campus web and mobile dashboards.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news bulletin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Headline title of the announcement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Comprehensive text content or announcement details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Category badge label (e.g., "Clean Up", "Drive", "Advisory")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tag_color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CSS/Tailwind accent badge color class for category tag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icon_color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UI icon palette color styling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is_published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Visibility toggle controlling public display to students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Announcement publication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of last bulletin revision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7 keeps the student body informed on upcoming collection dates, campus eco-drives, and zero-waste policy directives. ---</w:t>
      </w:r>
    </w:p>
    <w:p>
      <w:pPr>
        <w:keepNext/>
        <w:spacing w:before="280" w:after="40"/>
      </w:pPr>
      <w:r>
        <w:rPr>
          <w:b/>
          <w:sz w:val="22"/>
        </w:rPr>
        <w:t>Table 8</w:t>
      </w:r>
    </w:p>
    <w:p>
      <w:pPr>
        <w:keepNext/>
        <w:spacing w:after="40"/>
      </w:pPr>
      <w:r>
        <w:rPr>
          <w:i/>
          <w:sz w:val="21"/>
        </w:rPr>
        <w:t>AssetCategory</w:t>
      </w:r>
    </w:p>
    <w:p>
      <w:pPr>
        <w:keepNext/>
        <w:spacing w:after="80"/>
      </w:pPr>
      <w:r>
        <w:rPr>
          <w:sz w:val="19"/>
        </w:rPr>
        <w:t>Defines standardized campus property categories for reporting damaged or unserviceable school assets (e.g., Furniture, IT Equipment, Electrical Fixtures).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category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Display name of the asset category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System key code (e.g., "FURNITURE", "ELECTRONICS")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Active status toggle for form dropdowns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updated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8 provides high-level categorization to route school facility repairs to appropriate custodial and maintenance staff. ---</w:t>
      </w:r>
    </w:p>
    <w:p>
      <w:pPr>
        <w:keepNext/>
        <w:spacing w:before="280" w:after="40"/>
      </w:pPr>
      <w:r>
        <w:rPr>
          <w:b/>
          <w:sz w:val="22"/>
        </w:rPr>
        <w:t>Table 9</w:t>
      </w:r>
    </w:p>
    <w:p>
      <w:pPr>
        <w:keepNext/>
        <w:spacing w:after="40"/>
      </w:pPr>
      <w:r>
        <w:rPr>
          <w:i/>
          <w:sz w:val="21"/>
        </w:rPr>
        <w:t>ItemPreset</w:t>
      </w:r>
    </w:p>
    <w:p>
      <w:pPr>
        <w:keepNext/>
        <w:spacing w:after="80"/>
      </w:pPr>
      <w:r>
        <w:rPr>
          <w:sz w:val="19"/>
        </w:rPr>
        <w:t>Stores specific asset items under an `AssetCategory` to accelerate reporting through standardized tap-to-select interface chips.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item preset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asset_categories.id)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Foreign key linking item to its parent asset category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Specific asset name (e.g., "Armchair", "Ceiling Fan", "Fluorescent Bulb")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Active status toggle for student submission view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updated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9 standardizes equipment vocabulary, preventing duplicate user-entered synonyms for common school furnishings. ---</w:t>
      </w:r>
    </w:p>
    <w:p>
      <w:pPr>
        <w:keepNext/>
        <w:spacing w:before="280" w:after="40"/>
      </w:pPr>
      <w:r>
        <w:rPr>
          <w:b/>
          <w:sz w:val="22"/>
        </w:rPr>
        <w:t>Table 10</w:t>
      </w:r>
    </w:p>
    <w:p>
      <w:pPr>
        <w:keepNext/>
        <w:spacing w:after="40"/>
      </w:pPr>
      <w:r>
        <w:rPr>
          <w:i/>
          <w:sz w:val="21"/>
        </w:rPr>
        <w:t>CampusLocation</w:t>
      </w:r>
    </w:p>
    <w:p>
      <w:pPr>
        <w:keepNext/>
        <w:spacing w:after="80"/>
      </w:pPr>
      <w:r>
        <w:rPr>
          <w:sz w:val="19"/>
        </w:rPr>
        <w:t>Manages geographical map coordinate markers, waste collection hubs, and indoor facilities across the campus blueprint. ### 10A: CampusLocation (`campus_locations`)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location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Standard alphanumeric site code (e.g., "BIN-LOC-01")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Campus site name (e.g., "Gymnasium North Gate")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 (Default: "Available")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Operational status of the station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Normalized X coordinate percentage on campus blueprint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Normalized Y coordinate percentage on campus blueprint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streams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Supported waste stream bins present (Biodegradable, Recyclable, etc.)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Registration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location update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room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Room name or number (e.g., "Room 204", "Science Lab A")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building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Building name housing the room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Active toggle for room selector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Registration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modification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### 10B: RoomLocation (`room_locations`) Tables 10A and 10B govern campus spatial geometry, enabling interactive heatmap visualizers and routing drivers. ---</w:t>
      </w:r>
    </w:p>
    <w:p>
      <w:pPr>
        <w:keepNext/>
        <w:spacing w:before="280" w:after="40"/>
      </w:pPr>
      <w:r>
        <w:rPr>
          <w:b/>
          <w:sz w:val="22"/>
        </w:rPr>
        <w:t>Table 11</w:t>
      </w:r>
    </w:p>
    <w:p>
      <w:pPr>
        <w:keepNext/>
        <w:spacing w:after="40"/>
      </w:pPr>
      <w:r>
        <w:rPr>
          <w:i/>
          <w:sz w:val="21"/>
        </w:rPr>
        <w:t>SystemSetting</w:t>
      </w:r>
    </w:p>
    <w:p>
      <w:pPr>
        <w:keepNext/>
        <w:spacing w:after="80"/>
      </w:pPr>
      <w:r>
        <w:rPr>
          <w:sz w:val="19"/>
        </w:rPr>
        <w:t>Houses global administrative configuration constants, point multiplier formulas, disciplinary policies, and operational thresholds.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 (PK, Default: "default_setting")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Singleton setting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points_per_report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Baseline eco-points awarded per verified report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points_per_kg_recyclable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10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Bonus points awarded per kilogram of recyclable waste collected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warning_threshold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3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Warning count before automated account suspension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certificate_point_threshold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500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Points required to unlock high-tier certificates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quarter_gate_active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Restricts reporting to active academic quarter windows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smart_sync_enabled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Enables automatic background synchronization with EnrollPro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blueprint_preset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50, Default: "DEFAULT"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Active campus layout graphic schema preset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blueprint_url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Static vector or raster URL of campus layout map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max_unverified_reports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3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Max pending reports allowed per user to prevent spam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dismiss_point_penalty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10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Point deduction assessed for rejected non-valid reports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false_report_point_penalty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Point penalty applied for verified fraudulent reports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warning_auto_deduct_amount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10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Points deducted automatically on formal disciplinary warning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suspension_duration_hours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24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Standard lockout duration in hours for suspended users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rewards_reserve_percent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20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Percentage of recycling revenue allocated to student prize pool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default_vendor_name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Default registered recycling contractor buyer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bin_reset_enabled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Automated daily schedule resetting bin capacity status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bin_reset_time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10, Default: "18:00"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Scheduled 24-hour time of daily bin capacity reset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system policies were last adjusted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11 centralizes administrative switches, allowing system coordinators to tune gamification mechanics dynamically without code recompilation. ---</w:t>
      </w:r>
    </w:p>
    <w:p>
      <w:pPr>
        <w:keepNext/>
        <w:spacing w:before="280" w:after="40"/>
      </w:pPr>
      <w:r>
        <w:rPr>
          <w:b/>
          <w:sz w:val="22"/>
        </w:rPr>
        <w:t>Table 12</w:t>
      </w:r>
    </w:p>
    <w:p>
      <w:pPr>
        <w:keepNext/>
        <w:spacing w:after="40"/>
      </w:pPr>
      <w:r>
        <w:rPr>
          <w:i/>
          <w:sz w:val="21"/>
        </w:rPr>
        <w:t>WasteType</w:t>
      </w:r>
    </w:p>
    <w:p>
      <w:pPr>
        <w:keepNext/>
        <w:spacing w:after="80"/>
      </w:pPr>
      <w:r>
        <w:rPr>
          <w:sz w:val="19"/>
        </w:rPr>
        <w:t>Stores environmental taxonomy for waste categorization, including color-coded signage standards and sorting instructions.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waste type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Category label (e.g., "Recyclable Plastics", "Biodegradable")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System key code (e.g., "RECYCLABLE", "HAZARDOUS")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Sorting guidance guidelines for students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hex_color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Official HEX color code used for UI tags and campus signage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Visibility flag in selection interfaces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updated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12 enforces DepEd and RA 9003 environmental compliance guidelines by strictly standardizing waste classifications. ---</w:t>
      </w:r>
    </w:p>
    <w:p>
      <w:pPr>
        <w:keepNext/>
        <w:spacing w:before="280" w:after="40"/>
      </w:pPr>
      <w:r>
        <w:rPr>
          <w:b/>
          <w:sz w:val="22"/>
        </w:rPr>
        <w:t>Table 13</w:t>
      </w:r>
    </w:p>
    <w:p>
      <w:pPr>
        <w:keepNext/>
        <w:spacing w:after="40"/>
      </w:pPr>
      <w:r>
        <w:rPr>
          <w:i/>
          <w:sz w:val="21"/>
        </w:rPr>
        <w:t>UrgencyLevel</w:t>
      </w:r>
    </w:p>
    <w:p>
      <w:pPr>
        <w:keepNext/>
        <w:spacing w:after="80"/>
      </w:pPr>
      <w:r>
        <w:rPr>
          <w:sz w:val="19"/>
        </w:rPr>
        <w:t>Defines severity levels, triage urgency, and Service Level Agreement (SLA) response deadlines for custodial dispatches.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urgency level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Display level name (e.g., "Low", "Medium", "High", "Critical")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Enumerated key code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sla_hours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24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Target turnaround hours allowed before ticket escalates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Criteria determining when this priority level applies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badge_style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Tailwind CSS class defining badge styling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Active toggle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update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13 ensures custodial staff address health and safety hazards (e.g., toxic waste, shattered glass) before routine cleanups. ---</w:t>
      </w:r>
    </w:p>
    <w:p>
      <w:pPr>
        <w:keepNext/>
        <w:spacing w:before="280" w:after="40"/>
      </w:pPr>
      <w:r>
        <w:rPr>
          <w:b/>
          <w:sz w:val="22"/>
        </w:rPr>
        <w:t>Table 14</w:t>
      </w:r>
    </w:p>
    <w:p>
      <w:pPr>
        <w:keepNext/>
        <w:spacing w:after="40"/>
      </w:pPr>
      <w:r>
        <w:rPr>
          <w:i/>
          <w:sz w:val="21"/>
        </w:rPr>
        <w:t>AssetCondition</w:t>
      </w:r>
    </w:p>
    <w:p>
      <w:pPr>
        <w:keepNext/>
        <w:spacing w:after="80"/>
      </w:pPr>
      <w:r>
        <w:rPr>
          <w:sz w:val="19"/>
        </w:rPr>
        <w:t>Defines standardized quality assessment states for campus assets and furniture recovered during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condition code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Condition name (e.g., "Serviceable", "Damaged", "Unrepairable")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condition key code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Visual and structural criteria defining the condition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badge_style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UI badge styling class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Active status toggle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updated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14 feeds MRF asset recovery pipelines, classifying whether recovered school property can be refurbished or condemned. ---</w:t>
      </w:r>
    </w:p>
    <w:p>
      <w:pPr>
        <w:keepNext/>
        <w:spacing w:before="280" w:after="40"/>
      </w:pPr>
      <w:r>
        <w:rPr>
          <w:b/>
          <w:sz w:val="22"/>
        </w:rPr>
        <w:t>Table 15</w:t>
      </w:r>
    </w:p>
    <w:p>
      <w:pPr>
        <w:keepNext/>
        <w:spacing w:after="40"/>
      </w:pPr>
      <w:r>
        <w:rPr>
          <w:i/>
          <w:sz w:val="21"/>
        </w:rPr>
        <w:t>PointHistory</w:t>
      </w:r>
    </w:p>
    <w:p>
      <w:pPr>
        <w:keepNext/>
        <w:spacing w:after="80"/>
      </w:pPr>
      <w:r>
        <w:rPr>
          <w:sz w:val="19"/>
        </w:rPr>
        <w:t>Maintains an immutable financial-grade ledger of all point credits, reward redemptions, challenge awards, and penalty deductions.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ledger transaction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users.id)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Foreign key identifying account receiving point transaction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Signed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Points credited (positive) or deducted (negative)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Human-readable explanation (e.g., "Verified Waste Report #R-102")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report_id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reports.id, Unique,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Associated report generating the award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challenge_id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challenges.id,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Associated challenge completed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school_years.id,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year when points were earned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Transaction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15 guarantees auditability for gamification mechanics. Because points translate to certificates and honors, every point variance is verifiable. ---</w:t>
      </w:r>
    </w:p>
    <w:p>
      <w:pPr>
        <w:keepNext/>
        <w:spacing w:before="280" w:after="40"/>
      </w:pPr>
      <w:r>
        <w:rPr>
          <w:b/>
          <w:sz w:val="22"/>
        </w:rPr>
        <w:t>Table 16</w:t>
      </w:r>
    </w:p>
    <w:p>
      <w:pPr>
        <w:keepNext/>
        <w:spacing w:after="40"/>
      </w:pPr>
      <w:r>
        <w:rPr>
          <w:i/>
          <w:sz w:val="21"/>
        </w:rPr>
        <w:t>SchoolYear</w:t>
      </w:r>
    </w:p>
    <w:p>
      <w:pPr>
        <w:keepNext/>
        <w:spacing w:after="80"/>
      </w:pPr>
      <w:r>
        <w:rPr>
          <w:sz w:val="19"/>
        </w:rPr>
        <w:t>Manages academic calendar cycles, annual rollover state machines, historical data partitions, and year-end inventory freeze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school year record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enrollpro_id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Unique,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Remote school year key mapped from EnrollPro SIS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year display title (e.g., "2026-2027")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Official start date of academic term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Official graduation / conclusion date of academic term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Current active year toggle (only one record active at a time)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is_archived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Flag indicating year has completed final ledger rollover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archived_at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Exact timestamp of historical freeze and archive execution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School year initialization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16 orchestrates annual academic rollovers, ensuring graduating student points snapshot properly while starting incoming cohorts fresh. ---</w:t>
      </w:r>
    </w:p>
    <w:p>
      <w:pPr>
        <w:keepNext/>
        <w:spacing w:before="280" w:after="40"/>
      </w:pPr>
      <w:r>
        <w:rPr>
          <w:b/>
          <w:sz w:val="22"/>
        </w:rPr>
        <w:t>Table 17</w:t>
      </w:r>
    </w:p>
    <w:p>
      <w:pPr>
        <w:keepNext/>
        <w:spacing w:after="40"/>
      </w:pPr>
      <w:r>
        <w:rPr>
          <w:i/>
          <w:sz w:val="21"/>
        </w:rPr>
        <w:t>WasteBin</w:t>
      </w:r>
    </w:p>
    <w:p>
      <w:pPr>
        <w:keepNext/>
        <w:spacing w:after="80"/>
      </w:pPr>
      <w:r>
        <w:rPr>
          <w:sz w:val="19"/>
        </w:rPr>
        <w:t>Maintains real-time operational status, geolocation coordinates, and volumetric fill percentages for waste receptacles installed campus-wide.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waste bin receptacle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Display name of bin unit (e.g., "Receptacle Gate 3 - Recyclable")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location_name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Campus station landmark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fill_level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0 - 100 (%)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Current estimated or sensor-measured capacity fill percentage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WasteCategory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Waste stream accepted (RECYCLABLE, BIODEGRADABLE, etc.)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Latitude coordinate for map rendering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lng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Longitude coordinate for map rendering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active_dispatch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Flag indicating an active MRF dispatch is currently underway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last_emptied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receptacle was last serviced and cleared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Receptacle setup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Receptacle status update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17 powers predictive collection routes, highlighting overflowing bins on the custodian dashboard before litter scatters. ---</w:t>
      </w:r>
    </w:p>
    <w:p>
      <w:pPr>
        <w:keepNext/>
        <w:spacing w:before="280" w:after="40"/>
      </w:pPr>
      <w:r>
        <w:rPr>
          <w:b/>
          <w:sz w:val="22"/>
        </w:rPr>
        <w:t>Table 18</w:t>
      </w:r>
    </w:p>
    <w:p>
      <w:pPr>
        <w:keepNext/>
        <w:spacing w:after="40"/>
      </w:pPr>
      <w:r>
        <w:rPr>
          <w:i/>
          <w:sz w:val="21"/>
        </w:rPr>
        <w:t>Offense</w:t>
      </w:r>
    </w:p>
    <w:p>
      <w:pPr>
        <w:keepNext/>
        <w:spacing w:after="80"/>
      </w:pPr>
      <w:r>
        <w:rPr>
          <w:sz w:val="19"/>
        </w:rPr>
        <w:t>Logs disciplinary infractions, false reporting incidents, and littering violations to uphold community accountability.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offense record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users.id)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Offending student or personnel account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Case details describing the violation or false report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Penalty category (WARNING, DEDUCT, SUSPENSION)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Expiration date of disciplinary sanction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school_years.id,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year when offense occurred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Incident booking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18 deters platform abuse, ensuring gamified point incentives are earned legitimately through honest environmental reporting. ---</w:t>
      </w:r>
    </w:p>
    <w:p>
      <w:pPr>
        <w:keepNext/>
        <w:spacing w:before="280" w:after="40"/>
      </w:pPr>
      <w:r>
        <w:rPr>
          <w:b/>
          <w:sz w:val="22"/>
        </w:rPr>
        <w:t>Table 19</w:t>
      </w:r>
    </w:p>
    <w:p>
      <w:pPr>
        <w:keepNext/>
        <w:spacing w:after="40"/>
      </w:pPr>
      <w:r>
        <w:rPr>
          <w:i/>
          <w:sz w:val="21"/>
        </w:rPr>
        <w:t>Challenge</w:t>
      </w:r>
    </w:p>
    <w:p>
      <w:pPr>
        <w:keepNext/>
        <w:spacing w:after="80"/>
      </w:pPr>
      <w:r>
        <w:rPr>
          <w:sz w:val="19"/>
        </w:rPr>
        <w:t>Manages gamified campus environmental challenges, cooperative recycling quests, and time-bounded sustainability drives.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challenge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Alphanumeric challenge reference code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Quest headline (e.g., "Plastic Vanguard Quest")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Instructions and rules to qualify for challenge reward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challenge_type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ChallengeType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Metric evaluated (REPORT_COUNT, WEIGHT_COLLECTED, HAZARDOUS_REPORT)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points_awarded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Bonus points granted to users upon quest completion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Numerical threshold required to fulfill the challenge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Quest activation status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icon_name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Lucide icon symbol representation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Quest launch window start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Quest deadline completion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Creation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19 sparks friendly competition and cooperative teamwork among homeroom sections to clean up campus grounds. ---</w:t>
      </w:r>
    </w:p>
    <w:p>
      <w:pPr>
        <w:keepNext/>
        <w:spacing w:before="280" w:after="40"/>
      </w:pPr>
      <w:r>
        <w:rPr>
          <w:b/>
          <w:sz w:val="22"/>
        </w:rPr>
        <w:t>Table 20</w:t>
      </w:r>
    </w:p>
    <w:p>
      <w:pPr>
        <w:keepNext/>
        <w:spacing w:after="40"/>
      </w:pPr>
      <w:r>
        <w:rPr>
          <w:i/>
          <w:sz w:val="21"/>
        </w:rPr>
        <w:t>UserChallengeProgress</w:t>
      </w:r>
    </w:p>
    <w:p>
      <w:pPr>
        <w:keepNext/>
        <w:spacing w:after="80"/>
      </w:pPr>
      <w:r>
        <w:rPr>
          <w:sz w:val="19"/>
        </w:rPr>
        <w:t>Tracks each student's progress and completion milestone for active challenges.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Progress record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users.id)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Student participating in challenge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challenge_id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challenges.id)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Active challenge being tackled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current_count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Current accumulated tally toward target threshold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target criteria was accomplished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rewarded_at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bonus points were credited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Participation start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progress increment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20 ensures accurate tracking so students are fairly rewarded immediately upon hitting challenge goals. ---</w:t>
      </w:r>
    </w:p>
    <w:p>
      <w:pPr>
        <w:keepNext/>
        <w:spacing w:before="280" w:after="40"/>
      </w:pPr>
      <w:r>
        <w:rPr>
          <w:b/>
          <w:sz w:val="22"/>
        </w:rPr>
        <w:t>Table 21</w:t>
      </w:r>
    </w:p>
    <w:p>
      <w:pPr>
        <w:keepNext/>
        <w:spacing w:after="40"/>
      </w:pPr>
      <w:r>
        <w:rPr>
          <w:i/>
          <w:sz w:val="21"/>
        </w:rPr>
        <w:t>ChallengeContribution</w:t>
      </w:r>
    </w:p>
    <w:p>
      <w:pPr>
        <w:keepNext/>
        <w:spacing w:after="80"/>
      </w:pPr>
      <w:r>
        <w:rPr>
          <w:sz w:val="19"/>
        </w:rPr>
        <w:t>Maps verified reports to participating challenge quests, preventing double-counting while preserving an audit link.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contribution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users.id)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Contributing student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challenge_id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challenges.id)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Associated quest receiving contribution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report_id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reports.id)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Specific verified environmental report submitted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1.0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Metric weight contributed (e.g., 1 report or 3.5 kg)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of contribution recording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---</w:t>
      </w:r>
    </w:p>
    <w:p>
      <w:pPr>
        <w:keepNext/>
        <w:spacing w:before="280" w:after="40"/>
      </w:pPr>
      <w:r>
        <w:rPr>
          <w:b/>
          <w:sz w:val="22"/>
        </w:rPr>
        <w:t>Table 22</w:t>
      </w:r>
    </w:p>
    <w:p>
      <w:pPr>
        <w:keepNext/>
        <w:spacing w:after="40"/>
      </w:pPr>
      <w:r>
        <w:rPr>
          <w:i/>
          <w:sz w:val="21"/>
        </w:rPr>
        <w:t>RecycleMarketStock</w:t>
      </w:r>
    </w:p>
    <w:p>
      <w:pPr>
        <w:keepNext/>
        <w:spacing w:after="80"/>
      </w:pPr>
      <w:r>
        <w:rPr>
          <w:sz w:val="19"/>
        </w:rPr>
        <w:t>Monitors the MRF's stored inventory of sorted recyclables, accumulation towards sale thresholds, and prevailing market prices.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commodity stock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category_code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Commodity key (e.g., "PET_BOTTLES", "CORRUGATED_CARDBOARD")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Display name of the material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short_name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Abbreviated label for cards and chips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threshold_limit_kg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Minimum inventory in kg required before triggering commercial sale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market_price_per_kg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Contracted salvage value price per kilogram (PHP)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accumulated_kg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0.0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Current physical weight on hand in MRF warehouse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is_approved_for_sale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Administrative authorization flag to proceed with vendor sale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Authorization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Initialization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Balance update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22 turns waste management into a circular economy, tracking when enough recyclable plastic or metal has accumulated to sell to authorized recyclers. ---</w:t>
      </w:r>
    </w:p>
    <w:p>
      <w:pPr>
        <w:keepNext/>
        <w:spacing w:before="280" w:after="40"/>
      </w:pPr>
      <w:r>
        <w:rPr>
          <w:b/>
          <w:sz w:val="22"/>
        </w:rPr>
        <w:t>Table 23</w:t>
      </w:r>
    </w:p>
    <w:p>
      <w:pPr>
        <w:keepNext/>
        <w:spacing w:after="40"/>
      </w:pPr>
      <w:r>
        <w:rPr>
          <w:i/>
          <w:sz w:val="21"/>
        </w:rPr>
        <w:t>RecycleSaleTransaction</w:t>
      </w:r>
    </w:p>
    <w:p>
      <w:pPr>
        <w:keepNext/>
        <w:spacing w:after="80"/>
      </w:pPr>
      <w:r>
        <w:rPr>
          <w:sz w:val="19"/>
        </w:rPr>
        <w:t>Records sales transactions when sorted materials from the MRF are sold to recycling vendors, funding sustainability drives and rewards.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Official transaction sales receipt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category_code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Material category sold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Material display name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weight_kg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Total bulk weight in kg sold to vendor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market_price_kg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Unit price per kilogram at point of sale (PHP)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total_revenue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Total financial proceeds generated (weight_kg * market_price_kg)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buyer_name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Corporate name of purchasing scrap or recycling partner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school_years.id,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year when sale was completed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sold_at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Sales execution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23 guarantees transparency for all revenue generated from campus recyclables, ensuring funds are properly audited. ---</w:t>
      </w:r>
    </w:p>
    <w:p>
      <w:pPr>
        <w:keepNext/>
        <w:spacing w:before="280" w:after="40"/>
      </w:pPr>
      <w:r>
        <w:rPr>
          <w:b/>
          <w:sz w:val="22"/>
        </w:rPr>
        <w:t>Table 24</w:t>
      </w:r>
    </w:p>
    <w:p>
      <w:pPr>
        <w:keepNext/>
        <w:spacing w:after="40"/>
      </w:pPr>
      <w:r>
        <w:rPr>
          <w:i/>
          <w:sz w:val="21"/>
        </w:rPr>
        <w:t>MrfAssetRecord</w:t>
      </w:r>
    </w:p>
    <w:p>
      <w:pPr>
        <w:keepNext/>
        <w:spacing w:after="80"/>
      </w:pPr>
      <w:r>
        <w:rPr>
          <w:sz w:val="19"/>
        </w:rPr>
        <w:t>Catalogs recovered, repaired, or repurposed school property rescued from waste streams (e.g., repaired armchairs, salvageable electronic components).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asset record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asset_name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Name of salvaged or restored asset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Category (Furniture, Electronics, Fixtures, Equipment, Other)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Lifecycle action (RECOVERED, REPAIRED, DISPOSED)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1.0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Number of units processed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20, Default: "pcs"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Unit designation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Restored condition grade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source_report_id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Original waste ticket whence item was rescued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location_name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Target classroom or storage location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Repair technician 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performed_by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Staff member who executed the salvage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school_years.id,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year when asset was recovered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creation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Table 24 proves the school's circular economy metrics by showing how many damaged desks and computers were repaired instead of trashed. ---</w:t>
      </w:r>
    </w:p>
    <w:p>
      <w:pPr>
        <w:keepNext/>
        <w:spacing w:before="280" w:after="40"/>
      </w:pPr>
      <w:r>
        <w:rPr>
          <w:b/>
          <w:sz w:val="22"/>
        </w:rPr>
        <w:t>Table 25</w:t>
      </w:r>
    </w:p>
    <w:p>
      <w:pPr>
        <w:keepNext/>
        <w:spacing w:after="40"/>
      </w:pPr>
      <w:r>
        <w:rPr>
          <w:i/>
          <w:sz w:val="21"/>
        </w:rPr>
        <w:t>PointRule</w:t>
      </w:r>
    </w:p>
    <w:p>
      <w:pPr>
        <w:keepNext/>
        <w:spacing w:after="80"/>
      </w:pPr>
      <w:r>
        <w:rPr>
          <w:sz w:val="19"/>
        </w:rPr>
        <w:t>Maintains tier milestones and criteria for student rank progressions and graduation honor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rule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rank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Rank tier ordinal (1 = Bronze, 2 = Silver, etc.)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Distinction title (e.g., "Eco-Citizen", "Sustainability Champion")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points_awarded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Milestone points required or awarded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Criteria and ecological duties associated with rank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Revision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---</w:t>
      </w:r>
    </w:p>
    <w:p>
      <w:pPr>
        <w:keepNext/>
        <w:spacing w:before="280" w:after="40"/>
      </w:pPr>
      <w:r>
        <w:rPr>
          <w:b/>
          <w:sz w:val="22"/>
        </w:rPr>
        <w:t>Table 26</w:t>
      </w:r>
    </w:p>
    <w:p>
      <w:pPr>
        <w:keepNext/>
        <w:spacing w:after="40"/>
      </w:pPr>
      <w:r>
        <w:rPr>
          <w:i/>
          <w:sz w:val="21"/>
        </w:rPr>
        <w:t>AcademicQuarter</w:t>
      </w:r>
    </w:p>
    <w:p>
      <w:pPr>
        <w:keepNext/>
        <w:spacing w:after="80"/>
      </w:pPr>
      <w:r>
        <w:rPr>
          <w:sz w:val="19"/>
        </w:rPr>
        <w:t>Defines grading quarters (Q1, Q2, Q3, Q4) used for resetting seasonal leaderboards and evaluating student honors.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quarter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Display name (e.g., "1st Grading Quarter")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quarter_code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System key (e.g., "Q1", "Q2", "Q3", "Q4")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Term calendar start date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Term calendar end date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Active quarter indicator flag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Revision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---</w:t>
      </w:r>
    </w:p>
    <w:p>
      <w:pPr>
        <w:keepNext/>
        <w:spacing w:before="280" w:after="40"/>
      </w:pPr>
      <w:r>
        <w:rPr>
          <w:b/>
          <w:sz w:val="22"/>
        </w:rPr>
        <w:t>Table 27</w:t>
      </w:r>
    </w:p>
    <w:p>
      <w:pPr>
        <w:keepNext/>
        <w:spacing w:after="40"/>
      </w:pPr>
      <w:r>
        <w:rPr>
          <w:i/>
          <w:sz w:val="21"/>
        </w:rPr>
        <w:t>UserPointSnapshot</w:t>
      </w:r>
    </w:p>
    <w:p>
      <w:pPr>
        <w:keepNext/>
        <w:spacing w:after="80"/>
      </w:pPr>
      <w:r>
        <w:rPr>
          <w:sz w:val="19"/>
        </w:rPr>
        <w:t>Stores permanent historical snapshots of student point balances and ranks at the close of an academic school year.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Snapshot record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school_years.id)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year being closed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users.id)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Student whose balance is captured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closing_points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Final accumulated point total at year end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rank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Final campus rank achieved for the academic year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Snapshot creation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---</w:t>
      </w:r>
    </w:p>
    <w:p>
      <w:pPr>
        <w:keepNext/>
        <w:spacing w:before="280" w:after="40"/>
      </w:pPr>
      <w:r>
        <w:rPr>
          <w:b/>
          <w:sz w:val="22"/>
        </w:rPr>
        <w:t>Table 28</w:t>
      </w:r>
    </w:p>
    <w:p>
      <w:pPr>
        <w:keepNext/>
        <w:spacing w:after="40"/>
      </w:pPr>
      <w:r>
        <w:rPr>
          <w:i/>
          <w:sz w:val="21"/>
        </w:rPr>
        <w:t>MarketStockSnapshot</w:t>
      </w:r>
    </w:p>
    <w:p>
      <w:pPr>
        <w:keepNext/>
        <w:spacing w:after="80"/>
      </w:pPr>
      <w:r>
        <w:rPr>
          <w:sz w:val="19"/>
        </w:rPr>
        <w:t>Stores opening and closing balances of recyclable commodity stockpiles across academic year boundaries.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Stock snapshot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school_years.id)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Closed academic year reference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category_code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Commodity category key code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Display name of recyclable stock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closing_kg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Final inventory weight in kg on closing day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opening_kg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0.0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Carried-forward opening inventory weight for next year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Snapshot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---</w:t>
      </w:r>
    </w:p>
    <w:p>
      <w:pPr>
        <w:keepNext/>
        <w:spacing w:before="280" w:after="40"/>
      </w:pPr>
      <w:r>
        <w:rPr>
          <w:b/>
          <w:sz w:val="22"/>
        </w:rPr>
        <w:t>Table 29</w:t>
      </w:r>
    </w:p>
    <w:p>
      <w:pPr>
        <w:keepNext/>
        <w:spacing w:after="40"/>
      </w:pPr>
      <w:r>
        <w:rPr>
          <w:i/>
          <w:sz w:val="21"/>
        </w:rPr>
        <w:t>UserSession</w:t>
      </w:r>
    </w:p>
    <w:p>
      <w:pPr>
        <w:keepNext/>
        <w:spacing w:after="80"/>
      </w:pPr>
      <w:r>
        <w:rPr>
          <w:sz w:val="19"/>
        </w:rPr>
        <w:t>Manages cryptographic refresh tokens, device footprints, and active session states for secure student and faculty logins.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session session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users.id)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Account holding active session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refresh_token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Secure cryptographic refresh token string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device_info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Browser user-agent and OS footprint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ip_address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Origin IP address of client connection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Session token expiration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Login session creation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---</w:t>
      </w:r>
    </w:p>
    <w:p>
      <w:pPr>
        <w:keepNext/>
        <w:spacing w:before="280" w:after="40"/>
      </w:pPr>
      <w:r>
        <w:rPr>
          <w:b/>
          <w:sz w:val="22"/>
        </w:rPr>
        <w:t>Table 30</w:t>
      </w:r>
    </w:p>
    <w:p>
      <w:pPr>
        <w:keepNext/>
        <w:spacing w:after="40"/>
      </w:pPr>
      <w:r>
        <w:rPr>
          <w:i/>
          <w:sz w:val="21"/>
        </w:rPr>
        <w:t>TermCalendar</w:t>
      </w:r>
    </w:p>
    <w:p>
      <w:pPr>
        <w:keepNext/>
        <w:spacing w:after="80"/>
      </w:pPr>
      <w:r>
        <w:rPr>
          <w:sz w:val="19"/>
        </w:rPr>
        <w:t>Stores calendar terms synchronized directly from EnrollPro SIS for synchronized academic scheduling.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term calendar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enrollpro_id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Remote identifier in EnrollPro database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term_name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Term label (e.g., "Semester 1", "Quarter 2")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term_code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Term system code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Official start date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Official end date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Associated EnrollPro school year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school_year_label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Display label for school year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Active term indicator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Registration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modification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---</w:t>
      </w:r>
    </w:p>
    <w:p>
      <w:pPr>
        <w:keepNext/>
        <w:spacing w:before="280" w:after="40"/>
      </w:pPr>
      <w:r>
        <w:rPr>
          <w:b/>
          <w:sz w:val="22"/>
        </w:rPr>
        <w:t>Table 31</w:t>
      </w:r>
    </w:p>
    <w:p>
      <w:pPr>
        <w:keepNext/>
        <w:spacing w:after="40"/>
      </w:pPr>
      <w:r>
        <w:rPr>
          <w:i/>
          <w:sz w:val="21"/>
        </w:rPr>
        <w:t>EnrollmentSyncLog</w:t>
      </w:r>
    </w:p>
    <w:p>
      <w:pPr>
        <w:keepNext/>
        <w:spacing w:after="80"/>
      </w:pPr>
      <w:r>
        <w:rPr>
          <w:sz w:val="19"/>
        </w:rPr>
        <w:t>Maintains an audit ledger of each automated student synchronization cycle with EnrollPro 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sync log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sync_type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Scope (FULL_SYNC, STUDENT_DELTA, SECTION_SYNC)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SyncStatus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Execution outcome (SUCCESS, FAILED, PARTIAL)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records_pulled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Total student records retrieved from EnrollPro API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records_created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New user accounts created in SORTv2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records_updated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Existing student profiles updated with grade/section changes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records_deleted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Inactive or un-enrolled students archived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error_message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Error stack trace if connection or schema failed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Summary message of synchronization run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School year processed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school_year_label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Text label of processed school year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duration_ms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Total execution duration in milliseconds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sync completed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---</w:t>
      </w:r>
    </w:p>
    <w:p>
      <w:pPr>
        <w:keepNext/>
        <w:spacing w:before="280" w:after="40"/>
      </w:pPr>
      <w:r>
        <w:rPr>
          <w:b/>
          <w:sz w:val="22"/>
        </w:rPr>
        <w:t>Table 32</w:t>
      </w:r>
    </w:p>
    <w:p>
      <w:pPr>
        <w:keepNext/>
        <w:spacing w:after="40"/>
      </w:pPr>
      <w:r>
        <w:rPr>
          <w:i/>
          <w:sz w:val="21"/>
        </w:rPr>
        <w:t>AuditLog</w:t>
      </w:r>
    </w:p>
    <w:p>
      <w:pPr>
        <w:keepNext/>
        <w:spacing w:after="80"/>
      </w:pPr>
      <w:r>
        <w:rPr>
          <w:sz w:val="19"/>
        </w:rPr>
        <w:t>Captures tamper-resistant activity logs of administrative actions, user permissions changes, and critical rollovers.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audit entry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actor_name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Name of user or system service performing the action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actor_role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Role permissions of actor at time of event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action_type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Action key (e.g., USER_SUSPENDED, LEDGER_ROLLOVER, POINT_ADJUSTMENT)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JSON or plaintext breakdown of state changes before and after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ip_address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Network IP of actor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school_years.id,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year when event took place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Exact timestamp of audit event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---</w:t>
      </w:r>
    </w:p>
    <w:p>
      <w:pPr>
        <w:keepNext/>
        <w:spacing w:before="280" w:after="40"/>
      </w:pPr>
      <w:r>
        <w:rPr>
          <w:b/>
          <w:sz w:val="22"/>
        </w:rPr>
        <w:t>Table 33</w:t>
      </w:r>
    </w:p>
    <w:p>
      <w:pPr>
        <w:keepNext/>
        <w:spacing w:after="40"/>
      </w:pPr>
      <w:r>
        <w:rPr>
          <w:i/>
          <w:sz w:val="21"/>
        </w:rPr>
        <w:t>CalendarEvent</w:t>
      </w:r>
    </w:p>
    <w:p>
      <w:pPr>
        <w:keepNext/>
        <w:spacing w:after="80"/>
      </w:pPr>
      <w:r>
        <w:rPr>
          <w:sz w:val="19"/>
        </w:rPr>
        <w:t>Manages scheduled campus clean-up drives, recurring MRF maintenance routines, and legacy system sync milestones. ### 33A: CalendarEvent (`calendar_events`)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event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Headline event title (e.g., "Campus Tree Planting &amp; Cleanup Drive")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Formatted calendar date string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EventType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Event category (COLLECTION, EVENT, MAINTENANCE)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Event objectives and participant guidance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Event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log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Remote subsystem name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SyncStatus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Sync status (SUCCESS, FAILED, PARTIAL)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records_synced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Number of records processed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Log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### 33B: SyncLog (`sync_logs`) --- ## Entity Relationship Overview (Database Relational Map) 1. `users` 1-to-Many `reports`: Users create incident reports (`ReportedBy`) or resolve them as MRF crew (`AssignedToMRF`). 2. `users` 1-to-Many `point_histories`: Every point transaction credits or debits a user's balance. 3. `users` 1-to-Many `offenses`: Disciplinary infractions and warnings are tracked under a student's profile. 4. `challenges` 1-to-Many `user_challenge_progress`: Tracks individual and cooperative progress toward sustainability quotas. 5. `school_years` 1-to-Many `reports`, `point_histories`, `offenses`, `recycle_sale_transactions`: All operational data links directly to an academic year, allowing clean annual rollovers and archival queries.</w:t>
      </w:r>
    </w:p>
    <w:p>
      <w:pPr>
        <w:keepNext/>
        <w:spacing w:before="280" w:after="40"/>
      </w:pPr>
      <w:r>
        <w:rPr>
          <w:b/>
          <w:sz w:val="22"/>
        </w:rPr>
        <w:t>Table 34</w:t>
      </w:r>
    </w:p>
    <w:p>
      <w:pPr>
        <w:keepNext/>
        <w:spacing w:after="40"/>
      </w:pPr>
      <w:r>
        <w:rPr>
          <w:i/>
          <w:sz w:val="21"/>
        </w:rPr>
        <w:t>Reward</w:t>
      </w:r>
    </w:p>
    <w:p>
      <w:pPr>
        <w:keepNext/>
        <w:spacing w:after="80"/>
      </w:pPr>
      <w:r>
        <w:rPr>
          <w:sz w:val="19"/>
        </w:rPr>
        <w:t>Catalog of redeemable prizes unlocked through cumulative walk-in bottle turnover grams.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reward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Stable reward code used by the walk-in rewards engine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Display name of the reward shown to students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Public description rendered in the rewards catalog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icon_name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Icon key used when rendering the reward card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reward_type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RewardType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Reward kind (POINTS, PHYSICAL)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required_grams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Cumulative bottle grams required to unlock the reward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points_value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Points deducted or granted when the reward is released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stock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Remaining inventory count for physical rewards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Whether the reward is currently claimable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Display ordering inside the rewards catalog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modification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Unique composite constraint (user_id, reward_id, school_year_id) prevents duplicate claims per year.</w:t>
      </w:r>
    </w:p>
    <w:p>
      <w:pPr>
        <w:keepNext/>
        <w:spacing w:before="280" w:after="40"/>
      </w:pPr>
      <w:r>
        <w:rPr>
          <w:b/>
          <w:sz w:val="22"/>
        </w:rPr>
        <w:t>Table 35</w:t>
      </w:r>
    </w:p>
    <w:p>
      <w:pPr>
        <w:keepNext/>
        <w:spacing w:after="40"/>
      </w:pPr>
      <w:r>
        <w:rPr>
          <w:i/>
          <w:sz w:val="21"/>
        </w:rPr>
        <w:t>WalkInTurnover</w:t>
      </w:r>
    </w:p>
    <w:p>
      <w:pPr>
        <w:keepNext/>
        <w:spacing w:after="80"/>
      </w:pPr>
      <w:r>
        <w:rPr>
          <w:sz w:val="19"/>
        </w:rPr>
        <w:t>Records walk-in bottle turnovers encoded by MRF staff at the collection counter, including volume, bottle count, estimated grams, and points credited.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turnover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users.id)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Student who surrendered the bottles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recorded_by_id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users.id,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MRF or admin staff member who encoded the turnover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recorded_by_name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Name snapshot of the staff member who encoded the turnover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total_ml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Total surrendered bottle volume in milliliters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total_bottles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Total number of bottles surrendered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total_grams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Total estimated plastic weight in grams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points_awarded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Points credited to the student for the turnover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rate_per_500ml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Points rate applied per 500 ml at encoding time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Optional remarks from the recording staff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idempotency_key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Client-generated key preventing duplicate submissions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school_years.id)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year the turnover is credited to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Encoding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Idempotency key prevents duplicate encoding of the same physical turnover.</w:t>
      </w:r>
    </w:p>
    <w:p>
      <w:pPr>
        <w:keepNext/>
        <w:spacing w:before="280" w:after="40"/>
      </w:pPr>
      <w:r>
        <w:rPr>
          <w:b/>
          <w:sz w:val="22"/>
        </w:rPr>
        <w:t>Table 36</w:t>
      </w:r>
    </w:p>
    <w:p>
      <w:pPr>
        <w:keepNext/>
        <w:spacing w:after="40"/>
      </w:pPr>
      <w:r>
        <w:rPr>
          <w:i/>
          <w:sz w:val="21"/>
        </w:rPr>
        <w:t>WalkInTurnoverItem</w:t>
      </w:r>
    </w:p>
    <w:p>
      <w:pPr>
        <w:keepNext/>
        <w:spacing w:after="80"/>
      </w:pPr>
      <w:r>
        <w:rPr>
          <w:sz w:val="19"/>
        </w:rPr>
        <w:t>Line items of a walk-in turnover, one row per bottle size surrendered.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line item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turnover_id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walk_in_turnovers.id)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Parent turnover record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bottle_ml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Bottle size in milliliters for this line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Number of bottles surrendered of this size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grams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Plastic weight contributed by this line in grams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creation timestamp</w:t>
            </w:r>
          </w:p>
        </w:tc>
      </w:tr>
    </w:tbl>
    <w:p>
      <w:pPr>
        <w:keepNext/>
        <w:spacing w:before="280" w:after="40"/>
      </w:pPr>
      <w:r>
        <w:rPr>
          <w:b/>
          <w:sz w:val="22"/>
        </w:rPr>
        <w:t>Table 37</w:t>
      </w:r>
    </w:p>
    <w:p>
      <w:pPr>
        <w:keepNext/>
        <w:spacing w:after="40"/>
      </w:pPr>
      <w:r>
        <w:rPr>
          <w:i/>
          <w:sz w:val="21"/>
        </w:rPr>
        <w:t>RewardClaim</w:t>
      </w:r>
    </w:p>
    <w:p>
      <w:pPr>
        <w:keepNext/>
        <w:spacing w:after="80"/>
      </w:pPr>
      <w:r>
        <w:rPr>
          <w:sz w:val="19"/>
        </w:rPr>
        <w:t>Tracks prize claims from unlock through release, including the turnover that unlocked the reward and the staff member who released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claim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users.id)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Student who owns the claim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reward_id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rewards.id)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Reward being claimed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turnover_id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walk_in_turnovers.id,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Turnover that unlocked the claim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RewardClaimStatus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Claim lifecycle (UNLOCKED, REQUESTED, RELEASED, CANCELLED)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claim_code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Human-readable claim code presented at release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grams_at_unlock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Cumulative grams at the moment the reward was unlocked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unlocked_at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the reward was unlocked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requested_at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the student requested release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released_at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staff released the reward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released_by_id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users.id,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Staff member who released the reward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school_years.id)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year the claim belongs to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Optional remarks recorded during release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Unique composite constraint (user_id, reward_id, school_year_id) allows one claim per reward per student per year.</w:t>
      </w:r>
    </w:p>
    <w:p>
      <w:pPr>
        <w:keepNext/>
        <w:spacing w:before="280" w:after="40"/>
      </w:pPr>
      <w:r>
        <w:rPr>
          <w:b/>
          <w:sz w:val="22"/>
        </w:rPr>
        <w:t>Table 38</w:t>
      </w:r>
    </w:p>
    <w:p>
      <w:pPr>
        <w:keepNext/>
        <w:spacing w:after="40"/>
      </w:pPr>
      <w:r>
        <w:rPr>
          <w:i/>
          <w:sz w:val="21"/>
        </w:rPr>
        <w:t>Certificate</w:t>
      </w:r>
    </w:p>
    <w:p>
      <w:pPr>
        <w:keepNext/>
        <w:spacing w:after="80"/>
      </w:pPr>
      <w:r>
        <w:rPr>
          <w:sz w:val="19"/>
        </w:rPr>
        <w:t>Issued achievement certificates with verification serials, milestone tiers, and leaderboard standings captured at issuance.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certificate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users.id)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Recipient of the certificate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Verification serial printed on the certificate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CertificateType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Certificate category (MILESTONE, RANK)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CertificateTier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Achievement tier (MILESTONE, CHAMPION, LEADER, ADVOCATE)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Certificate title rendered on the PDF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rank_at_issue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Leaderboard rank at the time of issuance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points_at_issue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Point total at the time of issuance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term_code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term code covered by the certificate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term_name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term name covered by the certificate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school_years.id,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year the certificate was awarded in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school_year_label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School year label snapshot at issuance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issued_at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Issuance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issued_by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150,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Name of the issuing officer or system process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template_version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PDF template version used for rendering</w:t>
            </w:r>
          </w:p>
        </w:tc>
      </w:tr>
    </w:tbl>
    <w:p>
      <w:pPr>
        <w:keepNext/>
        <w:spacing w:before="280" w:after="40"/>
      </w:pPr>
      <w:r>
        <w:rPr>
          <w:b/>
          <w:sz w:val="22"/>
        </w:rPr>
        <w:t>Table 39</w:t>
      </w:r>
    </w:p>
    <w:p>
      <w:pPr>
        <w:keepNext/>
        <w:spacing w:after="40"/>
      </w:pPr>
      <w:r>
        <w:rPr>
          <w:i/>
          <w:sz w:val="21"/>
        </w:rPr>
        <w:t>AssetScrapStock</w:t>
      </w:r>
    </w:p>
    <w:p>
      <w:pPr>
        <w:keepNext/>
        <w:spacing w:after="80"/>
      </w:pPr>
      <w:r>
        <w:rPr>
          <w:sz w:val="19"/>
        </w:rPr>
        <w:t>Per-material stockpile of unserviceable asset scrap accumulated by weight, with market pricing and sale approval flags.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scrap stock row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material_code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Material code grouping scrap items (e.g., ferrous_metal)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material_name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Display name of the recovered material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threshold_limit_kg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Weight threshold required before a sale batch is allowed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market_price_per_kg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Reference market price per kilogram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accumulated_kg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Current accumulated scrap weight in kilograms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is_approved_for_sale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Whether the stockpile is cleared for sale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approval_reference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Approval document or reference number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the sale was approved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hazmat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Marks hazardous materials requiring special handling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modification timestamp</w:t>
            </w:r>
          </w:p>
        </w:tc>
      </w:tr>
    </w:tbl>
    <w:p>
      <w:pPr>
        <w:keepNext/>
        <w:spacing w:before="280" w:after="40"/>
      </w:pPr>
      <w:r>
        <w:rPr>
          <w:b/>
          <w:sz w:val="22"/>
        </w:rPr>
        <w:t>Table 40</w:t>
      </w:r>
    </w:p>
    <w:p>
      <w:pPr>
        <w:keepNext/>
        <w:spacing w:after="40"/>
      </w:pPr>
      <w:r>
        <w:rPr>
          <w:i/>
          <w:sz w:val="21"/>
        </w:rPr>
        <w:t>AssetScrapItem</w:t>
      </w:r>
    </w:p>
    <w:p>
      <w:pPr>
        <w:keepNext/>
        <w:spacing w:after="80"/>
      </w:pPr>
      <w:r>
        <w:rPr>
          <w:sz w:val="19"/>
        </w:rPr>
        <w:t>Individual unserviceable asset scrap records tracked per item from awaiting-weight through weighing, sale, or disposal.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scrap item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material_code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Material group the item is weighed under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material_name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Material name snapshot for the item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weight_kg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Weighed scrap weight in kilograms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30, Default: AWAITING_WEIGHT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Item state (AWAITING_WEIGHT, IN_STOCK, SOLD, DISPOSED)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Description of the unserviceable asset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source_asset_id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Asset ledger record the scrap originated from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source_report_id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Asset report the scrap originated from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weighed_by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150,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Staff member who weighed the item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weighed_at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the item was weighed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sale_transaction_id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Sale batch transaction the item was sold in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disposed_by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150,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Staff member who routed the item to disposal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disposed_at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the item was disposed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disposal_reference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150,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Disposal document or reference number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school_years.id,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year the scrap belongs to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modification timestamp</w:t>
            </w:r>
          </w:p>
        </w:tc>
      </w:tr>
    </w:tbl>
    <w:p>
      <w:pPr>
        <w:keepNext/>
        <w:spacing w:before="280" w:after="40"/>
      </w:pPr>
      <w:r>
        <w:rPr>
          <w:b/>
          <w:sz w:val="22"/>
        </w:rPr>
        <w:t>Table 41</w:t>
      </w:r>
    </w:p>
    <w:p>
      <w:pPr>
        <w:keepNext/>
        <w:spacing w:after="40"/>
      </w:pPr>
      <w:r>
        <w:rPr>
          <w:i/>
          <w:sz w:val="21"/>
        </w:rPr>
        <w:t>AssetScrapSaleTransaction</w:t>
      </w:r>
    </w:p>
    <w:p>
      <w:pPr>
        <w:keepNext/>
        <w:spacing w:after="80"/>
      </w:pPr>
      <w:r>
        <w:rPr>
          <w:sz w:val="19"/>
        </w:rPr>
        <w:t>Completed sale batches of asset scrap materials with weight, pricing, buyer, and revenue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sale transaction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material_code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Material code sold in this batch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material_name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Material name snapshot for the batch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weight_kg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Total weight sold in kilograms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market_price_kg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Agreed market price per kilogram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total_revenue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Total revenue generated by the sale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buyer_name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Buyer or junk shop that purchased the batch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approval_reference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Approval document or reference number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school_years.id, Nullable)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year of the sale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sold_at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Sale timestamp</w:t>
            </w:r>
          </w:p>
        </w:tc>
      </w:tr>
    </w:tbl>
    <w:p>
      <w:pPr>
        <w:keepNext/>
        <w:spacing w:before="280" w:after="40"/>
      </w:pPr>
      <w:r>
        <w:rPr>
          <w:b/>
          <w:sz w:val="22"/>
        </w:rPr>
        <w:t>Table 42</w:t>
      </w:r>
    </w:p>
    <w:p>
      <w:pPr>
        <w:keepNext/>
        <w:spacing w:after="40"/>
      </w:pPr>
      <w:r>
        <w:rPr>
          <w:i/>
          <w:sz w:val="21"/>
        </w:rPr>
        <w:t>AssetScrapStockSnapshot</w:t>
      </w:r>
    </w:p>
    <w:p>
      <w:pPr>
        <w:keepNext/>
        <w:spacing w:after="80"/>
      </w:pPr>
      <w:r>
        <w:rPr>
          <w:sz w:val="19"/>
        </w:rPr>
        <w:t>End-of-school-year closing balances of asset scrap stock per material, captured during rollover.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snapshot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school_year_id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school_years.id)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Academic year the snapshot closes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material_code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Material code of the stock balance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material_name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Material name snapshot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closing_kg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Remaining scrap weight at year end in kilograms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opening_kg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Carried-over scrap weight at year start in kilograms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Snapshot creation timestamp</w:t>
            </w:r>
          </w:p>
        </w:tc>
      </w:tr>
    </w:tbl>
    <w:p>
      <w:pPr>
        <w:spacing w:before="40"/>
      </w:pPr>
      <w:r>
        <w:rPr>
          <w:i/>
          <w:color w:val="555555"/>
          <w:sz w:val="17"/>
        </w:rPr>
        <w:t>Unique composite constraint (school_year_id, material_code) keeps one snapshot per material per year.</w:t>
      </w:r>
    </w:p>
    <w:p>
      <w:pPr>
        <w:keepNext/>
        <w:spacing w:before="280" w:after="40"/>
      </w:pPr>
      <w:r>
        <w:rPr>
          <w:b/>
          <w:sz w:val="22"/>
        </w:rPr>
        <w:t>Table 43</w:t>
      </w:r>
    </w:p>
    <w:p>
      <w:pPr>
        <w:keepNext/>
        <w:spacing w:after="40"/>
      </w:pPr>
      <w:r>
        <w:rPr>
          <w:i/>
          <w:sz w:val="21"/>
        </w:rPr>
        <w:t>AtlasMapSnapshot</w:t>
      </w:r>
    </w:p>
    <w:p>
      <w:pPr>
        <w:keepNext/>
        <w:spacing w:after="80"/>
      </w:pPr>
      <w:r>
        <w:rPr>
          <w:sz w:val="19"/>
        </w:rPr>
        <w:t>Mirror metadata of the external ATLAS campus map, storing content hashes and campus image references used to detect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snapshot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External ATLAS school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etag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HTTP ETag returned by the ATLAS API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content_hash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Hash of the normalized map payload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building_count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Number of buildings in the mirrored map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room_count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Number of rooms in the mirrored map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campus_image_url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Source URL of the campus map image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campus_image_path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Local storage path of the cached campus image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campus_image_hash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Hash of the cached campus image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fetched_at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of the last successful fetch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changed_at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map content last changed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modification timestamp</w:t>
            </w:r>
          </w:p>
        </w:tc>
      </w:tr>
    </w:tbl>
    <w:p>
      <w:pPr>
        <w:keepNext/>
        <w:spacing w:before="280" w:after="40"/>
      </w:pPr>
      <w:r>
        <w:rPr>
          <w:b/>
          <w:sz w:val="22"/>
        </w:rPr>
        <w:t>Table 44</w:t>
      </w:r>
    </w:p>
    <w:p>
      <w:pPr>
        <w:keepNext/>
        <w:spacing w:after="40"/>
      </w:pPr>
      <w:r>
        <w:rPr>
          <w:i/>
          <w:sz w:val="21"/>
        </w:rPr>
        <w:t>AtlasBuilding</w:t>
      </w:r>
    </w:p>
    <w:p>
      <w:pPr>
        <w:keepNext/>
        <w:spacing w:after="80"/>
      </w:pPr>
      <w:r>
        <w:rPr>
          <w:sz w:val="19"/>
        </w:rPr>
        <w:t>Mirrored ATLAS building footprints with coordinates, dimensions, and grade-level scope used by the campus map.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mirrored building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atlas_id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External ATLAS building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External ATLAS school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Building name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short_code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Abbreviated building code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Horizontal position on the campus map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Vertical position on the campus map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width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Building footprint width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Building footprint height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color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Display color of the building shape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rotation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Rotation angle of the building shape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floor_count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1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Number of floors in the building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is_teaching_building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Whether the building holds teaching spaces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gradeScope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Grade levels or departments scoped to the building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Whether the building is currently mapped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atlas_updated_at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update timestamp reported by ATLAS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modification timestamp</w:t>
            </w:r>
          </w:p>
        </w:tc>
      </w:tr>
    </w:tbl>
    <w:p>
      <w:pPr>
        <w:keepNext/>
        <w:spacing w:before="280" w:after="40"/>
      </w:pPr>
      <w:r>
        <w:rPr>
          <w:b/>
          <w:sz w:val="22"/>
        </w:rPr>
        <w:t>Table 45</w:t>
      </w:r>
    </w:p>
    <w:p>
      <w:pPr>
        <w:keepNext/>
        <w:spacing w:after="40"/>
      </w:pPr>
      <w:r>
        <w:rPr>
          <w:i/>
          <w:sz w:val="21"/>
        </w:rPr>
        <w:t>AtlasRoom</w:t>
      </w:r>
    </w:p>
    <w:p>
      <w:pPr>
        <w:keepNext/>
        <w:spacing w:after="80"/>
      </w:pPr>
      <w:r>
        <w:rPr>
          <w:sz w:val="19"/>
        </w:rPr>
        <w:t>Mirrored ATLAS room records with floor, capacity, and facility flags used for report location selection.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mirrored room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atlas_id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External ATLAS room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atlas_building_id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(FK -&gt; atlas_buildings.id)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Parent building of the room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Room name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floor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1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Floor level of the room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Room classification (classroom, laboratory, office)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Maximum room capacity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is_teaching_space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Whether the room is a teaching space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is_shared_facility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Whether the room is a shared facility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floor_position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Ordering of the room within its floor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features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Additional room features and equipment tags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Whether the room is currently mapped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atlas_updated_at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update timestamp reported by ATLAS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modification timestamp</w:t>
            </w:r>
          </w:p>
        </w:tc>
      </w:tr>
    </w:tbl>
    <w:p>
      <w:pPr>
        <w:keepNext/>
        <w:spacing w:before="280" w:after="40"/>
      </w:pPr>
      <w:r>
        <w:rPr>
          <w:b/>
          <w:sz w:val="22"/>
        </w:rPr>
        <w:t>Table 46</w:t>
      </w:r>
    </w:p>
    <w:p>
      <w:pPr>
        <w:keepNext/>
        <w:spacing w:after="40"/>
      </w:pPr>
      <w:r>
        <w:rPr>
          <w:i/>
          <w:sz w:val="21"/>
        </w:rPr>
        <w:t>AtlasSyncLog</w:t>
      </w:r>
    </w:p>
    <w:p>
      <w:pPr>
        <w:keepNext/>
        <w:spacing w:after="80"/>
      </w:pPr>
      <w:r>
        <w:rPr>
          <w:sz w:val="19"/>
        </w:rPr>
        <w:t>Audit trail of ATLAS campus map synchronization runs with counts and error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sync run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school_id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External ATLAS school identifier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SyncStatus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Sync outcome (SUCCESS, FAILED, PARTIAL)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unchanged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Whether the remote payload was unchanged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buildings_seen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Buildings returned by the remote API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rooms_seen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Rooms returned by the remote API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inserted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Records inserted during the run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Records updated during the run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deactivated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Records deactivated during the run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image_changed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false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Whether the campus image was refreshed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error_message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Error details when the run fails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duration_ms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Total run duration in milliseconds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Sync run timestamp</w:t>
            </w:r>
          </w:p>
        </w:tc>
      </w:tr>
    </w:tbl>
    <w:p>
      <w:pPr>
        <w:keepNext/>
        <w:spacing w:before="280" w:after="40"/>
      </w:pPr>
      <w:r>
        <w:rPr>
          <w:b/>
          <w:sz w:val="22"/>
        </w:rPr>
        <w:t>Table 47</w:t>
      </w:r>
    </w:p>
    <w:p>
      <w:pPr>
        <w:keepNext/>
        <w:spacing w:after="40"/>
      </w:pPr>
      <w:r>
        <w:rPr>
          <w:i/>
          <w:sz w:val="21"/>
        </w:rPr>
        <w:t>RoomLocation</w:t>
      </w:r>
    </w:p>
    <w:p>
      <w:pPr>
        <w:keepNext/>
        <w:spacing w:after="80"/>
      </w:pPr>
      <w:r>
        <w:rPr>
          <w:sz w:val="19"/>
        </w:rPr>
        <w:t>Enumerated campus room names available as report locations, independent of the ATLAS mirror.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room location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255 (Unique)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Display name of the room location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building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150, Nullable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Building the room belongs to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true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Whether the room is selectable in report forms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Auto-updated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Last modification timestamp</w:t>
            </w:r>
          </w:p>
        </w:tc>
      </w:tr>
    </w:tbl>
    <w:p>
      <w:pPr>
        <w:keepNext/>
        <w:spacing w:before="280" w:after="40"/>
      </w:pPr>
      <w:r>
        <w:rPr>
          <w:b/>
          <w:sz w:val="22"/>
        </w:rPr>
        <w:t>Table 48</w:t>
      </w:r>
    </w:p>
    <w:p>
      <w:pPr>
        <w:keepNext/>
        <w:spacing w:after="40"/>
      </w:pPr>
      <w:r>
        <w:rPr>
          <w:i/>
          <w:sz w:val="21"/>
        </w:rPr>
        <w:t>SyncLog</w:t>
      </w:r>
    </w:p>
    <w:p>
      <w:pPr>
        <w:keepNext/>
        <w:spacing w:after="80"/>
      </w:pPr>
      <w:r>
        <w:rPr>
          <w:sz w:val="19"/>
        </w:rPr>
        <w:t>Generic log of background integration runs with record counts and outcome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Length / Constraint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36 (UUID, PK)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Unique identifier for the log entry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Integration system name (e.g., EnrollPro, ATLAS)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SyncStatus, Default: SUCCESS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Run outcome (SUCCESS, FAILED, PARTIAL)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records_synced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Number of records processed during the run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Default: now()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Run timestamp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SORTv2 Data Dictionary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