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766E"/>
          <w:sz w:val="40"/>
        </w:rPr>
        <w:t>Nidaa (نداء) — Project Overview &amp; FAQ</w:t>
      </w:r>
    </w:p>
    <w:p>
      <w:r>
        <w:rPr>
          <w:i/>
          <w:color w:val="6B7280"/>
          <w:sz w:val="20"/>
        </w:rPr>
        <w:t>External-sharing package for NGO coordinators, technical volunteers, OSM contributors, diaspora organizers, and mutual-aid groups.</w:t>
      </w:r>
    </w:p>
    <w:p>
      <w:pPr>
        <w:spacing w:after="160"/>
      </w:pPr>
      <w:r>
        <w:rPr>
          <w:b/>
          <w:i w:val="0"/>
          <w:color w:val="111827"/>
          <w:sz w:val="22"/>
        </w:rPr>
        <w:t>Read this page in under 60 seconds.</w:t>
      </w:r>
    </w:p>
    <w:p>
      <w:pPr>
        <w:pStyle w:val="ListBullet"/>
        <w:spacing w:after="80"/>
      </w:pPr>
      <w:r>
        <w:rPr>
          <w:b/>
        </w:rPr>
        <w:t xml:space="preserve">What is Nidaa? </w:t>
      </w:r>
      <w:r>
        <w:t xml:space="preserve"> an offline-first, Arabic-first community board where a local community posts and browses needs and offers (medical, food, water, shelter), and trusted coordinators mark entries verified.</w:t>
      </w:r>
    </w:p>
    <w:p>
      <w:pPr>
        <w:pStyle w:val="ListBullet"/>
        <w:spacing w:after="80"/>
      </w:pPr>
      <w:r>
        <w:rPr>
          <w:b/>
        </w:rPr>
        <w:t xml:space="preserve">What problem does it solve? </w:t>
      </w:r>
      <w:r>
        <w:t xml:space="preserve"> coordination of local help breaks down exactly when connectivity fails. Information scatters across private chats, gets lost, and cannot be trusted.</w:t>
      </w:r>
    </w:p>
    <w:p>
      <w:pPr>
        <w:pStyle w:val="ListBullet"/>
        <w:spacing w:after="80"/>
      </w:pPr>
      <w:r>
        <w:rPr>
          <w:b/>
        </w:rPr>
        <w:t xml:space="preserve">Who is it for? </w:t>
      </w:r>
      <w:r>
        <w:t xml:space="preserve"> local coordination communities in connectivity-stressed environments (Gaza, West Bank, Syria named as first targets), grassroots aid groups, diaspora mutual-aid orgs, and the technical partners who validate the data.</w:t>
      </w:r>
    </w:p>
    <w:p>
      <w:pPr>
        <w:pStyle w:val="ListBullet"/>
        <w:spacing w:after="80"/>
      </w:pPr>
      <w:r>
        <w:rPr>
          <w:b/>
        </w:rPr>
        <w:t xml:space="preserve">Why offline-first? </w:t>
      </w:r>
      <w:r>
        <w:t xml:space="preserve"> the board stays usable with no internet after first visit — posts are saved on the device and synced when a connection returns. Because the target environments lose connectivity routinely.</w:t>
      </w:r>
    </w:p>
    <w:p>
      <w:pPr>
        <w:pStyle w:val="ListBullet"/>
        <w:spacing w:after="80"/>
      </w:pPr>
      <w:r>
        <w:rPr>
          <w:b/>
        </w:rPr>
        <w:t xml:space="preserve">What makes it different? </w:t>
      </w:r>
      <w:r>
        <w:t xml:space="preserve"> it is a shared, browsable, verifiable board — not a chat — and verification is role-gated, audited, and reversible. It complements WhatsApp/Telegram; it does not replace them.</w:t>
      </w:r>
    </w:p>
    <w:p>
      <w:pPr>
        <w:pStyle w:val="ListBullet"/>
        <w:spacing w:after="80"/>
      </w:pPr>
      <w:r>
        <w:rPr>
          <w:b/>
        </w:rPr>
        <w:t xml:space="preserve">What we ask of a pilot partner: </w:t>
      </w:r>
      <w:r>
        <w:t xml:space="preserve"> not a partnership. We are seeking one organization willing to evaluate Nidaa over a 4–8 week period with approximately 30–100 participants and at least one designated verifier who owns the audit. Low burden, under one hour of training.</w:t>
      </w:r>
    </w:p>
    <w:p>
      <w:pPr>
        <w:pStyle w:val="Heading1"/>
      </w:pPr>
      <w:r>
        <w:rPr>
          <w:rFonts w:ascii="Calibri" w:hAnsi="Calibri"/>
          <w:color w:val="0F766E"/>
        </w:rPr>
        <w:t>Current Status</w:t>
      </w:r>
    </w:p>
    <w:p>
      <w:pPr>
        <w:spacing w:after="120"/>
      </w:pPr>
      <w:r>
        <w:rPr>
          <w:b w:val="0"/>
          <w:i/>
          <w:color w:val="6B7280"/>
          <w:sz w:val="20"/>
        </w:rPr>
        <w:t>Nidaa is currently in the pilot-preparation stage. The following is explicit and honest.</w:t>
      </w:r>
    </w:p>
    <w:p>
      <w:pPr>
        <w:spacing w:after="40"/>
      </w:pPr>
      <w:r>
        <w:rPr>
          <w:b/>
          <w:color w:val="15803D"/>
        </w:rPr>
        <w:t>Implemented:</w:t>
      </w:r>
    </w:p>
    <w:p>
      <w:pPr>
        <w:pStyle w:val="ListBullet2"/>
        <w:spacing w:after="40"/>
      </w:pPr>
      <w:r>
        <w:t>Offline-first synchronization (posts saved on device, synced when online)</w:t>
      </w:r>
    </w:p>
    <w:p>
      <w:pPr>
        <w:pStyle w:val="ListBullet2"/>
        <w:spacing w:after="40"/>
      </w:pPr>
      <w:r>
        <w:t>Verification workflow (role-gated; anonymous and ordinary users cannot verify)</w:t>
      </w:r>
    </w:p>
    <w:p>
      <w:pPr>
        <w:pStyle w:val="ListBullet2"/>
        <w:spacing w:after="40"/>
      </w:pPr>
      <w:r>
        <w:t>Audit logging (every verification action recorded, reversible)</w:t>
      </w:r>
    </w:p>
    <w:p>
      <w:pPr>
        <w:pStyle w:val="ListBullet2"/>
        <w:spacing w:after="40"/>
      </w:pPr>
      <w:r>
        <w:t>Governance model (verifier / admin roles defined; audit + reversibility)</w:t>
      </w:r>
    </w:p>
    <w:p>
      <w:pPr>
        <w:spacing w:after="40"/>
      </w:pPr>
      <w:r>
        <w:rPr>
          <w:b/>
          <w:color w:val="B91C1C"/>
        </w:rPr>
        <w:t>Not yet implemented:</w:t>
      </w:r>
    </w:p>
    <w:p>
      <w:pPr>
        <w:pStyle w:val="ListBullet2"/>
        <w:spacing w:after="40"/>
      </w:pPr>
      <w:r>
        <w:t>Full identity system (current verification uses server-side tokens, not user accounts)</w:t>
      </w:r>
    </w:p>
    <w:p>
      <w:pPr>
        <w:pStyle w:val="ListBullet2"/>
        <w:spacing w:after="40"/>
      </w:pPr>
      <w:r>
        <w:t>Large-scale field testing (no pilot has launched)</w:t>
      </w:r>
    </w:p>
    <w:p>
      <w:pPr>
        <w:pStyle w:val="ListBullet2"/>
        <w:spacing w:after="40"/>
      </w:pPr>
      <w:r>
        <w:t>Production deployment experience (single JSON store; not yet load-tested)</w:t>
      </w:r>
    </w:p>
    <w:p>
      <w:pPr>
        <w:pStyle w:val="ListBullet2"/>
        <w:spacing w:after="40"/>
      </w:pPr>
      <w:r>
        <w:t>Mesh / peer sync, CRDT conflict resolution, end-to-end encryption, AI assistance</w:t>
      </w:r>
    </w:p>
    <w:p>
      <w:pPr>
        <w:spacing w:after="120"/>
      </w:pPr>
      <w:r>
        <w:rPr>
          <w:b w:val="0"/>
          <w:i/>
          <w:color w:val="6B7280"/>
          <w:sz w:val="20"/>
        </w:rPr>
        <w:t>Everything about real-world usefulness is an assumption awaiting validation through pilot deployment. This document distinguishes implemented features from intended ones throughout.</w:t>
      </w:r>
    </w:p>
    <w:p>
      <w:pPr>
        <w:pStyle w:val="Heading2"/>
      </w:pPr>
      <w:r>
        <w:rPr>
          <w:rFonts w:ascii="Calibri" w:hAnsi="Calibri"/>
          <w:color w:val="111827"/>
        </w:rPr>
        <w:t>How information flows (architecture)</w:t>
      </w:r>
    </w:p>
    <w:p>
      <w:pPr>
        <w:spacing w:after="120"/>
      </w:pPr>
      <w:r>
        <w:rPr>
          <w:b w:val="0"/>
          <w:i/>
          <w:color w:val="6B7280"/>
          <w:sz w:val="20"/>
        </w:rPr>
        <w:t>One line of flow. The device is the source of truth; verification and audit sit at the host.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b/>
                <w:sz w:val="18"/>
              </w:rPr>
              <w:t>Device</w:t>
            </w:r>
            <w:r>
              <w:rPr>
                <w:b/>
                <w:sz w:val="18"/>
              </w:rPr>
              <w:br/>
              <w:t>(browser/PWA)</w:t>
            </w:r>
          </w:p>
        </w:tc>
        <w:tc>
          <w:tcPr>
            <w:tcW w:type="dxa" w:w="1440"/>
          </w:tcPr>
          <w:p>
            <w:pPr>
              <w:jc w:val="center"/>
            </w:pPr>
            <w:r/>
            <w:r>
              <w:rPr>
                <w:b w:val="0"/>
                <w:sz w:val="18"/>
              </w:rPr>
              <w:t>Local Storage</w:t>
            </w:r>
            <w:r>
              <w:rPr>
                <w:b w:val="0"/>
                <w:sz w:val="18"/>
              </w:rPr>
              <w:br/>
              <w:t>(IndexedDB,</w:t>
            </w:r>
            <w:r>
              <w:rPr>
                <w:b w:val="0"/>
                <w:sz w:val="18"/>
              </w:rPr>
              <w:br/>
              <w:t>offline)</w:t>
            </w:r>
          </w:p>
        </w:tc>
        <w:tc>
          <w:tcPr>
            <w:tcW w:type="dxa" w:w="1440"/>
          </w:tcPr>
          <w:p>
            <w:pPr>
              <w:jc w:val="center"/>
            </w:pPr>
            <w:r/>
            <w:r>
              <w:rPr>
                <w:b w:val="0"/>
                <w:sz w:val="18"/>
              </w:rPr>
              <w:t>Sync</w:t>
            </w:r>
            <w:r>
              <w:rPr>
                <w:b w:val="0"/>
                <w:sz w:val="18"/>
              </w:rPr>
              <w:br/>
              <w:t>(when online)</w:t>
            </w:r>
          </w:p>
        </w:tc>
        <w:tc>
          <w:tcPr>
            <w:tcW w:type="dxa" w:w="1440"/>
            <w:shd w:val="clear" w:fill="EAF6F4"/>
          </w:tcPr>
          <w:p>
            <w:pPr>
              <w:jc w:val="center"/>
            </w:pPr>
            <w:r/>
            <w:r>
              <w:rPr>
                <w:b w:val="0"/>
                <w:sz w:val="18"/>
              </w:rPr>
              <w:t>Host Server</w:t>
            </w:r>
            <w:r>
              <w:rPr>
                <w:b w:val="0"/>
                <w:sz w:val="18"/>
              </w:rPr>
              <w:br/>
              <w:t>(JSON store)</w:t>
            </w:r>
          </w:p>
        </w:tc>
        <w:tc>
          <w:tcPr>
            <w:tcW w:type="dxa" w:w="1440"/>
            <w:shd w:val="clear" w:fill="EAF6F4"/>
          </w:tcPr>
          <w:p>
            <w:pPr>
              <w:jc w:val="center"/>
            </w:pPr>
            <w:r/>
            <w:r>
              <w:rPr>
                <w:b/>
                <w:color w:val="0F766E"/>
                <w:sz w:val="18"/>
              </w:rPr>
              <w:t>Verification</w:t>
            </w:r>
            <w:r>
              <w:rPr>
                <w:b/>
                <w:color w:val="0F766E"/>
                <w:sz w:val="18"/>
              </w:rPr>
              <w:br/>
              <w:t>(verifier token,</w:t>
            </w:r>
            <w:r>
              <w:rPr>
                <w:b/>
                <w:color w:val="0F766E"/>
                <w:sz w:val="18"/>
              </w:rPr>
              <w:br/>
              <w:t>role-gated)</w:t>
            </w:r>
          </w:p>
        </w:tc>
        <w:tc>
          <w:tcPr>
            <w:tcW w:type="dxa" w:w="1440"/>
            <w:shd w:val="clear" w:fill="EAF6F4"/>
          </w:tcPr>
          <w:p>
            <w:pPr>
              <w:jc w:val="center"/>
            </w:pPr>
            <w:r/>
            <w:r>
              <w:rPr>
                <w:b/>
                <w:color w:val="0F766E"/>
                <w:sz w:val="18"/>
              </w:rPr>
              <w:t>Audit Log</w:t>
            </w:r>
            <w:r>
              <w:rPr>
                <w:b/>
                <w:color w:val="0F766E"/>
                <w:sz w:val="18"/>
              </w:rPr>
              <w:br/>
              <w:t>(recorded,</w:t>
            </w:r>
            <w:r>
              <w:rPr>
                <w:b/>
                <w:color w:val="0F766E"/>
                <w:sz w:val="18"/>
              </w:rPr>
              <w:br/>
              <w:t>reversible)</w:t>
            </w:r>
          </w:p>
        </w:tc>
      </w:tr>
    </w:tbl>
    <w:p>
      <w:pPr>
        <w:jc w:val="center"/>
      </w:pPr>
      <w:r>
        <w:rPr>
          <w:color w:val="6B7280"/>
          <w:sz w:val="24"/>
        </w:rPr>
        <w:t xml:space="preserve">      →      →      →      →      →      </w:t>
      </w:r>
    </w:p>
    <w:p>
      <w:pPr>
        <w:spacing w:after="120"/>
      </w:pPr>
      <w:r>
        <w:rPr>
          <w:b w:val="0"/>
          <w:i w:val="0"/>
          <w:color w:val="111827"/>
          <w:sz w:val="20"/>
        </w:rPr>
        <w:t>Offline posting and browsing work at the Device + Local Storage stage with no connection. Sync, Verification, and Audit require a connection to the Host. Mesh sync (device-to-device, no host) is planned but not built.</w:t>
      </w:r>
    </w:p>
    <w:p>
      <w:r>
        <w:br w:type="page"/>
      </w:r>
    </w:p>
    <w:p>
      <w:pPr>
        <w:pStyle w:val="Heading1"/>
      </w:pPr>
      <w:r>
        <w:rPr>
          <w:rFonts w:ascii="Calibri" w:hAnsi="Calibri"/>
          <w:color w:val="0F766E"/>
        </w:rPr>
        <w:t>Project Overview</w:t>
      </w:r>
    </w:p>
    <w:p>
      <w:pPr>
        <w:pStyle w:val="Heading2"/>
      </w:pPr>
      <w:r>
        <w:rPr>
          <w:rFonts w:ascii="Calibri" w:hAnsi="Calibri"/>
          <w:color w:val="111827"/>
        </w:rPr>
        <w:t>Why Nidaa? — comparison</w:t>
      </w:r>
    </w:p>
    <w:p>
      <w:pPr>
        <w:spacing w:after="120"/>
      </w:pPr>
      <w:r>
        <w:rPr>
          <w:b w:val="0"/>
          <w:i w:val="0"/>
          <w:color w:val="6B7280"/>
          <w:sz w:val="20"/>
        </w:rPr>
        <w:t>Nidaa is not a messaging app. The differences that matter for coordination: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0F766E"/>
          </w:tcPr>
          <w:p>
            <w:r/>
            <w:r>
              <w:rPr>
                <w:b/>
                <w:color w:val="FFFFFF"/>
                <w:sz w:val="19"/>
              </w:rPr>
              <w:t>Capability</w:t>
            </w:r>
          </w:p>
        </w:tc>
        <w:tc>
          <w:tcPr>
            <w:tcW w:type="dxa" w:w="2160"/>
            <w:shd w:val="clear" w:fill="0F766E"/>
          </w:tcPr>
          <w:p>
            <w:r/>
            <w:r>
              <w:rPr>
                <w:b/>
                <w:color w:val="FFFFFF"/>
                <w:sz w:val="19"/>
              </w:rPr>
              <w:t>WhatsApp</w:t>
            </w:r>
          </w:p>
        </w:tc>
        <w:tc>
          <w:tcPr>
            <w:tcW w:type="dxa" w:w="2160"/>
            <w:shd w:val="clear" w:fill="0F766E"/>
          </w:tcPr>
          <w:p>
            <w:r/>
            <w:r>
              <w:rPr>
                <w:b/>
                <w:color w:val="FFFFFF"/>
                <w:sz w:val="19"/>
              </w:rPr>
              <w:t>Telegram</w:t>
            </w:r>
          </w:p>
        </w:tc>
        <w:tc>
          <w:tcPr>
            <w:tcW w:type="dxa" w:w="2160"/>
            <w:shd w:val="clear" w:fill="0F766E"/>
          </w:tcPr>
          <w:p>
            <w:r/>
            <w:r>
              <w:rPr>
                <w:b/>
                <w:color w:val="FFFFFF"/>
                <w:sz w:val="19"/>
              </w:rPr>
              <w:t>Nidaa</w:t>
            </w:r>
          </w:p>
        </w:tc>
      </w:tr>
      <w:tr>
        <w:tc>
          <w:tcPr>
            <w:tcW w:type="dxa" w:w="2160"/>
          </w:tcPr>
          <w:p>
            <w:r/>
            <w:r>
              <w:rPr>
                <w:sz w:val="19"/>
              </w:rPr>
              <w:t>Offline posting / browsing</w:t>
            </w:r>
          </w:p>
        </w:tc>
        <w:tc>
          <w:tcPr>
            <w:tcW w:type="dxa" w:w="2160"/>
          </w:tcPr>
          <w:p>
            <w:r/>
            <w:r>
              <w:rPr>
                <w:sz w:val="19"/>
              </w:rPr>
              <w:t>Partial</w:t>
            </w:r>
          </w:p>
        </w:tc>
        <w:tc>
          <w:tcPr>
            <w:tcW w:type="dxa" w:w="2160"/>
          </w:tcPr>
          <w:p>
            <w:r/>
            <w:r>
              <w:rPr>
                <w:sz w:val="19"/>
              </w:rPr>
              <w:t>Partial</w:t>
            </w:r>
          </w:p>
        </w:tc>
        <w:tc>
          <w:tcPr>
            <w:tcW w:type="dxa" w:w="2160"/>
          </w:tcPr>
          <w:p>
            <w:r/>
            <w:r>
              <w:rPr>
                <w:b/>
                <w:color w:val="0F766E"/>
                <w:sz w:val="19"/>
              </w:rPr>
              <w:t>Yes (device-first)</w:t>
            </w:r>
          </w:p>
        </w:tc>
      </w:tr>
      <w:tr>
        <w:tc>
          <w:tcPr>
            <w:tcW w:type="dxa" w:w="2160"/>
          </w:tcPr>
          <w:p>
            <w:r/>
            <w:r>
              <w:rPr>
                <w:sz w:val="19"/>
              </w:rPr>
              <w:t>Shared browsable board</w:t>
            </w:r>
          </w:p>
        </w:tc>
        <w:tc>
          <w:tcPr>
            <w:tcW w:type="dxa" w:w="2160"/>
          </w:tcPr>
          <w:p>
            <w:r/>
            <w:r>
              <w:rPr>
                <w:sz w:val="19"/>
              </w:rPr>
              <w:t>No</w:t>
            </w:r>
          </w:p>
        </w:tc>
        <w:tc>
          <w:tcPr>
            <w:tcW w:type="dxa" w:w="2160"/>
          </w:tcPr>
          <w:p>
            <w:r/>
            <w:r>
              <w:rPr>
                <w:sz w:val="19"/>
              </w:rPr>
              <w:t>Limited (channels)</w:t>
            </w:r>
          </w:p>
        </w:tc>
        <w:tc>
          <w:tcPr>
            <w:tcW w:type="dxa" w:w="2160"/>
          </w:tcPr>
          <w:p>
            <w:r/>
            <w:r>
              <w:rPr>
                <w:b/>
                <w:color w:val="0F766E"/>
                <w:sz w:val="19"/>
              </w:rPr>
              <w:t>Yes</w:t>
            </w:r>
          </w:p>
        </w:tc>
      </w:tr>
      <w:tr>
        <w:tc>
          <w:tcPr>
            <w:tcW w:type="dxa" w:w="2160"/>
          </w:tcPr>
          <w:p>
            <w:r/>
            <w:r>
              <w:rPr>
                <w:sz w:val="19"/>
              </w:rPr>
              <w:t>Role-gated verification</w:t>
            </w:r>
          </w:p>
        </w:tc>
        <w:tc>
          <w:tcPr>
            <w:tcW w:type="dxa" w:w="2160"/>
          </w:tcPr>
          <w:p>
            <w:r/>
            <w:r>
              <w:rPr>
                <w:sz w:val="19"/>
              </w:rPr>
              <w:t>No</w:t>
            </w:r>
          </w:p>
        </w:tc>
        <w:tc>
          <w:tcPr>
            <w:tcW w:type="dxa" w:w="2160"/>
          </w:tcPr>
          <w:p>
            <w:r/>
            <w:r>
              <w:rPr>
                <w:sz w:val="19"/>
              </w:rPr>
              <w:t>No</w:t>
            </w:r>
          </w:p>
        </w:tc>
        <w:tc>
          <w:tcPr>
            <w:tcW w:type="dxa" w:w="2160"/>
          </w:tcPr>
          <w:p>
            <w:r/>
            <w:r>
              <w:rPr>
                <w:b/>
                <w:color w:val="0F766E"/>
                <w:sz w:val="19"/>
              </w:rPr>
              <w:t>Yes (verifier/admin)</w:t>
            </w:r>
          </w:p>
        </w:tc>
      </w:tr>
      <w:tr>
        <w:tc>
          <w:tcPr>
            <w:tcW w:type="dxa" w:w="2160"/>
          </w:tcPr>
          <w:p>
            <w:r/>
            <w:r>
              <w:rPr>
                <w:sz w:val="19"/>
              </w:rPr>
              <w:t>Audit trail of verification</w:t>
            </w:r>
          </w:p>
        </w:tc>
        <w:tc>
          <w:tcPr>
            <w:tcW w:type="dxa" w:w="2160"/>
          </w:tcPr>
          <w:p>
            <w:r/>
            <w:r>
              <w:rPr>
                <w:sz w:val="19"/>
              </w:rPr>
              <w:t>No</w:t>
            </w:r>
          </w:p>
        </w:tc>
        <w:tc>
          <w:tcPr>
            <w:tcW w:type="dxa" w:w="2160"/>
          </w:tcPr>
          <w:p>
            <w:r/>
            <w:r>
              <w:rPr>
                <w:sz w:val="19"/>
              </w:rPr>
              <w:t>No</w:t>
            </w:r>
          </w:p>
        </w:tc>
        <w:tc>
          <w:tcPr>
            <w:tcW w:type="dxa" w:w="2160"/>
          </w:tcPr>
          <w:p>
            <w:r/>
            <w:r>
              <w:rPr>
                <w:b/>
                <w:color w:val="0F766E"/>
                <w:sz w:val="19"/>
              </w:rPr>
              <w:t>Yes (recorded, reversible)</w:t>
            </w:r>
          </w:p>
        </w:tc>
      </w:tr>
      <w:tr>
        <w:tc>
          <w:tcPr>
            <w:tcW w:type="dxa" w:w="2160"/>
          </w:tcPr>
          <w:p>
            <w:r/>
            <w:r>
              <w:rPr>
                <w:sz w:val="19"/>
              </w:rPr>
              <w:t>End-to-end encryption</w:t>
            </w:r>
          </w:p>
        </w:tc>
        <w:tc>
          <w:tcPr>
            <w:tcW w:type="dxa" w:w="2160"/>
          </w:tcPr>
          <w:p>
            <w:r/>
            <w:r>
              <w:rPr>
                <w:sz w:val="19"/>
              </w:rPr>
              <w:t>Yes (default)</w:t>
            </w:r>
          </w:p>
        </w:tc>
        <w:tc>
          <w:tcPr>
            <w:tcW w:type="dxa" w:w="2160"/>
          </w:tcPr>
          <w:p>
            <w:r/>
            <w:r>
              <w:rPr>
                <w:sz w:val="19"/>
              </w:rPr>
              <w:t>Optional</w:t>
            </w:r>
          </w:p>
        </w:tc>
        <w:tc>
          <w:tcPr>
            <w:tcW w:type="dxa" w:w="2160"/>
          </w:tcPr>
          <w:p>
            <w:r/>
            <w:r>
              <w:rPr>
                <w:b/>
                <w:color w:val="0F766E"/>
                <w:sz w:val="19"/>
              </w:rPr>
              <w:t>Not yet (planned)</w:t>
            </w:r>
          </w:p>
        </w:tc>
      </w:tr>
      <w:tr>
        <w:tc>
          <w:tcPr>
            <w:tcW w:type="dxa" w:w="2160"/>
          </w:tcPr>
          <w:p>
            <w:r/>
            <w:r>
              <w:rPr>
                <w:sz w:val="19"/>
              </w:rPr>
              <w:t>Self-hostable</w:t>
            </w:r>
          </w:p>
        </w:tc>
        <w:tc>
          <w:tcPr>
            <w:tcW w:type="dxa" w:w="2160"/>
          </w:tcPr>
          <w:p>
            <w:r/>
            <w:r>
              <w:rPr>
                <w:sz w:val="19"/>
              </w:rPr>
              <w:t>No</w:t>
            </w:r>
          </w:p>
        </w:tc>
        <w:tc>
          <w:tcPr>
            <w:tcW w:type="dxa" w:w="2160"/>
          </w:tcPr>
          <w:p>
            <w:r/>
            <w:r>
              <w:rPr>
                <w:sz w:val="19"/>
              </w:rPr>
              <w:t>No</w:t>
            </w:r>
          </w:p>
        </w:tc>
        <w:tc>
          <w:tcPr>
            <w:tcW w:type="dxa" w:w="2160"/>
          </w:tcPr>
          <w:p>
            <w:r/>
            <w:r>
              <w:rPr>
                <w:b/>
                <w:color w:val="0F766E"/>
                <w:sz w:val="19"/>
              </w:rPr>
              <w:t>Intended (packaging planned)</w:t>
            </w:r>
          </w:p>
        </w:tc>
      </w:tr>
    </w:tbl>
    <w:p>
      <w:pPr>
        <w:spacing w:after="120"/>
      </w:pPr>
      <w:r>
        <w:rPr>
          <w:b w:val="0"/>
          <w:i/>
          <w:color w:val="6B7280"/>
          <w:sz w:val="19"/>
        </w:rPr>
        <w:t>Honest note: WhatsApp/Telegram are far more mature and field-tested. Nidaa's only claimed differentiators are offline-first (device is source of truth) and audited, reversible verification. Whether those matter in practice is unvalidated.</w:t>
      </w:r>
    </w:p>
    <w:p>
      <w:pPr>
        <w:pStyle w:val="Heading2"/>
      </w:pPr>
      <w:r>
        <w:rPr>
          <w:rFonts w:ascii="Calibri" w:hAnsi="Calibri"/>
          <w:color w:val="111827"/>
        </w:rPr>
        <w:t>1. The coordination problem</w:t>
      </w:r>
    </w:p>
    <w:p>
      <w:pPr>
        <w:spacing w:after="120"/>
      </w:pPr>
      <w:r>
        <w:rPr>
          <w:b w:val="0"/>
          <w:i w:val="0"/>
          <w:sz w:val="22"/>
        </w:rPr>
        <w:t>In crises, the channels people rely on — messaging groups, central servers, social platforms — become unreliable at the moment needs spike. Information scatters across closed chats newcomers cannot see, is lost when phones die or accounts are banned, and cannot be trusted because anyone can post anything. Nidaa targets the information-coordination layer only: it does not solve logistics, physical delivery, funding, or personal security.</w:t>
      </w:r>
    </w:p>
    <w:p>
      <w:pPr>
        <w:pStyle w:val="Heading2"/>
      </w:pPr>
      <w:r>
        <w:rPr>
          <w:rFonts w:ascii="Calibri" w:hAnsi="Calibri"/>
          <w:color w:val="111827"/>
        </w:rPr>
        <w:t>2. How Nidaa works</w:t>
      </w:r>
    </w:p>
    <w:p>
      <w:pPr>
        <w:pStyle w:val="ListBullet"/>
        <w:spacing w:after="80"/>
      </w:pPr>
      <w:r>
        <w:t>A Next.js web app (installable PWA) that runs in a browser on a phone.</w:t>
      </w:r>
    </w:p>
    <w:p>
      <w:pPr>
        <w:pStyle w:val="ListBullet"/>
        <w:spacing w:after="80"/>
      </w:pPr>
      <w:r>
        <w:t>Posts (needs/offers) are written to the device first (IndexedDB), so posting works with no connection.</w:t>
      </w:r>
    </w:p>
    <w:p>
      <w:pPr>
        <w:pStyle w:val="ListBullet"/>
        <w:spacing w:after="80"/>
      </w:pPr>
      <w:r>
        <w:t>When a connection is available, queued posts sync to a server, which stores them in a JSON file.</w:t>
      </w:r>
    </w:p>
    <w:p>
      <w:pPr>
        <w:pStyle w:val="ListBullet"/>
        <w:spacing w:after="80"/>
      </w:pPr>
      <w:r>
        <w:t>The board displays entries by type, category, region, and verification status.</w:t>
      </w:r>
    </w:p>
    <w:p>
      <w:pPr>
        <w:pStyle w:val="ListBullet"/>
        <w:spacing w:after="80"/>
      </w:pPr>
      <w:r>
        <w:t>A trusted verifier can mark an entry verified through a protected endpoint; the action is audited and reversible.</w:t>
      </w:r>
    </w:p>
    <w:p>
      <w:pPr>
        <w:pStyle w:val="ListBullet"/>
        <w:spacing w:after="80"/>
      </w:pPr>
      <w:r>
        <w:t>The map seeds facility locations from humanitarian datasets (HDX / OpenStreetMap).</w:t>
      </w:r>
    </w:p>
    <w:p>
      <w:pPr>
        <w:pStyle w:val="Heading2"/>
      </w:pPr>
      <w:r>
        <w:rPr>
          <w:rFonts w:ascii="Calibri" w:hAnsi="Calibri"/>
          <w:color w:val="111827"/>
        </w:rPr>
        <w:t>3. Verification model</w:t>
      </w:r>
    </w:p>
    <w:p>
      <w:pPr>
        <w:spacing w:after="120"/>
      </w:pPr>
      <w:r>
        <w:rPr>
          <w:b w:val="0"/>
          <w:i w:val="0"/>
          <w:sz w:val="22"/>
        </w:rPr>
        <w:t>Verification is institutional, not algorithmic. A reader trusts a “verified” mark because a party the deploying organization designated as a verifier made it. The endpoint rejects anonymous and ordinary-user tokens (returns 401); only verifier/admin tokens succeed (tested). Every action is written to an audit log (entry, actor role, prior/new state, timestamp) and is reversible. Nidaa cannot make information true — it can only make the act of verification accountable.</w:t>
      </w:r>
    </w:p>
    <w:p>
      <w:pPr>
        <w:pStyle w:val="Heading2"/>
      </w:pPr>
      <w:r>
        <w:rPr>
          <w:rFonts w:ascii="Calibri" w:hAnsi="Calibri"/>
          <w:color w:val="111827"/>
        </w:rPr>
        <w:t>4. Offline-first architecture</w:t>
      </w:r>
    </w:p>
    <w:p>
      <w:pPr>
        <w:spacing w:after="120"/>
      </w:pPr>
      <w:r>
        <w:rPr>
          <w:b w:val="0"/>
          <w:i w:val="0"/>
          <w:sz w:val="22"/>
        </w:rPr>
        <w:t>The device is the source of truth. New posts are saved locally with a “pending” flag, then synced when online. Browsing works fully offline. Current limitations: sync is client→server only (no mesh), conflict resolution is last-write-wins (no CRDT), and there is no end-to-end encryption yet.</w:t>
      </w:r>
    </w:p>
    <w:p>
      <w:pPr>
        <w:pStyle w:val="Heading2"/>
      </w:pPr>
      <w:r>
        <w:rPr>
          <w:rFonts w:ascii="Calibri" w:hAnsi="Calibri"/>
          <w:color w:val="111827"/>
        </w:rPr>
        <w:t>5. Governance model</w:t>
      </w:r>
    </w:p>
    <w:p>
      <w:pPr>
        <w:spacing w:after="120"/>
      </w:pPr>
      <w:r>
        <w:rPr>
          <w:b w:val="0"/>
          <w:i w:val="0"/>
          <w:sz w:val="22"/>
        </w:rPr>
        <w:t>The deploying organization defines verifier roles, owns the audit, and handles disputes. The project maintainer governs the software; pilot governance sits with the partner. Verification is transparent (auditable) and reversible so abuse can be detected and corrected — but trust in a verifier is organizational, not technical.</w:t>
      </w:r>
    </w:p>
    <w:p>
      <w:pPr>
        <w:pStyle w:val="Heading2"/>
      </w:pPr>
      <w:r>
        <w:rPr>
          <w:rFonts w:ascii="Calibri" w:hAnsi="Calibri"/>
          <w:color w:val="111827"/>
        </w:rPr>
        <w:t>6. Known limitations</w:t>
      </w:r>
    </w:p>
    <w:p>
      <w:pPr>
        <w:pStyle w:val="ListBullet"/>
        <w:spacing w:after="80"/>
      </w:pPr>
      <w:r>
        <w:t>Single JSON store — not built for high concurrency or large scale.</w:t>
      </w:r>
    </w:p>
    <w:p>
      <w:pPr>
        <w:pStyle w:val="ListBullet"/>
        <w:spacing w:after="80"/>
      </w:pPr>
      <w:r>
        <w:t>No real user identity yet; token leakage would compromise verification.</w:t>
      </w:r>
    </w:p>
    <w:p>
      <w:pPr>
        <w:pStyle w:val="ListBullet"/>
        <w:spacing w:after="80"/>
      </w:pPr>
      <w:r>
        <w:t>Naive conflict resolution; no mesh / offline peer sync.</w:t>
      </w:r>
    </w:p>
    <w:p>
      <w:pPr>
        <w:pStyle w:val="ListBullet"/>
        <w:spacing w:after="80"/>
      </w:pPr>
      <w:r>
        <w:t>No end-to-end encryption; privacy architecture not yet externally audited.</w:t>
      </w:r>
    </w:p>
    <w:p>
      <w:pPr>
        <w:pStyle w:val="ListBullet"/>
        <w:spacing w:after="80"/>
      </w:pPr>
      <w:r>
        <w:t>Scale, latency, and sync under real networks are unmeasured.</w:t>
      </w:r>
    </w:p>
    <w:p>
      <w:pPr>
        <w:pStyle w:val="ListBullet"/>
        <w:spacing w:after="80"/>
      </w:pPr>
      <w:r>
        <w:t>Depends on at least one host (mesh is planned, not built).</w:t>
      </w:r>
    </w:p>
    <w:p>
      <w:pPr>
        <w:pStyle w:val="Heading2"/>
      </w:pPr>
      <w:r>
        <w:rPr>
          <w:rFonts w:ascii="Calibri" w:hAnsi="Calibri"/>
          <w:color w:val="111827"/>
        </w:rPr>
        <w:t>7. Pilot structure</w:t>
      </w:r>
    </w:p>
    <w:p>
      <w:pPr>
        <w:spacing w:after="120"/>
      </w:pPr>
      <w:r>
        <w:rPr>
          <w:b w:val="0"/>
          <w:i w:val="0"/>
          <w:sz w:val="22"/>
        </w:rPr>
        <w:t>Intended: a low-risk, instrumented pilot with one reachable coordination community (diaspora mutual-aid orgs are the current outreach target; Gaza NGOs are deferred as currently unreachable). 4–8 weeks, low burden, under one hour of training. The partner defines verifier roles and owns the audit; the Nidaa team provides the host and metrics and co-authors a field report. Success = evidence the board helped coordination; failure = documented lessons. No pilot has launched; outreach is prepared but not yet sent.</w:t>
      </w:r>
    </w:p>
    <w:p>
      <w:r>
        <w:br w:type="page"/>
      </w:r>
    </w:p>
    <w:p>
      <w:pPr>
        <w:pStyle w:val="Heading1"/>
      </w:pPr>
      <w:r>
        <w:rPr>
          <w:rFonts w:ascii="Calibri" w:hAnsi="Calibri"/>
          <w:color w:val="0F766E"/>
        </w:rPr>
        <w:t>Frequently Asked Questions</w:t>
      </w:r>
    </w:p>
    <w:p>
      <w:pPr>
        <w:spacing w:after="120"/>
      </w:pPr>
      <w:r>
        <w:rPr>
          <w:b w:val="0"/>
          <w:i/>
          <w:color w:val="6B7280"/>
          <w:sz w:val="20"/>
        </w:rPr>
        <w:t>The most decision-relevant questions a skeptical partner asks. The full 80-question FAQ is in NIDAA-FAQ-OVERVIEW.md.</w:t>
      </w:r>
    </w:p>
    <w:p>
      <w:pPr>
        <w:spacing w:after="20"/>
      </w:pPr>
      <w:r>
        <w:rPr>
          <w:b/>
          <w:color w:val="111827"/>
        </w:rPr>
        <w:t>Q: Is this a social network?</w:t>
      </w:r>
    </w:p>
    <w:p>
      <w:pPr>
        <w:spacing w:after="160"/>
      </w:pPr>
      <w:r>
        <w:rPr>
          <w:sz w:val="21"/>
        </w:rPr>
        <w:t>No. It is a shared, browsable board for needs and offers — not a feed, profile, or chat network.</w:t>
      </w:r>
    </w:p>
    <w:p>
      <w:pPr>
        <w:spacing w:after="20"/>
      </w:pPr>
      <w:r>
        <w:rPr>
          <w:b/>
          <w:color w:val="111827"/>
        </w:rPr>
        <w:t>Q: Is this encrypted?</w:t>
      </w:r>
    </w:p>
    <w:p>
      <w:pPr>
        <w:spacing w:after="160"/>
      </w:pPr>
      <w:r>
        <w:rPr>
          <w:sz w:val="21"/>
        </w:rPr>
        <w:t>Not end-to-end yet. Posts are stored on the device and on the host server. End-to-end encryption is planned but not built. Self-hosting is emphasized so the deploying org controls the data.</w:t>
      </w:r>
    </w:p>
    <w:p>
      <w:pPr>
        <w:spacing w:after="20"/>
      </w:pPr>
      <w:r>
        <w:rPr>
          <w:b/>
          <w:color w:val="111827"/>
        </w:rPr>
        <w:t>Q: What happens when connectivity is lost?</w:t>
      </w:r>
    </w:p>
    <w:p>
      <w:pPr>
        <w:spacing w:after="160"/>
      </w:pPr>
      <w:r>
        <w:rPr>
          <w:sz w:val="21"/>
        </w:rPr>
        <w:t>Posting and browsing keep working on the device. Queued posts sync automatically when a connection returns. Cross-device sync without any host requires mesh networking, which is planned, not built.</w:t>
      </w:r>
    </w:p>
    <w:p>
      <w:pPr>
        <w:spacing w:after="20"/>
      </w:pPr>
      <w:r>
        <w:rPr>
          <w:b/>
          <w:color w:val="111827"/>
        </w:rPr>
        <w:t>Q: Who can verify information?</w:t>
      </w:r>
    </w:p>
    <w:p>
      <w:pPr>
        <w:spacing w:after="160"/>
      </w:pPr>
      <w:r>
        <w:rPr>
          <w:sz w:val="21"/>
        </w:rPr>
        <w:t>Only designated verifiers or admins with a token. Anonymous users and ordinary users cannot — the endpoint returns 401 for them. This was tested.</w:t>
      </w:r>
    </w:p>
    <w:p>
      <w:pPr>
        <w:spacing w:after="20"/>
      </w:pPr>
      <w:r>
        <w:rPr>
          <w:b/>
          <w:color w:val="111827"/>
        </w:rPr>
        <w:t>Q: What if a verifier is compromised?</w:t>
      </w:r>
    </w:p>
    <w:p>
      <w:pPr>
        <w:spacing w:after="160"/>
      </w:pPr>
      <w:r>
        <w:rPr>
          <w:sz w:val="21"/>
        </w:rPr>
        <w:t>Every verification action is audited (actor, prior/new state, timestamp) and reversible, so another verifier can undo it. The mitigation is attribution + reversibility; trust in the verifier is the organization's responsibility, not a software guarantee.</w:t>
      </w:r>
    </w:p>
    <w:p>
      <w:pPr>
        <w:spacing w:after="20"/>
      </w:pPr>
      <w:r>
        <w:rPr>
          <w:b/>
          <w:color w:val="111827"/>
        </w:rPr>
        <w:t>Q: How is misinformation handled?</w:t>
      </w:r>
    </w:p>
    <w:p>
      <w:pPr>
        <w:spacing w:after="160"/>
      </w:pPr>
      <w:r>
        <w:rPr>
          <w:sz w:val="21"/>
        </w:rPr>
        <w:t>Primarily by human verification and by visually distinguishing verified from unverified entries. There is no automated false-information detection and no moderation AI yet. Reporting and community escalation are planned, not built.</w:t>
      </w:r>
    </w:p>
    <w:p>
      <w:pPr>
        <w:spacing w:after="20"/>
      </w:pPr>
      <w:r>
        <w:rPr>
          <w:b/>
          <w:color w:val="111827"/>
        </w:rPr>
        <w:t>Q: Why not just use WhatsApp?</w:t>
      </w:r>
    </w:p>
    <w:p>
      <w:pPr>
        <w:spacing w:after="160"/>
      </w:pPr>
      <w:r>
        <w:rPr>
          <w:sz w:val="21"/>
        </w:rPr>
        <w:t>WhatsApp is private messaging; posts there are not browsable, persist per-account, and anyone can claim anything. Nidaa is a shared board that survives disconnection and is verifiable. It can complement WhatsApp (e.g. receive posts from a group), not replace it.</w:t>
      </w:r>
    </w:p>
    <w:p>
      <w:pPr>
        <w:spacing w:after="20"/>
      </w:pPr>
      <w:r>
        <w:rPr>
          <w:b/>
          <w:color w:val="111827"/>
        </w:rPr>
        <w:t>Q: Why not just use Telegram?</w:t>
      </w:r>
    </w:p>
    <w:p>
      <w:pPr>
        <w:spacing w:after="160"/>
      </w:pPr>
      <w:r>
        <w:rPr>
          <w:sz w:val="21"/>
        </w:rPr>
        <w:t>Same reasoning as WhatsApp: Telegram is a messaging platform without a verifiable, offline-first, browsable coordination record. Nidaa's differentiators are the device-is-source-of-truth design and audited, reversible verification.</w:t>
      </w:r>
    </w:p>
    <w:p>
      <w:pPr>
        <w:spacing w:after="20"/>
      </w:pPr>
      <w:r>
        <w:rPr>
          <w:b/>
          <w:color w:val="111827"/>
        </w:rPr>
        <w:t>Q: Who owns the data?</w:t>
      </w:r>
    </w:p>
    <w:p>
      <w:pPr>
        <w:spacing w:after="160"/>
      </w:pPr>
      <w:r>
        <w:rPr>
          <w:sz w:val="21"/>
        </w:rPr>
        <w:t>Intended: the deploying organization, via self-hosting and export. This is a design commitment; the exact contractual terms for a pilot are to be defined with the partner.</w:t>
      </w:r>
    </w:p>
    <w:p>
      <w:pPr>
        <w:spacing w:after="20"/>
      </w:pPr>
      <w:r>
        <w:rPr>
          <w:b/>
          <w:color w:val="111827"/>
        </w:rPr>
        <w:t>Q: What stage is the project in?</w:t>
      </w:r>
    </w:p>
    <w:p>
      <w:pPr>
        <w:spacing w:after="160"/>
      </w:pPr>
      <w:r>
        <w:rPr>
          <w:sz w:val="21"/>
        </w:rPr>
        <w:t>Active development, prototype stage, pilot-preparation. Core coordination, offline-first storage, and role-gated verification with audit exist. Identity, mesh, CRDT, AI assistance, and any real pilot do not.</w:t>
      </w:r>
    </w:p>
    <w:p>
      <w:pPr>
        <w:spacing w:after="20"/>
      </w:pPr>
      <w:r>
        <w:rPr>
          <w:b/>
          <w:color w:val="111827"/>
        </w:rPr>
        <w:t>Q: What has and has not been built yet?</w:t>
      </w:r>
    </w:p>
    <w:p>
      <w:pPr>
        <w:spacing w:after="160"/>
      </w:pPr>
      <w:r>
        <w:rPr>
          <w:sz w:val="21"/>
        </w:rPr>
        <w:t>Built: offline-first PWA, local device store, server entries API, role-gated verification + audit (reversible), Arabic-first RTL UI, HDX/OSM map seed, ~10k illustrative entries. Not built: real identity, mesh/CRDT sync, end-to-end encryption, automated moderation, self-host packaging, external security/ethics review, and any pilot.</w:t>
      </w:r>
    </w:p>
    <w:p>
      <w:pPr>
        <w:spacing w:after="20"/>
      </w:pPr>
      <w:r>
        <w:rPr>
          <w:b/>
          <w:color w:val="111827"/>
        </w:rPr>
        <w:t>Q: What support is required from a pilot partner?</w:t>
      </w:r>
    </w:p>
    <w:p>
      <w:pPr>
        <w:spacing w:after="160"/>
      </w:pPr>
      <w:r>
        <w:rPr>
          <w:sz w:val="21"/>
        </w:rPr>
        <w:t>A designated verifier role owner, low burden, 4–8 weeks, and under one hour of training. The partner owns verifier governance and the audit; the Nidaa team provides the host and metrics.</w:t>
      </w:r>
    </w:p>
    <w:p>
      <w:pPr>
        <w:spacing w:after="20"/>
      </w:pPr>
      <w:r>
        <w:rPr>
          <w:b/>
          <w:color w:val="111827"/>
        </w:rPr>
        <w:t>Q: Is the seed data real operational data?</w:t>
      </w:r>
    </w:p>
    <w:p>
      <w:pPr>
        <w:spacing w:after="160"/>
      </w:pPr>
      <w:r>
        <w:rPr>
          <w:sz w:val="21"/>
        </w:rPr>
        <w:t>No. The sample entries shipped with the app are illustrative (Syria cities) and explicitly not real operational data. The production dataset is intended to come from humanitarian sources and live posts.</w:t>
      </w:r>
    </w:p>
    <w:p>
      <w:pPr>
        <w:spacing w:after="20"/>
      </w:pPr>
      <w:r>
        <w:rPr>
          <w:b/>
          <w:color w:val="111827"/>
        </w:rPr>
        <w:t>Q: Can it run with no internet at all?</w:t>
      </w:r>
    </w:p>
    <w:p>
      <w:pPr>
        <w:spacing w:after="160"/>
      </w:pPr>
      <w:r>
        <w:rPr>
          <w:sz w:val="21"/>
        </w:rPr>
        <w:t>Local posting and browsing: yes. Cross-device synchronization: needs a host server today, or mesh (planned, not built) in the future.</w:t>
      </w:r>
    </w:p>
    <w:p>
      <w:pPr>
        <w:spacing w:after="20"/>
      </w:pPr>
      <w:r>
        <w:rPr>
          <w:b/>
          <w:color w:val="111827"/>
        </w:rPr>
        <w:t>Q: What is the single biggest risk to Nidaa?</w:t>
      </w:r>
    </w:p>
    <w:p>
      <w:pPr>
        <w:spacing w:after="160"/>
      </w:pPr>
      <w:r>
        <w:rPr>
          <w:sz w:val="21"/>
        </w:rPr>
        <w:t>No real-world validation — building technically interesting infrastructure that communities do not actually adopt. The pilot is the instrument for answering that.</w:t>
      </w:r>
    </w:p>
    <w:p>
      <w:pPr>
        <w:spacing w:after="120"/>
      </w:pPr>
      <w:r>
        <w:rPr>
          <w:b w:val="0"/>
          <w:i/>
          <w:color w:val="6B7280"/>
          <w:sz w:val="18"/>
        </w:rPr>
        <w:t>— End of overview. For the complete 80-question FAQ, implementation status, and ethical-risk detail, see NIDAA-FAQ-OVERVIEW.md in the same package.</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