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1AB0F" w14:textId="77777777" w:rsidR="003B0A59" w:rsidRPr="00565289" w:rsidRDefault="003B0A59" w:rsidP="003B0A59">
      <w:pPr>
        <w:spacing w:after="291"/>
        <w:ind w:left="790"/>
        <w:rPr>
          <w:rFonts w:ascii="Cambria" w:eastAsia="Cambria" w:hAnsi="Cambria" w:cs="Cambria"/>
          <w:b/>
          <w:sz w:val="20"/>
          <w:szCs w:val="20"/>
          <w:u w:val="single"/>
        </w:rPr>
      </w:pPr>
      <w:bookmarkStart w:id="0" w:name="_Hlk36321129"/>
      <w:bookmarkEnd w:id="0"/>
      <w:r w:rsidRPr="00565289">
        <w:rPr>
          <w:rFonts w:ascii="Cambria" w:eastAsia="Cambria" w:hAnsi="Cambria" w:cs="Cambria"/>
          <w:b/>
          <w:sz w:val="20"/>
          <w:szCs w:val="20"/>
          <w:u w:val="single"/>
        </w:rPr>
        <w:t>ABHISHEK SHARMA</w:t>
      </w:r>
    </w:p>
    <w:p w14:paraId="730C6671" w14:textId="77777777" w:rsidR="003B0A59" w:rsidRPr="00565289" w:rsidRDefault="003B0A59" w:rsidP="003B0A59">
      <w:pPr>
        <w:spacing w:after="291"/>
        <w:ind w:left="790"/>
        <w:rPr>
          <w:rFonts w:ascii="Cambria" w:eastAsia="Cambria" w:hAnsi="Cambria" w:cs="Cambria"/>
          <w:b/>
          <w:sz w:val="20"/>
          <w:szCs w:val="20"/>
          <w:u w:val="single"/>
        </w:rPr>
      </w:pPr>
      <w:r>
        <w:rPr>
          <w:rFonts w:ascii="Cambria" w:eastAsia="Cambria" w:hAnsi="Cambria" w:cs="Cambria"/>
          <w:b/>
          <w:sz w:val="20"/>
          <w:szCs w:val="20"/>
          <w:u w:val="single"/>
        </w:rPr>
        <w:t>R171218005</w:t>
      </w:r>
    </w:p>
    <w:p w14:paraId="3DC2F0F7" w14:textId="77777777" w:rsidR="003B0A59" w:rsidRPr="00565289" w:rsidRDefault="003B0A59" w:rsidP="003B0A59">
      <w:pPr>
        <w:spacing w:after="291"/>
        <w:ind w:left="790"/>
        <w:rPr>
          <w:rFonts w:ascii="Cambria" w:eastAsia="Cambria" w:hAnsi="Cambria" w:cs="Cambria"/>
          <w:b/>
          <w:sz w:val="20"/>
          <w:szCs w:val="20"/>
          <w:u w:val="single"/>
        </w:rPr>
      </w:pPr>
      <w:r w:rsidRPr="00565289">
        <w:rPr>
          <w:rFonts w:ascii="Cambria" w:eastAsia="Cambria" w:hAnsi="Cambria" w:cs="Cambria"/>
          <w:b/>
          <w:sz w:val="20"/>
          <w:szCs w:val="20"/>
          <w:u w:val="single"/>
        </w:rPr>
        <w:t>CSE -DEVOPS 2</w:t>
      </w:r>
      <w:r w:rsidRPr="00565289">
        <w:rPr>
          <w:rFonts w:ascii="Cambria" w:eastAsia="Cambria" w:hAnsi="Cambria" w:cs="Cambria"/>
          <w:b/>
          <w:sz w:val="20"/>
          <w:szCs w:val="20"/>
          <w:u w:val="single"/>
          <w:vertAlign w:val="superscript"/>
        </w:rPr>
        <w:t>nd</w:t>
      </w:r>
      <w:r w:rsidRPr="00565289">
        <w:rPr>
          <w:rFonts w:ascii="Cambria" w:eastAsia="Cambria" w:hAnsi="Cambria" w:cs="Cambria"/>
          <w:b/>
          <w:sz w:val="20"/>
          <w:szCs w:val="20"/>
          <w:u w:val="single"/>
        </w:rPr>
        <w:t xml:space="preserve"> YEAR B1 </w:t>
      </w:r>
    </w:p>
    <w:p w14:paraId="7AA30D91" w14:textId="77777777" w:rsidR="003B0A59" w:rsidRPr="00565289" w:rsidRDefault="003B0A59" w:rsidP="003B0A59">
      <w:pPr>
        <w:spacing w:after="20"/>
        <w:ind w:right="4"/>
        <w:jc w:val="center"/>
        <w:rPr>
          <w:b/>
          <w:bCs/>
          <w:color w:val="auto"/>
          <w:szCs w:val="32"/>
          <w:u w:val="single"/>
        </w:rPr>
      </w:pPr>
      <w:bookmarkStart w:id="1" w:name="_Hlk35702936"/>
      <w:bookmarkEnd w:id="1"/>
      <w:r w:rsidRPr="00565289">
        <w:rPr>
          <w:rFonts w:ascii="Cambria" w:eastAsia="Cambria" w:hAnsi="Cambria" w:cs="Cambria"/>
          <w:b/>
          <w:bCs/>
          <w:color w:val="auto"/>
          <w:szCs w:val="32"/>
          <w:u w:val="single"/>
        </w:rPr>
        <w:t xml:space="preserve">Build and Release Management </w:t>
      </w:r>
    </w:p>
    <w:p w14:paraId="1C489B60" w14:textId="76211D50" w:rsidR="0014323C" w:rsidRPr="003B0A59" w:rsidRDefault="003B0A59" w:rsidP="003B0A59">
      <w:pPr>
        <w:spacing w:after="94"/>
        <w:ind w:left="3"/>
        <w:jc w:val="center"/>
        <w:rPr>
          <w:b/>
          <w:bCs/>
          <w:color w:val="auto"/>
          <w:szCs w:val="32"/>
          <w:u w:val="single"/>
        </w:rPr>
      </w:pPr>
      <w:r w:rsidRPr="00565289">
        <w:rPr>
          <w:b/>
          <w:bCs/>
          <w:color w:val="auto"/>
          <w:szCs w:val="32"/>
          <w:u w:val="single"/>
        </w:rPr>
        <w:t xml:space="preserve">ASSIGNMENT </w:t>
      </w:r>
      <w:r>
        <w:rPr>
          <w:b/>
          <w:bCs/>
          <w:color w:val="auto"/>
          <w:szCs w:val="32"/>
          <w:u w:val="single"/>
        </w:rPr>
        <w:t>3</w:t>
      </w:r>
    </w:p>
    <w:p w14:paraId="287D6AF9" w14:textId="2D53DB54" w:rsidR="0014323C" w:rsidRPr="00FA1F71" w:rsidRDefault="003B0A59">
      <w:pPr>
        <w:spacing w:after="213"/>
        <w:ind w:left="-5"/>
        <w:rPr>
          <w:b/>
          <w:bCs/>
          <w:u w:val="single"/>
        </w:rPr>
      </w:pPr>
      <w:r w:rsidRPr="00FA1F71">
        <w:rPr>
          <w:b/>
          <w:bCs/>
          <w:u w:val="single"/>
        </w:rPr>
        <w:t xml:space="preserve">Q1. What is the difference between Product Documentation and Process Documentation? </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50"/>
        <w:gridCol w:w="4550"/>
      </w:tblGrid>
      <w:tr w:rsidR="003B0A59" w14:paraId="257E9ADD" w14:textId="77777777" w:rsidTr="003B0A59">
        <w:trPr>
          <w:trHeight w:val="261"/>
        </w:trPr>
        <w:tc>
          <w:tcPr>
            <w:tcW w:w="4550" w:type="dxa"/>
            <w:tcBorders>
              <w:top w:val="single" w:sz="4" w:space="0" w:color="000000"/>
              <w:left w:val="single" w:sz="4" w:space="0" w:color="000000"/>
              <w:bottom w:val="single" w:sz="4" w:space="0" w:color="000000"/>
              <w:right w:val="single" w:sz="4" w:space="0" w:color="000000"/>
            </w:tcBorders>
            <w:hideMark/>
          </w:tcPr>
          <w:p w14:paraId="57E9C4F3" w14:textId="77777777" w:rsidR="003B0A59" w:rsidRDefault="003B0A59">
            <w:pPr>
              <w:pStyle w:val="TableParagraph"/>
              <w:ind w:left="1192"/>
              <w:rPr>
                <w:b/>
                <w:sz w:val="21"/>
              </w:rPr>
            </w:pPr>
            <w:r>
              <w:rPr>
                <w:b/>
                <w:sz w:val="21"/>
              </w:rPr>
              <w:t>Product documentation</w:t>
            </w:r>
          </w:p>
        </w:tc>
        <w:tc>
          <w:tcPr>
            <w:tcW w:w="4550" w:type="dxa"/>
            <w:tcBorders>
              <w:top w:val="single" w:sz="4" w:space="0" w:color="000000"/>
              <w:left w:val="single" w:sz="4" w:space="0" w:color="000000"/>
              <w:bottom w:val="single" w:sz="4" w:space="0" w:color="000000"/>
              <w:right w:val="single" w:sz="4" w:space="0" w:color="000000"/>
            </w:tcBorders>
            <w:hideMark/>
          </w:tcPr>
          <w:p w14:paraId="3E35800F" w14:textId="77777777" w:rsidR="003B0A59" w:rsidRDefault="003B0A59">
            <w:pPr>
              <w:pStyle w:val="TableParagraph"/>
              <w:ind w:left="1205"/>
              <w:rPr>
                <w:b/>
                <w:sz w:val="21"/>
              </w:rPr>
            </w:pPr>
            <w:r>
              <w:rPr>
                <w:b/>
                <w:sz w:val="21"/>
              </w:rPr>
              <w:t>Process documentation</w:t>
            </w:r>
          </w:p>
        </w:tc>
      </w:tr>
      <w:tr w:rsidR="003B0A59" w14:paraId="76D1B38B" w14:textId="77777777" w:rsidTr="003B0A59">
        <w:trPr>
          <w:trHeight w:val="782"/>
        </w:trPr>
        <w:tc>
          <w:tcPr>
            <w:tcW w:w="4550" w:type="dxa"/>
            <w:tcBorders>
              <w:top w:val="single" w:sz="4" w:space="0" w:color="000000"/>
              <w:left w:val="single" w:sz="4" w:space="0" w:color="000000"/>
              <w:bottom w:val="single" w:sz="4" w:space="0" w:color="000000"/>
              <w:right w:val="single" w:sz="4" w:space="0" w:color="000000"/>
            </w:tcBorders>
            <w:hideMark/>
          </w:tcPr>
          <w:p w14:paraId="196339AF" w14:textId="0EBAF9FA" w:rsidR="003B0A59" w:rsidRPr="00837DDE" w:rsidRDefault="00837DDE" w:rsidP="00837DDE">
            <w:pPr>
              <w:pStyle w:val="TableParagraph"/>
              <w:spacing w:line="240" w:lineRule="auto"/>
              <w:rPr>
                <w:bCs/>
                <w:sz w:val="21"/>
              </w:rPr>
            </w:pPr>
            <w:r>
              <w:rPr>
                <w:bCs/>
                <w:sz w:val="21"/>
              </w:rPr>
              <w:t xml:space="preserve">Product </w:t>
            </w:r>
            <w:r w:rsidRPr="00837DDE">
              <w:rPr>
                <w:bCs/>
                <w:sz w:val="21"/>
              </w:rPr>
              <w:t xml:space="preserve">documentation </w:t>
            </w:r>
            <w:r>
              <w:rPr>
                <w:bCs/>
                <w:sz w:val="21"/>
              </w:rPr>
              <w:t>describe</w:t>
            </w:r>
            <w:r w:rsidRPr="00837DDE">
              <w:rPr>
                <w:bCs/>
                <w:sz w:val="21"/>
              </w:rPr>
              <w:t xml:space="preserve"> the item that is being created and gives guidelines on the most proficient method to perform different assignments with it.</w:t>
            </w:r>
          </w:p>
        </w:tc>
        <w:tc>
          <w:tcPr>
            <w:tcW w:w="4550" w:type="dxa"/>
            <w:tcBorders>
              <w:top w:val="single" w:sz="4" w:space="0" w:color="000000"/>
              <w:left w:val="single" w:sz="4" w:space="0" w:color="000000"/>
              <w:bottom w:val="single" w:sz="4" w:space="0" w:color="000000"/>
              <w:right w:val="single" w:sz="4" w:space="0" w:color="000000"/>
            </w:tcBorders>
            <w:hideMark/>
          </w:tcPr>
          <w:p w14:paraId="0EA89E4F" w14:textId="77777777" w:rsidR="003B0A59" w:rsidRDefault="003B0A59">
            <w:pPr>
              <w:pStyle w:val="TableParagraph"/>
              <w:spacing w:line="240" w:lineRule="auto"/>
              <w:rPr>
                <w:sz w:val="21"/>
              </w:rPr>
            </w:pPr>
            <w:r w:rsidRPr="009B316C">
              <w:rPr>
                <w:bCs/>
                <w:sz w:val="21"/>
              </w:rPr>
              <w:t>Process documentation</w:t>
            </w:r>
            <w:r>
              <w:rPr>
                <w:b/>
                <w:sz w:val="21"/>
              </w:rPr>
              <w:t xml:space="preserve"> </w:t>
            </w:r>
            <w:r>
              <w:rPr>
                <w:sz w:val="21"/>
              </w:rPr>
              <w:t>represents all</w:t>
            </w:r>
          </w:p>
          <w:p w14:paraId="75CDE4DC" w14:textId="06494FB0" w:rsidR="003B0A59" w:rsidRDefault="003B0A59">
            <w:pPr>
              <w:pStyle w:val="TableParagraph"/>
              <w:spacing w:before="1" w:line="260" w:lineRule="exact"/>
              <w:rPr>
                <w:sz w:val="21"/>
              </w:rPr>
            </w:pPr>
            <w:r>
              <w:rPr>
                <w:sz w:val="21"/>
              </w:rPr>
              <w:t>documents produced during development and maintenance that describ</w:t>
            </w:r>
            <w:r w:rsidR="00B44D78">
              <w:rPr>
                <w:sz w:val="21"/>
              </w:rPr>
              <w:t xml:space="preserve">e </w:t>
            </w:r>
            <w:r>
              <w:rPr>
                <w:sz w:val="21"/>
              </w:rPr>
              <w:t>well</w:t>
            </w:r>
            <w:r w:rsidR="00B44D78">
              <w:rPr>
                <w:sz w:val="21"/>
              </w:rPr>
              <w:t>.</w:t>
            </w:r>
          </w:p>
        </w:tc>
      </w:tr>
      <w:tr w:rsidR="003B0A59" w14:paraId="123B9DE4" w14:textId="77777777" w:rsidTr="003B0A59">
        <w:trPr>
          <w:trHeight w:val="1307"/>
        </w:trPr>
        <w:tc>
          <w:tcPr>
            <w:tcW w:w="4550" w:type="dxa"/>
            <w:tcBorders>
              <w:top w:val="single" w:sz="4" w:space="0" w:color="000000"/>
              <w:left w:val="single" w:sz="4" w:space="0" w:color="000000"/>
              <w:bottom w:val="single" w:sz="4" w:space="0" w:color="000000"/>
              <w:right w:val="single" w:sz="4" w:space="0" w:color="000000"/>
            </w:tcBorders>
            <w:hideMark/>
          </w:tcPr>
          <w:p w14:paraId="65E1E3CA" w14:textId="77777777" w:rsidR="003B0A59" w:rsidRDefault="003B0A59">
            <w:pPr>
              <w:pStyle w:val="TableParagraph"/>
              <w:spacing w:line="242" w:lineRule="auto"/>
              <w:rPr>
                <w:sz w:val="21"/>
              </w:rPr>
            </w:pPr>
            <w:r>
              <w:rPr>
                <w:sz w:val="21"/>
              </w:rPr>
              <w:t>In general, product documentation includes requirements, tech specifications, business logic, and manuals.</w:t>
            </w:r>
          </w:p>
        </w:tc>
        <w:tc>
          <w:tcPr>
            <w:tcW w:w="4550" w:type="dxa"/>
            <w:tcBorders>
              <w:top w:val="single" w:sz="4" w:space="0" w:color="000000"/>
              <w:left w:val="single" w:sz="4" w:space="0" w:color="000000"/>
              <w:bottom w:val="single" w:sz="4" w:space="0" w:color="000000"/>
              <w:right w:val="single" w:sz="4" w:space="0" w:color="000000"/>
            </w:tcBorders>
            <w:hideMark/>
          </w:tcPr>
          <w:p w14:paraId="25ECA5CF" w14:textId="77777777" w:rsidR="003B0A59" w:rsidRDefault="003B0A59">
            <w:pPr>
              <w:pStyle w:val="TableParagraph"/>
              <w:spacing w:line="242" w:lineRule="auto"/>
              <w:ind w:right="212"/>
              <w:rPr>
                <w:sz w:val="21"/>
              </w:rPr>
            </w:pPr>
            <w:r>
              <w:rPr>
                <w:sz w:val="21"/>
              </w:rPr>
              <w:t>The common examples of process-related documents are standards, project documentation, such as project plans, test schedules, reports, meeting notes, or even</w:t>
            </w:r>
          </w:p>
          <w:p w14:paraId="02A1BF7C" w14:textId="77777777" w:rsidR="003B0A59" w:rsidRDefault="003B0A59">
            <w:pPr>
              <w:pStyle w:val="TableParagraph"/>
              <w:spacing w:before="0"/>
              <w:rPr>
                <w:sz w:val="21"/>
              </w:rPr>
            </w:pPr>
            <w:r>
              <w:rPr>
                <w:sz w:val="21"/>
              </w:rPr>
              <w:t>business correspondence.</w:t>
            </w:r>
          </w:p>
        </w:tc>
      </w:tr>
      <w:tr w:rsidR="003B0A59" w14:paraId="21FBB89D" w14:textId="77777777" w:rsidTr="009917D4">
        <w:trPr>
          <w:trHeight w:val="58"/>
        </w:trPr>
        <w:tc>
          <w:tcPr>
            <w:tcW w:w="4550" w:type="dxa"/>
            <w:tcBorders>
              <w:top w:val="single" w:sz="4" w:space="0" w:color="000000"/>
              <w:left w:val="single" w:sz="4" w:space="0" w:color="000000"/>
              <w:bottom w:val="single" w:sz="4" w:space="0" w:color="000000"/>
              <w:right w:val="single" w:sz="4" w:space="0" w:color="000000"/>
            </w:tcBorders>
            <w:hideMark/>
          </w:tcPr>
          <w:p w14:paraId="1424DCE5" w14:textId="17FDFD10" w:rsidR="003B0A59" w:rsidRDefault="003B0A59" w:rsidP="009917D4">
            <w:pPr>
              <w:pStyle w:val="TableParagraph"/>
              <w:spacing w:before="1" w:line="240" w:lineRule="exact"/>
              <w:ind w:left="0"/>
              <w:rPr>
                <w:sz w:val="21"/>
              </w:rPr>
            </w:pPr>
          </w:p>
        </w:tc>
        <w:tc>
          <w:tcPr>
            <w:tcW w:w="4550" w:type="dxa"/>
            <w:tcBorders>
              <w:top w:val="single" w:sz="4" w:space="0" w:color="000000"/>
              <w:left w:val="single" w:sz="4" w:space="0" w:color="000000"/>
              <w:bottom w:val="single" w:sz="4" w:space="0" w:color="000000"/>
              <w:right w:val="single" w:sz="4" w:space="0" w:color="000000"/>
            </w:tcBorders>
            <w:hideMark/>
          </w:tcPr>
          <w:p w14:paraId="653AF5FC" w14:textId="50D039E9" w:rsidR="003B0A59" w:rsidRDefault="003B0A59" w:rsidP="009917D4">
            <w:pPr>
              <w:pStyle w:val="TableParagraph"/>
              <w:spacing w:before="1" w:line="240" w:lineRule="exact"/>
              <w:ind w:left="0"/>
              <w:rPr>
                <w:sz w:val="21"/>
              </w:rPr>
            </w:pPr>
          </w:p>
        </w:tc>
      </w:tr>
    </w:tbl>
    <w:p w14:paraId="0511FB3D" w14:textId="77777777" w:rsidR="003B0A59" w:rsidRDefault="003B0A59">
      <w:pPr>
        <w:spacing w:after="213"/>
        <w:ind w:left="-5"/>
      </w:pPr>
    </w:p>
    <w:p w14:paraId="6E7D95AA" w14:textId="77777777" w:rsidR="0014323C" w:rsidRPr="00FA1F71" w:rsidRDefault="003B0A59">
      <w:pPr>
        <w:spacing w:after="262"/>
        <w:ind w:left="-5"/>
        <w:rPr>
          <w:b/>
          <w:bCs/>
          <w:u w:val="single"/>
        </w:rPr>
      </w:pPr>
      <w:r w:rsidRPr="00FA1F71">
        <w:rPr>
          <w:b/>
          <w:bCs/>
          <w:u w:val="single"/>
        </w:rPr>
        <w:t xml:space="preserve">Q2. Write a short note on following </w:t>
      </w:r>
    </w:p>
    <w:p w14:paraId="62E39856" w14:textId="7F306FB3" w:rsidR="0014323C" w:rsidRPr="00FA1F71" w:rsidRDefault="003B0A59">
      <w:pPr>
        <w:numPr>
          <w:ilvl w:val="0"/>
          <w:numId w:val="1"/>
        </w:numPr>
        <w:ind w:hanging="360"/>
        <w:rPr>
          <w:b/>
          <w:bCs/>
          <w:u w:val="single"/>
        </w:rPr>
      </w:pPr>
      <w:r w:rsidRPr="00FA1F71">
        <w:rPr>
          <w:b/>
          <w:bCs/>
          <w:u w:val="single"/>
        </w:rPr>
        <w:t>Unit Testing: -</w:t>
      </w:r>
    </w:p>
    <w:p w14:paraId="69E35F97" w14:textId="6CDE00ED" w:rsidR="004C1150" w:rsidRDefault="004C1150" w:rsidP="003B0A59">
      <w:pPr>
        <w:pStyle w:val="BodyText"/>
        <w:spacing w:before="154"/>
        <w:ind w:left="101"/>
      </w:pPr>
      <w:r w:rsidRPr="004C1150">
        <w:t>U</w:t>
      </w:r>
      <w:r>
        <w:t>nit testing</w:t>
      </w:r>
      <w:r w:rsidRPr="004C1150">
        <w:t xml:space="preserve"> is a degree of programming testing where singular units/parts of a product are t</w:t>
      </w:r>
      <w:r>
        <w:t>ested</w:t>
      </w:r>
      <w:r w:rsidRPr="004C1150">
        <w:t>. The reason for existing is to approve that every unit of the product proceeds as planned. A unit is the littlest testable piece of any product. It as a rule has one or a couple of sources of info and generally a solitary yield. In procedural programming, a unit might be an individual program, work, system, and so forth. In object-arranged programming, the littlest unit is a strategy, which may have a place with a base/super class, conceptual class or inferred/kid class</w:t>
      </w:r>
      <w:r>
        <w:t xml:space="preserve">. </w:t>
      </w:r>
      <w:r w:rsidRPr="004C1150">
        <w:t xml:space="preserve"> Unit testing systems, drivers, stubs</w:t>
      </w:r>
      <w:r>
        <w:t xml:space="preserve"> </w:t>
      </w:r>
      <w:r w:rsidRPr="004C1150">
        <w:t>and fake items are utilized to aid unit testing.</w:t>
      </w:r>
      <w:r>
        <w:t xml:space="preserve"> </w:t>
      </w:r>
    </w:p>
    <w:p w14:paraId="705C7B49" w14:textId="07F54F17" w:rsidR="00526145" w:rsidRDefault="00526145" w:rsidP="00526145">
      <w:pPr>
        <w:pStyle w:val="ListParagraph"/>
        <w:tabs>
          <w:tab w:val="left" w:pos="803"/>
        </w:tabs>
        <w:spacing w:before="1"/>
        <w:ind w:firstLine="0"/>
        <w:rPr>
          <w:sz w:val="21"/>
        </w:rPr>
      </w:pPr>
    </w:p>
    <w:p w14:paraId="68E7EA4A" w14:textId="77777777" w:rsidR="00515D09" w:rsidRDefault="00515D09" w:rsidP="00526145">
      <w:pPr>
        <w:pStyle w:val="ListParagraph"/>
        <w:tabs>
          <w:tab w:val="left" w:pos="803"/>
        </w:tabs>
        <w:spacing w:before="1"/>
        <w:ind w:firstLine="0"/>
        <w:rPr>
          <w:sz w:val="21"/>
        </w:rPr>
      </w:pPr>
    </w:p>
    <w:p w14:paraId="0E7BB23D" w14:textId="03CDDDF8" w:rsidR="004C1150" w:rsidRPr="004C1150" w:rsidRDefault="004C1150" w:rsidP="004C1150">
      <w:pPr>
        <w:pStyle w:val="ListParagraph"/>
        <w:tabs>
          <w:tab w:val="left" w:pos="803"/>
        </w:tabs>
        <w:spacing w:before="1"/>
        <w:ind w:firstLine="0"/>
        <w:jc w:val="both"/>
        <w:rPr>
          <w:b/>
          <w:bCs/>
          <w:sz w:val="28"/>
          <w:szCs w:val="28"/>
        </w:rPr>
      </w:pPr>
      <w:r w:rsidRPr="004C1150">
        <w:rPr>
          <w:b/>
          <w:bCs/>
          <w:sz w:val="28"/>
          <w:szCs w:val="28"/>
        </w:rPr>
        <w:t xml:space="preserve"># </w:t>
      </w:r>
      <w:r w:rsidRPr="004C1150">
        <w:rPr>
          <w:b/>
          <w:bCs/>
          <w:sz w:val="28"/>
          <w:szCs w:val="28"/>
        </w:rPr>
        <w:t xml:space="preserve">Unit Testing </w:t>
      </w:r>
      <w:r w:rsidR="00837DDE" w:rsidRPr="004C1150">
        <w:rPr>
          <w:b/>
          <w:bCs/>
          <w:sz w:val="28"/>
          <w:szCs w:val="28"/>
        </w:rPr>
        <w:t>Tasks</w:t>
      </w:r>
      <w:r w:rsidR="00837DDE">
        <w:rPr>
          <w:b/>
          <w:bCs/>
          <w:sz w:val="28"/>
          <w:szCs w:val="28"/>
        </w:rPr>
        <w:t>:</w:t>
      </w:r>
      <w:r>
        <w:rPr>
          <w:b/>
          <w:bCs/>
          <w:sz w:val="28"/>
          <w:szCs w:val="28"/>
        </w:rPr>
        <w:t xml:space="preserve"> -</w:t>
      </w:r>
    </w:p>
    <w:p w14:paraId="3A717F9D" w14:textId="1E9B01CA" w:rsidR="004C1150" w:rsidRPr="004C1150" w:rsidRDefault="004C1150" w:rsidP="004C1150">
      <w:pPr>
        <w:pStyle w:val="ListParagraph"/>
        <w:tabs>
          <w:tab w:val="left" w:pos="803"/>
        </w:tabs>
        <w:spacing w:before="1"/>
        <w:ind w:firstLine="0"/>
        <w:jc w:val="both"/>
        <w:rPr>
          <w:sz w:val="21"/>
        </w:rPr>
      </w:pPr>
      <w:r>
        <w:rPr>
          <w:sz w:val="21"/>
        </w:rPr>
        <w:t xml:space="preserve">    *</w:t>
      </w:r>
      <w:r w:rsidRPr="004C1150">
        <w:rPr>
          <w:sz w:val="21"/>
        </w:rPr>
        <w:t>Unit Test Plan</w:t>
      </w:r>
    </w:p>
    <w:p w14:paraId="2F397F61" w14:textId="21C3DFE5" w:rsidR="004C1150" w:rsidRPr="004C1150" w:rsidRDefault="004C1150" w:rsidP="004C1150">
      <w:pPr>
        <w:pStyle w:val="ListParagraph"/>
        <w:tabs>
          <w:tab w:val="left" w:pos="803"/>
        </w:tabs>
        <w:spacing w:before="1"/>
        <w:ind w:firstLine="0"/>
        <w:jc w:val="both"/>
        <w:rPr>
          <w:sz w:val="21"/>
        </w:rPr>
      </w:pPr>
      <w:r>
        <w:rPr>
          <w:sz w:val="21"/>
        </w:rPr>
        <w:tab/>
      </w:r>
      <w:r>
        <w:rPr>
          <w:sz w:val="21"/>
        </w:rPr>
        <w:tab/>
      </w:r>
      <w:r w:rsidRPr="004C1150">
        <w:rPr>
          <w:sz w:val="21"/>
        </w:rPr>
        <w:t>Prepare</w:t>
      </w:r>
    </w:p>
    <w:p w14:paraId="4BD881CE" w14:textId="7A955F5C" w:rsidR="004C1150" w:rsidRPr="004C1150" w:rsidRDefault="004C1150" w:rsidP="004C1150">
      <w:pPr>
        <w:pStyle w:val="ListParagraph"/>
        <w:tabs>
          <w:tab w:val="left" w:pos="803"/>
        </w:tabs>
        <w:spacing w:before="1"/>
        <w:ind w:firstLine="0"/>
        <w:jc w:val="both"/>
        <w:rPr>
          <w:sz w:val="21"/>
        </w:rPr>
      </w:pPr>
      <w:r>
        <w:rPr>
          <w:sz w:val="21"/>
        </w:rPr>
        <w:tab/>
      </w:r>
      <w:r>
        <w:rPr>
          <w:sz w:val="21"/>
        </w:rPr>
        <w:tab/>
      </w:r>
      <w:r w:rsidRPr="004C1150">
        <w:rPr>
          <w:sz w:val="21"/>
        </w:rPr>
        <w:t>Review</w:t>
      </w:r>
    </w:p>
    <w:p w14:paraId="4BF8A64F" w14:textId="54ECAA33" w:rsidR="004C1150" w:rsidRPr="004C1150" w:rsidRDefault="004C1150" w:rsidP="004C1150">
      <w:pPr>
        <w:pStyle w:val="ListParagraph"/>
        <w:tabs>
          <w:tab w:val="left" w:pos="803"/>
        </w:tabs>
        <w:spacing w:before="1"/>
        <w:ind w:firstLine="0"/>
        <w:jc w:val="both"/>
        <w:rPr>
          <w:sz w:val="21"/>
        </w:rPr>
      </w:pPr>
      <w:r>
        <w:rPr>
          <w:sz w:val="21"/>
        </w:rPr>
        <w:tab/>
      </w:r>
      <w:r>
        <w:rPr>
          <w:sz w:val="21"/>
        </w:rPr>
        <w:tab/>
      </w:r>
      <w:r w:rsidRPr="004C1150">
        <w:rPr>
          <w:sz w:val="21"/>
        </w:rPr>
        <w:t>Rework</w:t>
      </w:r>
    </w:p>
    <w:p w14:paraId="1D1102D0" w14:textId="3A2C80F7" w:rsidR="004C1150" w:rsidRPr="004C1150" w:rsidRDefault="004C1150" w:rsidP="004C1150">
      <w:pPr>
        <w:pStyle w:val="ListParagraph"/>
        <w:tabs>
          <w:tab w:val="left" w:pos="803"/>
        </w:tabs>
        <w:spacing w:before="1"/>
        <w:ind w:firstLine="0"/>
        <w:jc w:val="both"/>
        <w:rPr>
          <w:sz w:val="21"/>
        </w:rPr>
      </w:pPr>
      <w:r>
        <w:rPr>
          <w:sz w:val="21"/>
        </w:rPr>
        <w:tab/>
      </w:r>
      <w:r>
        <w:rPr>
          <w:sz w:val="21"/>
        </w:rPr>
        <w:tab/>
      </w:r>
      <w:r w:rsidRPr="004C1150">
        <w:rPr>
          <w:sz w:val="21"/>
        </w:rPr>
        <w:t>Baseline</w:t>
      </w:r>
    </w:p>
    <w:p w14:paraId="30A59E6F" w14:textId="60A3D112" w:rsidR="004C1150" w:rsidRPr="004C1150" w:rsidRDefault="004C1150" w:rsidP="004C1150">
      <w:pPr>
        <w:pStyle w:val="ListParagraph"/>
        <w:tabs>
          <w:tab w:val="left" w:pos="803"/>
        </w:tabs>
        <w:spacing w:before="1"/>
        <w:ind w:firstLine="0"/>
        <w:jc w:val="both"/>
        <w:rPr>
          <w:sz w:val="21"/>
        </w:rPr>
      </w:pPr>
      <w:r>
        <w:rPr>
          <w:sz w:val="21"/>
        </w:rPr>
        <w:t xml:space="preserve">  *</w:t>
      </w:r>
      <w:r w:rsidRPr="004C1150">
        <w:rPr>
          <w:sz w:val="21"/>
        </w:rPr>
        <w:t>Unit Test Cases/Scripts</w:t>
      </w:r>
    </w:p>
    <w:p w14:paraId="5CBBDCFE" w14:textId="0477563C" w:rsidR="004C1150" w:rsidRPr="004C1150" w:rsidRDefault="004C1150" w:rsidP="004C1150">
      <w:pPr>
        <w:pStyle w:val="ListParagraph"/>
        <w:tabs>
          <w:tab w:val="left" w:pos="803"/>
        </w:tabs>
        <w:spacing w:before="1"/>
        <w:ind w:firstLine="0"/>
        <w:jc w:val="both"/>
        <w:rPr>
          <w:sz w:val="21"/>
        </w:rPr>
      </w:pPr>
      <w:r>
        <w:rPr>
          <w:sz w:val="21"/>
        </w:rPr>
        <w:tab/>
      </w:r>
      <w:r>
        <w:rPr>
          <w:sz w:val="21"/>
        </w:rPr>
        <w:tab/>
      </w:r>
      <w:r w:rsidRPr="004C1150">
        <w:rPr>
          <w:sz w:val="21"/>
        </w:rPr>
        <w:t>Prepare</w:t>
      </w:r>
    </w:p>
    <w:p w14:paraId="2E19DFDB" w14:textId="70E21CED" w:rsidR="004C1150" w:rsidRPr="004C1150" w:rsidRDefault="004C1150" w:rsidP="004C1150">
      <w:pPr>
        <w:pStyle w:val="ListParagraph"/>
        <w:tabs>
          <w:tab w:val="left" w:pos="803"/>
        </w:tabs>
        <w:spacing w:before="1"/>
        <w:ind w:firstLine="0"/>
        <w:jc w:val="both"/>
        <w:rPr>
          <w:sz w:val="21"/>
        </w:rPr>
      </w:pPr>
      <w:r>
        <w:rPr>
          <w:sz w:val="21"/>
        </w:rPr>
        <w:lastRenderedPageBreak/>
        <w:tab/>
      </w:r>
      <w:r>
        <w:rPr>
          <w:sz w:val="21"/>
        </w:rPr>
        <w:tab/>
      </w:r>
      <w:r w:rsidRPr="004C1150">
        <w:rPr>
          <w:sz w:val="21"/>
        </w:rPr>
        <w:t>Review</w:t>
      </w:r>
    </w:p>
    <w:p w14:paraId="31AD9765" w14:textId="6C30882E" w:rsidR="004C1150" w:rsidRPr="004C1150" w:rsidRDefault="004C1150" w:rsidP="004C1150">
      <w:pPr>
        <w:pStyle w:val="ListParagraph"/>
        <w:tabs>
          <w:tab w:val="left" w:pos="803"/>
        </w:tabs>
        <w:spacing w:before="1"/>
        <w:ind w:firstLine="0"/>
        <w:jc w:val="both"/>
        <w:rPr>
          <w:sz w:val="21"/>
        </w:rPr>
      </w:pPr>
      <w:r>
        <w:rPr>
          <w:sz w:val="21"/>
        </w:rPr>
        <w:tab/>
      </w:r>
      <w:r>
        <w:rPr>
          <w:sz w:val="21"/>
        </w:rPr>
        <w:tab/>
      </w:r>
      <w:r w:rsidRPr="004C1150">
        <w:rPr>
          <w:sz w:val="21"/>
        </w:rPr>
        <w:t>Rework</w:t>
      </w:r>
    </w:p>
    <w:p w14:paraId="6B95D86D" w14:textId="226E6E12" w:rsidR="004C1150" w:rsidRPr="004C1150" w:rsidRDefault="004C1150" w:rsidP="004C1150">
      <w:pPr>
        <w:pStyle w:val="ListParagraph"/>
        <w:tabs>
          <w:tab w:val="left" w:pos="803"/>
        </w:tabs>
        <w:spacing w:before="1"/>
        <w:ind w:firstLine="0"/>
        <w:jc w:val="both"/>
        <w:rPr>
          <w:sz w:val="21"/>
        </w:rPr>
      </w:pPr>
      <w:r>
        <w:rPr>
          <w:sz w:val="21"/>
        </w:rPr>
        <w:tab/>
      </w:r>
      <w:r>
        <w:rPr>
          <w:sz w:val="21"/>
        </w:rPr>
        <w:tab/>
      </w:r>
      <w:r w:rsidRPr="004C1150">
        <w:rPr>
          <w:sz w:val="21"/>
        </w:rPr>
        <w:t>Baseline</w:t>
      </w:r>
    </w:p>
    <w:p w14:paraId="6E9CCC86" w14:textId="7B4B8FA9" w:rsidR="004C1150" w:rsidRPr="004C1150" w:rsidRDefault="004C1150" w:rsidP="004C1150">
      <w:pPr>
        <w:pStyle w:val="ListParagraph"/>
        <w:tabs>
          <w:tab w:val="left" w:pos="803"/>
        </w:tabs>
        <w:spacing w:before="1"/>
        <w:ind w:firstLine="0"/>
        <w:jc w:val="both"/>
        <w:rPr>
          <w:sz w:val="21"/>
        </w:rPr>
      </w:pPr>
      <w:r>
        <w:rPr>
          <w:sz w:val="21"/>
        </w:rPr>
        <w:t xml:space="preserve">   *</w:t>
      </w:r>
      <w:r w:rsidRPr="004C1150">
        <w:rPr>
          <w:sz w:val="21"/>
        </w:rPr>
        <w:t>Unit Test</w:t>
      </w:r>
    </w:p>
    <w:p w14:paraId="61D93F66" w14:textId="2413F6EB" w:rsidR="004C1150" w:rsidRDefault="004C1150" w:rsidP="004C1150">
      <w:pPr>
        <w:pStyle w:val="ListParagraph"/>
        <w:tabs>
          <w:tab w:val="left" w:pos="803"/>
        </w:tabs>
        <w:spacing w:before="1"/>
        <w:ind w:firstLine="0"/>
        <w:jc w:val="both"/>
        <w:rPr>
          <w:sz w:val="21"/>
        </w:rPr>
      </w:pPr>
      <w:r>
        <w:rPr>
          <w:sz w:val="21"/>
        </w:rPr>
        <w:tab/>
      </w:r>
      <w:r>
        <w:rPr>
          <w:sz w:val="21"/>
        </w:rPr>
        <w:tab/>
      </w:r>
      <w:r w:rsidRPr="004C1150">
        <w:rPr>
          <w:sz w:val="21"/>
        </w:rPr>
        <w:t>Perform</w:t>
      </w:r>
    </w:p>
    <w:p w14:paraId="2CF46DA3" w14:textId="77777777" w:rsidR="00515D09" w:rsidRPr="003B0A59" w:rsidRDefault="00515D09" w:rsidP="004C1150">
      <w:pPr>
        <w:pStyle w:val="ListParagraph"/>
        <w:tabs>
          <w:tab w:val="left" w:pos="803"/>
        </w:tabs>
        <w:spacing w:before="1"/>
        <w:ind w:firstLine="0"/>
        <w:jc w:val="both"/>
        <w:rPr>
          <w:sz w:val="21"/>
        </w:rPr>
      </w:pPr>
    </w:p>
    <w:p w14:paraId="50580591" w14:textId="16E24781" w:rsidR="0014323C" w:rsidRPr="00FA1F71" w:rsidRDefault="003B0A59">
      <w:pPr>
        <w:numPr>
          <w:ilvl w:val="0"/>
          <w:numId w:val="1"/>
        </w:numPr>
        <w:ind w:hanging="360"/>
        <w:rPr>
          <w:b/>
          <w:bCs/>
          <w:u w:val="single"/>
        </w:rPr>
      </w:pPr>
      <w:r w:rsidRPr="00FA1F71">
        <w:rPr>
          <w:b/>
          <w:bCs/>
          <w:u w:val="single"/>
        </w:rPr>
        <w:t>Black Box Testing: -</w:t>
      </w:r>
    </w:p>
    <w:p w14:paraId="0BFD16C1" w14:textId="381EDF01" w:rsidR="003B0A59" w:rsidRDefault="004C1150" w:rsidP="003B0A59">
      <w:pPr>
        <w:rPr>
          <w:b/>
          <w:bCs/>
          <w:color w:val="auto"/>
          <w:sz w:val="21"/>
          <w:szCs w:val="21"/>
          <w:lang w:val="en-US" w:eastAsia="en-US" w:bidi="en-US"/>
        </w:rPr>
      </w:pPr>
      <w:r w:rsidRPr="00515D09">
        <w:rPr>
          <w:color w:val="auto"/>
          <w:sz w:val="21"/>
          <w:szCs w:val="21"/>
          <w:lang w:val="en-US" w:eastAsia="en-US" w:bidi="en-US"/>
        </w:rPr>
        <w:t>Black-box testing is a strategy for programming testing that looks at the usefulness of an application without peering into its inward structures or operations. This technique for test can be applied for all intents and purposes to each degree of programming testing: unit, joining, framework and acknowledgment</w:t>
      </w:r>
      <w:r w:rsidRPr="004C1150">
        <w:rPr>
          <w:b/>
          <w:bCs/>
          <w:color w:val="auto"/>
          <w:sz w:val="21"/>
          <w:szCs w:val="21"/>
          <w:lang w:val="en-US" w:eastAsia="en-US" w:bidi="en-US"/>
        </w:rPr>
        <w:t>.</w:t>
      </w:r>
    </w:p>
    <w:p w14:paraId="135E0C92" w14:textId="77777777" w:rsidR="00515D09" w:rsidRDefault="00515D09" w:rsidP="003B0A59"/>
    <w:p w14:paraId="5BDA5BD9" w14:textId="01DDEA6C" w:rsidR="0014323C" w:rsidRPr="00FA1F71" w:rsidRDefault="003B0A59">
      <w:pPr>
        <w:numPr>
          <w:ilvl w:val="0"/>
          <w:numId w:val="1"/>
        </w:numPr>
        <w:spacing w:after="0"/>
        <w:ind w:hanging="360"/>
        <w:rPr>
          <w:b/>
          <w:bCs/>
          <w:u w:val="single"/>
        </w:rPr>
      </w:pPr>
      <w:r w:rsidRPr="00FA1F71">
        <w:rPr>
          <w:b/>
          <w:bCs/>
          <w:u w:val="single"/>
        </w:rPr>
        <w:t>Code Coverage: -</w:t>
      </w:r>
    </w:p>
    <w:p w14:paraId="7E6915D5" w14:textId="77777777" w:rsidR="00515D09" w:rsidRDefault="00515D09" w:rsidP="003B0A59">
      <w:pPr>
        <w:pStyle w:val="BodyText"/>
        <w:spacing w:line="264" w:lineRule="auto"/>
        <w:ind w:left="101" w:right="332"/>
      </w:pPr>
      <w:r w:rsidRPr="00515D09">
        <w:t>Code Coverage is a measure which portrays the level of which the source code of the program has been tried. It is one type of white box testing which finds the territories of the program not practiced by a lot of experiments. It additionally joins that with source code data to produce a report about the test suite's code.</w:t>
      </w:r>
    </w:p>
    <w:p w14:paraId="2D1A0C40" w14:textId="20779487" w:rsidR="003B0A59" w:rsidRDefault="003B0A59" w:rsidP="003B0A59">
      <w:pPr>
        <w:pStyle w:val="BodyText"/>
        <w:spacing w:line="264" w:lineRule="auto"/>
        <w:ind w:left="101" w:right="332"/>
      </w:pPr>
      <w:r>
        <w:t>Here, are some reasons for using code coverage:</w:t>
      </w:r>
    </w:p>
    <w:p w14:paraId="5B54AEBE" w14:textId="77777777" w:rsidR="003B0A59" w:rsidRDefault="003B0A59" w:rsidP="003B0A59">
      <w:pPr>
        <w:pStyle w:val="ListParagraph"/>
        <w:numPr>
          <w:ilvl w:val="0"/>
          <w:numId w:val="3"/>
        </w:numPr>
        <w:tabs>
          <w:tab w:val="left" w:pos="803"/>
        </w:tabs>
        <w:spacing w:before="158"/>
        <w:rPr>
          <w:sz w:val="21"/>
        </w:rPr>
      </w:pPr>
      <w:r>
        <w:rPr>
          <w:sz w:val="21"/>
        </w:rPr>
        <w:t>It helps you to measure the efficiency of test</w:t>
      </w:r>
      <w:r>
        <w:rPr>
          <w:spacing w:val="8"/>
          <w:sz w:val="21"/>
        </w:rPr>
        <w:t xml:space="preserve"> </w:t>
      </w:r>
      <w:r>
        <w:rPr>
          <w:sz w:val="21"/>
        </w:rPr>
        <w:t>implementation</w:t>
      </w:r>
    </w:p>
    <w:p w14:paraId="5AC09167" w14:textId="77777777" w:rsidR="003B0A59" w:rsidRDefault="003B0A59" w:rsidP="003B0A59">
      <w:pPr>
        <w:pStyle w:val="ListParagraph"/>
        <w:numPr>
          <w:ilvl w:val="0"/>
          <w:numId w:val="3"/>
        </w:numPr>
        <w:tabs>
          <w:tab w:val="left" w:pos="803"/>
        </w:tabs>
        <w:spacing w:before="181"/>
        <w:rPr>
          <w:sz w:val="21"/>
        </w:rPr>
      </w:pPr>
      <w:r>
        <w:rPr>
          <w:sz w:val="21"/>
        </w:rPr>
        <w:t>It offers a quantitative</w:t>
      </w:r>
      <w:r>
        <w:rPr>
          <w:spacing w:val="1"/>
          <w:sz w:val="21"/>
        </w:rPr>
        <w:t xml:space="preserve"> </w:t>
      </w:r>
      <w:r>
        <w:rPr>
          <w:sz w:val="21"/>
        </w:rPr>
        <w:t>measurement.</w:t>
      </w:r>
    </w:p>
    <w:p w14:paraId="28970937" w14:textId="77777777" w:rsidR="003B0A59" w:rsidRDefault="003B0A59" w:rsidP="003B0A59">
      <w:pPr>
        <w:pStyle w:val="ListParagraph"/>
        <w:numPr>
          <w:ilvl w:val="0"/>
          <w:numId w:val="3"/>
        </w:numPr>
        <w:tabs>
          <w:tab w:val="left" w:pos="803"/>
        </w:tabs>
        <w:spacing w:before="183"/>
        <w:rPr>
          <w:sz w:val="21"/>
        </w:rPr>
      </w:pPr>
      <w:r>
        <w:rPr>
          <w:sz w:val="21"/>
        </w:rPr>
        <w:t>It defines the degree to which the source code has been</w:t>
      </w:r>
      <w:r>
        <w:rPr>
          <w:spacing w:val="11"/>
          <w:sz w:val="21"/>
        </w:rPr>
        <w:t xml:space="preserve"> </w:t>
      </w:r>
      <w:r>
        <w:rPr>
          <w:sz w:val="21"/>
        </w:rPr>
        <w:t>tested.</w:t>
      </w:r>
    </w:p>
    <w:p w14:paraId="17C30CAD" w14:textId="77777777" w:rsidR="003B0A59" w:rsidRDefault="003B0A59" w:rsidP="003B0A59">
      <w:pPr>
        <w:spacing w:after="0"/>
      </w:pPr>
    </w:p>
    <w:p w14:paraId="63027B4E" w14:textId="77777777" w:rsidR="0014323C" w:rsidRDefault="003B0A59">
      <w:pPr>
        <w:spacing w:after="160" w:line="259" w:lineRule="auto"/>
        <w:ind w:left="720" w:firstLine="0"/>
      </w:pPr>
      <w:r>
        <w:t xml:space="preserve"> </w:t>
      </w:r>
    </w:p>
    <w:p w14:paraId="79B4A2BF" w14:textId="3F1F9D77" w:rsidR="00FA1F71" w:rsidRPr="00FA1F71" w:rsidRDefault="003B0A59" w:rsidP="00FA1F71">
      <w:pPr>
        <w:spacing w:after="154"/>
        <w:ind w:left="-5"/>
        <w:rPr>
          <w:b/>
          <w:bCs/>
          <w:u w:val="single"/>
        </w:rPr>
      </w:pPr>
      <w:r w:rsidRPr="00FA1F71">
        <w:rPr>
          <w:b/>
          <w:bCs/>
          <w:u w:val="single"/>
        </w:rPr>
        <w:t xml:space="preserve">Q3. Write any Three majorly used open source tools for CI/CD. </w:t>
      </w:r>
    </w:p>
    <w:p w14:paraId="240FEE7E" w14:textId="05BD72C2" w:rsidR="003B0A59" w:rsidRPr="00FA1F71" w:rsidRDefault="003B0A59" w:rsidP="003B0A59">
      <w:pPr>
        <w:pStyle w:val="Heading1"/>
        <w:spacing w:before="62"/>
        <w:rPr>
          <w:u w:val="single"/>
        </w:rPr>
      </w:pPr>
      <w:r w:rsidRPr="00FA1F71">
        <w:rPr>
          <w:u w:val="single"/>
        </w:rPr>
        <w:t>Jenkins</w:t>
      </w:r>
      <w:r w:rsidR="00FA1F71" w:rsidRPr="00FA1F71">
        <w:rPr>
          <w:u w:val="single"/>
        </w:rPr>
        <w:t>: -</w:t>
      </w:r>
    </w:p>
    <w:p w14:paraId="123D1C43" w14:textId="77777777" w:rsidR="003B0A59" w:rsidRDefault="003B0A59" w:rsidP="003B0A59">
      <w:pPr>
        <w:pStyle w:val="BodyText"/>
        <w:spacing w:before="12"/>
        <w:rPr>
          <w:b/>
          <w:sz w:val="14"/>
        </w:rPr>
      </w:pPr>
    </w:p>
    <w:p w14:paraId="4D71EA90" w14:textId="1D7E58AF" w:rsidR="003B0A59" w:rsidRDefault="003B0A59" w:rsidP="003B0A59">
      <w:pPr>
        <w:pStyle w:val="BodyText"/>
        <w:spacing w:line="264" w:lineRule="auto"/>
        <w:ind w:left="101" w:right="332"/>
      </w:pPr>
      <w:r>
        <w:t xml:space="preserve">Jenkins is the original, the venerable, de facto standard in CI/CD. If you haven't already, you need to   read "Jenkins: Shifting Gears" from Kosuke, the creator of Jenkins and CTO of Cloud Bees. It sums up all of my feelings about Jenkins and the community from the last decade. </w:t>
      </w:r>
    </w:p>
    <w:p w14:paraId="69BC9DA5" w14:textId="4FDFB9F0" w:rsidR="00FA1F71" w:rsidRPr="00515D09" w:rsidRDefault="003B0A59" w:rsidP="00515D09">
      <w:pPr>
        <w:pStyle w:val="Heading1"/>
        <w:spacing w:before="157"/>
        <w:rPr>
          <w:u w:val="single"/>
        </w:rPr>
      </w:pPr>
      <w:r w:rsidRPr="00FA1F71">
        <w:rPr>
          <w:u w:val="single"/>
        </w:rPr>
        <w:t>Spinnaker</w:t>
      </w:r>
      <w:r w:rsidR="00FA1F71" w:rsidRPr="00FA1F71">
        <w:rPr>
          <w:u w:val="single"/>
        </w:rPr>
        <w:t>: -</w:t>
      </w:r>
    </w:p>
    <w:p w14:paraId="0277FADE" w14:textId="77777777" w:rsidR="00515D09" w:rsidRDefault="00515D09" w:rsidP="003B0A59">
      <w:pPr>
        <w:pStyle w:val="Heading1"/>
        <w:spacing w:before="153"/>
        <w:rPr>
          <w:b w:val="0"/>
          <w:bCs w:val="0"/>
        </w:rPr>
      </w:pPr>
      <w:r w:rsidRPr="00515D09">
        <w:rPr>
          <w:b w:val="0"/>
          <w:bCs w:val="0"/>
        </w:rPr>
        <w:t>Spinnaker originates from Netflix and is more centered around nonstop organization than ceaseless joining. It can incorporate with different devices, including Jenkins, to commence test and arrangement pipelines.</w:t>
      </w:r>
    </w:p>
    <w:p w14:paraId="1E540F13" w14:textId="3AC714DB" w:rsidR="003B0A59" w:rsidRPr="00FA1F71" w:rsidRDefault="003B0A59" w:rsidP="003B0A59">
      <w:pPr>
        <w:pStyle w:val="Heading1"/>
        <w:spacing w:before="153"/>
        <w:rPr>
          <w:u w:val="single"/>
        </w:rPr>
      </w:pPr>
      <w:r w:rsidRPr="00FA1F71">
        <w:rPr>
          <w:u w:val="single"/>
        </w:rPr>
        <w:t>GitLab CI</w:t>
      </w:r>
      <w:r w:rsidR="00FA1F71" w:rsidRPr="00FA1F71">
        <w:rPr>
          <w:u w:val="single"/>
        </w:rPr>
        <w:t>: -</w:t>
      </w:r>
    </w:p>
    <w:p w14:paraId="19D305AD" w14:textId="77777777" w:rsidR="003B0A59" w:rsidRDefault="003B0A59" w:rsidP="003B0A59">
      <w:pPr>
        <w:pStyle w:val="BodyText"/>
        <w:rPr>
          <w:b/>
          <w:sz w:val="15"/>
        </w:rPr>
      </w:pPr>
    </w:p>
    <w:p w14:paraId="28FF4709" w14:textId="1F6D3419" w:rsidR="003B0A59" w:rsidRDefault="00515D09">
      <w:pPr>
        <w:spacing w:after="154"/>
        <w:ind w:left="-5"/>
        <w:rPr>
          <w:color w:val="auto"/>
          <w:sz w:val="21"/>
          <w:szCs w:val="21"/>
          <w:lang w:val="en-US" w:eastAsia="en-US" w:bidi="en-US"/>
        </w:rPr>
      </w:pPr>
      <w:r w:rsidRPr="00515D09">
        <w:rPr>
          <w:color w:val="auto"/>
          <w:sz w:val="21"/>
          <w:szCs w:val="21"/>
          <w:lang w:val="en-US" w:eastAsia="en-US" w:bidi="en-US"/>
        </w:rPr>
        <w:t>GitLab is another participant to the CD space, yet is as of now accomplished the top spot in the Forrester Wave for Continuous Integration Tools. That is a gigantic accomplishment in such a swarmed and qualified field. It likewise has a usefulness called Auto DevOps that takes into account easier ventures to have a pipeline assembled consequently with various tests worked in.</w:t>
      </w:r>
    </w:p>
    <w:p w14:paraId="3B7470B5" w14:textId="77777777" w:rsidR="00837DDE" w:rsidRDefault="00837DDE">
      <w:pPr>
        <w:spacing w:after="154"/>
        <w:ind w:left="-5"/>
      </w:pPr>
    </w:p>
    <w:p w14:paraId="7317ED05" w14:textId="00836BDB" w:rsidR="0014323C" w:rsidRPr="00FA1F71" w:rsidRDefault="003B0A59" w:rsidP="003B0A59">
      <w:pPr>
        <w:spacing w:after="272"/>
        <w:rPr>
          <w:b/>
          <w:bCs/>
          <w:u w:val="single"/>
        </w:rPr>
      </w:pPr>
      <w:r w:rsidRPr="00FA1F71">
        <w:rPr>
          <w:b/>
          <w:bCs/>
          <w:u w:val="single"/>
        </w:rPr>
        <w:lastRenderedPageBreak/>
        <w:t xml:space="preserve">Q4. Write Two Majorly used Source Code Management tools and their small description.  </w:t>
      </w:r>
    </w:p>
    <w:p w14:paraId="08B4C922" w14:textId="11654E56" w:rsidR="003B0A59" w:rsidRPr="00FA1F71" w:rsidRDefault="003B0A59" w:rsidP="003B0A59">
      <w:pPr>
        <w:pStyle w:val="Heading1"/>
        <w:spacing w:before="61"/>
        <w:rPr>
          <w:u w:val="single"/>
        </w:rPr>
      </w:pPr>
      <w:r w:rsidRPr="00FA1F71">
        <w:rPr>
          <w:u w:val="single"/>
        </w:rPr>
        <w:t>Git</w:t>
      </w:r>
      <w:r w:rsidR="00FA1F71" w:rsidRPr="00FA1F71">
        <w:rPr>
          <w:u w:val="single"/>
        </w:rPr>
        <w:t>: -</w:t>
      </w:r>
    </w:p>
    <w:p w14:paraId="1A94E297" w14:textId="77777777" w:rsidR="003B0A59" w:rsidRDefault="003B0A59" w:rsidP="003B0A59">
      <w:pPr>
        <w:pStyle w:val="BodyText"/>
        <w:rPr>
          <w:b/>
          <w:sz w:val="15"/>
        </w:rPr>
      </w:pPr>
    </w:p>
    <w:p w14:paraId="7E1FA612" w14:textId="2283C8FF" w:rsidR="00515D09" w:rsidRDefault="00515D09" w:rsidP="003B0A59">
      <w:pPr>
        <w:pStyle w:val="Heading1"/>
        <w:spacing w:before="154"/>
        <w:rPr>
          <w:b w:val="0"/>
          <w:bCs w:val="0"/>
        </w:rPr>
      </w:pPr>
      <w:r w:rsidRPr="00515D09">
        <w:rPr>
          <w:b w:val="0"/>
          <w:bCs w:val="0"/>
        </w:rPr>
        <w:t xml:space="preserve">Git is a circulated rendition control framework for following changes in source code during programming advancement. It is intended for planning work among software </w:t>
      </w:r>
      <w:r w:rsidRPr="00515D09">
        <w:rPr>
          <w:b w:val="0"/>
          <w:bCs w:val="0"/>
        </w:rPr>
        <w:t>engineers;</w:t>
      </w:r>
      <w:r w:rsidRPr="00515D09">
        <w:rPr>
          <w:b w:val="0"/>
          <w:bCs w:val="0"/>
        </w:rPr>
        <w:t xml:space="preserve"> </w:t>
      </w:r>
      <w:r w:rsidRPr="00515D09">
        <w:rPr>
          <w:b w:val="0"/>
          <w:bCs w:val="0"/>
        </w:rPr>
        <w:t>however,</w:t>
      </w:r>
      <w:r w:rsidRPr="00515D09">
        <w:rPr>
          <w:b w:val="0"/>
          <w:bCs w:val="0"/>
        </w:rPr>
        <w:t xml:space="preserve"> it very well may be utilized to follow changes in any arrangement of records. Its objectives incorporate speed, information </w:t>
      </w:r>
      <w:r w:rsidRPr="00515D09">
        <w:rPr>
          <w:b w:val="0"/>
          <w:bCs w:val="0"/>
        </w:rPr>
        <w:t>integrity, and</w:t>
      </w:r>
      <w:r w:rsidRPr="00515D09">
        <w:rPr>
          <w:b w:val="0"/>
          <w:bCs w:val="0"/>
        </w:rPr>
        <w:t xml:space="preserve"> support for conveyed, non-direct work processes.</w:t>
      </w:r>
    </w:p>
    <w:p w14:paraId="2D4A88C2" w14:textId="7D14B07C" w:rsidR="00837DDE" w:rsidRPr="00FA1F71" w:rsidRDefault="003B0A59" w:rsidP="00837DDE">
      <w:pPr>
        <w:pStyle w:val="Heading1"/>
        <w:spacing w:before="154"/>
        <w:rPr>
          <w:u w:val="single"/>
        </w:rPr>
      </w:pPr>
      <w:r w:rsidRPr="00FA1F71">
        <w:rPr>
          <w:u w:val="single"/>
        </w:rPr>
        <w:t>Apache Subversion</w:t>
      </w:r>
      <w:r w:rsidR="00FA1F71" w:rsidRPr="00FA1F71">
        <w:rPr>
          <w:u w:val="single"/>
        </w:rPr>
        <w:t>: -</w:t>
      </w:r>
    </w:p>
    <w:p w14:paraId="3A9D2FCC" w14:textId="77777777" w:rsidR="003B0A59" w:rsidRDefault="003B0A59" w:rsidP="003B0A59">
      <w:pPr>
        <w:pStyle w:val="BodyText"/>
        <w:spacing w:before="11"/>
        <w:rPr>
          <w:b/>
          <w:sz w:val="14"/>
        </w:rPr>
      </w:pPr>
    </w:p>
    <w:p w14:paraId="3D9114F6" w14:textId="77777777" w:rsidR="00837DDE" w:rsidRDefault="00515D09" w:rsidP="003B0A59">
      <w:pPr>
        <w:spacing w:after="272"/>
        <w:rPr>
          <w:rFonts w:ascii="Cambria" w:eastAsia="Cambria" w:hAnsi="Cambria" w:cs="Cambria"/>
          <w:sz w:val="22"/>
        </w:rPr>
      </w:pPr>
      <w:r w:rsidRPr="00515D09">
        <w:rPr>
          <w:color w:val="auto"/>
          <w:sz w:val="21"/>
          <w:szCs w:val="21"/>
          <w:lang w:val="en-US" w:eastAsia="en-US" w:bidi="en-US"/>
        </w:rPr>
        <w:t>Apache Subversion is a product forming and amendment control framework dispersed as open source under the Apache License. Programming engineers use Subversion to keep up present and verifiable variants of records, for example, source code, site pages, and documentation.</w:t>
      </w:r>
      <w:r w:rsidR="003B0A59">
        <w:rPr>
          <w:rFonts w:ascii="Cambria" w:eastAsia="Cambria" w:hAnsi="Cambria" w:cs="Cambria"/>
          <w:sz w:val="22"/>
        </w:rPr>
        <w:tab/>
      </w:r>
    </w:p>
    <w:p w14:paraId="3B349ADA" w14:textId="77777777" w:rsidR="00837DDE" w:rsidRDefault="00837DDE" w:rsidP="003B0A59">
      <w:pPr>
        <w:spacing w:after="272"/>
        <w:rPr>
          <w:rFonts w:ascii="Cambria" w:eastAsia="Cambria" w:hAnsi="Cambria" w:cs="Cambria"/>
          <w:sz w:val="22"/>
        </w:rPr>
      </w:pPr>
    </w:p>
    <w:p w14:paraId="70E204A5" w14:textId="77777777" w:rsidR="00837DDE" w:rsidRDefault="00837DDE" w:rsidP="003B0A59">
      <w:pPr>
        <w:spacing w:after="272"/>
        <w:rPr>
          <w:rFonts w:ascii="Cambria" w:eastAsia="Cambria" w:hAnsi="Cambria" w:cs="Cambria"/>
          <w:sz w:val="22"/>
        </w:rPr>
      </w:pPr>
    </w:p>
    <w:p w14:paraId="0A4524C8" w14:textId="77777777" w:rsidR="00837DDE" w:rsidRDefault="00837DDE" w:rsidP="003B0A59">
      <w:pPr>
        <w:spacing w:after="272"/>
        <w:rPr>
          <w:rFonts w:ascii="Cambria" w:eastAsia="Cambria" w:hAnsi="Cambria" w:cs="Cambria"/>
          <w:sz w:val="22"/>
        </w:rPr>
      </w:pPr>
    </w:p>
    <w:p w14:paraId="45B2D8A3" w14:textId="77777777" w:rsidR="00837DDE" w:rsidRDefault="00837DDE" w:rsidP="003B0A59">
      <w:pPr>
        <w:spacing w:after="272"/>
        <w:rPr>
          <w:rFonts w:ascii="Cambria" w:eastAsia="Cambria" w:hAnsi="Cambria" w:cs="Cambria"/>
          <w:sz w:val="22"/>
        </w:rPr>
      </w:pPr>
    </w:p>
    <w:p w14:paraId="6BC22559" w14:textId="77777777" w:rsidR="00837DDE" w:rsidRDefault="00837DDE" w:rsidP="003B0A59">
      <w:pPr>
        <w:spacing w:after="272"/>
        <w:rPr>
          <w:rFonts w:ascii="Cambria" w:eastAsia="Cambria" w:hAnsi="Cambria" w:cs="Cambria"/>
          <w:sz w:val="22"/>
        </w:rPr>
      </w:pPr>
    </w:p>
    <w:p w14:paraId="684223FF" w14:textId="77777777" w:rsidR="00837DDE" w:rsidRDefault="00837DDE" w:rsidP="003B0A59">
      <w:pPr>
        <w:spacing w:after="272"/>
        <w:rPr>
          <w:rFonts w:ascii="Cambria" w:eastAsia="Cambria" w:hAnsi="Cambria" w:cs="Cambria"/>
          <w:sz w:val="22"/>
        </w:rPr>
      </w:pPr>
    </w:p>
    <w:p w14:paraId="6211D3FA" w14:textId="77777777" w:rsidR="00837DDE" w:rsidRDefault="00837DDE" w:rsidP="003B0A59">
      <w:pPr>
        <w:spacing w:after="272"/>
        <w:rPr>
          <w:rFonts w:ascii="Cambria" w:eastAsia="Cambria" w:hAnsi="Cambria" w:cs="Cambria"/>
          <w:sz w:val="22"/>
        </w:rPr>
      </w:pPr>
    </w:p>
    <w:p w14:paraId="0BA82DD6" w14:textId="77777777" w:rsidR="00837DDE" w:rsidRDefault="00837DDE" w:rsidP="003B0A59">
      <w:pPr>
        <w:spacing w:after="272"/>
        <w:rPr>
          <w:rFonts w:ascii="Cambria" w:eastAsia="Cambria" w:hAnsi="Cambria" w:cs="Cambria"/>
          <w:sz w:val="22"/>
        </w:rPr>
      </w:pPr>
    </w:p>
    <w:p w14:paraId="01F2467F" w14:textId="77777777" w:rsidR="00837DDE" w:rsidRDefault="00837DDE" w:rsidP="003B0A59">
      <w:pPr>
        <w:spacing w:after="272"/>
        <w:rPr>
          <w:rFonts w:ascii="Cambria" w:eastAsia="Cambria" w:hAnsi="Cambria" w:cs="Cambria"/>
          <w:sz w:val="22"/>
        </w:rPr>
      </w:pPr>
    </w:p>
    <w:p w14:paraId="488B3246" w14:textId="77777777" w:rsidR="00837DDE" w:rsidRDefault="00837DDE" w:rsidP="003B0A59">
      <w:pPr>
        <w:spacing w:after="272"/>
        <w:rPr>
          <w:rFonts w:ascii="Cambria" w:eastAsia="Cambria" w:hAnsi="Cambria" w:cs="Cambria"/>
          <w:sz w:val="22"/>
        </w:rPr>
      </w:pPr>
    </w:p>
    <w:p w14:paraId="6EC75BB9" w14:textId="77777777" w:rsidR="00837DDE" w:rsidRDefault="00837DDE" w:rsidP="003B0A59">
      <w:pPr>
        <w:spacing w:after="272"/>
        <w:rPr>
          <w:rFonts w:ascii="Cambria" w:eastAsia="Cambria" w:hAnsi="Cambria" w:cs="Cambria"/>
          <w:sz w:val="22"/>
        </w:rPr>
      </w:pPr>
    </w:p>
    <w:p w14:paraId="0DC3678E" w14:textId="77777777" w:rsidR="00837DDE" w:rsidRDefault="00837DDE" w:rsidP="003B0A59">
      <w:pPr>
        <w:spacing w:after="272"/>
        <w:rPr>
          <w:rFonts w:ascii="Cambria" w:eastAsia="Cambria" w:hAnsi="Cambria" w:cs="Cambria"/>
          <w:sz w:val="22"/>
        </w:rPr>
      </w:pPr>
    </w:p>
    <w:p w14:paraId="6E8D298C" w14:textId="77777777" w:rsidR="00837DDE" w:rsidRDefault="00837DDE" w:rsidP="003B0A59">
      <w:pPr>
        <w:spacing w:after="272"/>
        <w:rPr>
          <w:rFonts w:ascii="Cambria" w:eastAsia="Cambria" w:hAnsi="Cambria" w:cs="Cambria"/>
          <w:sz w:val="22"/>
        </w:rPr>
      </w:pPr>
    </w:p>
    <w:p w14:paraId="59DA3B7A" w14:textId="77777777" w:rsidR="00837DDE" w:rsidRDefault="00837DDE" w:rsidP="00837DDE">
      <w:pPr>
        <w:spacing w:after="272"/>
        <w:ind w:left="0" w:firstLine="0"/>
        <w:rPr>
          <w:rFonts w:ascii="Cambria" w:eastAsia="Cambria" w:hAnsi="Cambria" w:cs="Cambria"/>
          <w:sz w:val="22"/>
        </w:rPr>
      </w:pPr>
      <w:bookmarkStart w:id="2" w:name="_GoBack"/>
      <w:bookmarkEnd w:id="2"/>
    </w:p>
    <w:p w14:paraId="7053C221" w14:textId="2AFB6FCF" w:rsidR="0014323C" w:rsidRDefault="009917D4" w:rsidP="003B0A59">
      <w:pPr>
        <w:spacing w:after="272"/>
      </w:pPr>
      <w:r>
        <w:rPr>
          <w:noProof/>
          <w:sz w:val="22"/>
        </w:rPr>
        <mc:AlternateContent>
          <mc:Choice Requires="wpg">
            <w:drawing>
              <wp:inline distT="0" distB="0" distL="0" distR="0" wp14:anchorId="710F0104" wp14:editId="62B4BED8">
                <wp:extent cx="5944870" cy="55245"/>
                <wp:effectExtent l="0" t="0" r="0" b="1905"/>
                <wp:docPr id="378" name="Group 378"/>
                <wp:cNvGraphicFramePr/>
                <a:graphic xmlns:a="http://schemas.openxmlformats.org/drawingml/2006/main">
                  <a:graphicData uri="http://schemas.microsoft.com/office/word/2010/wordprocessingGroup">
                    <wpg:wgp>
                      <wpg:cNvGrpSpPr/>
                      <wpg:grpSpPr>
                        <a:xfrm>
                          <a:off x="0" y="0"/>
                          <a:ext cx="5944870" cy="55245"/>
                          <a:chOff x="0" y="0"/>
                          <a:chExt cx="5981065" cy="56388"/>
                        </a:xfrm>
                      </wpg:grpSpPr>
                      <wps:wsp>
                        <wps:cNvPr id="524" name="Shape 524"/>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525" name="Shape 525"/>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w:pict>
              <v:group w14:anchorId="3342B50A" id="Group 378" o:spid="_x0000_s1026" style="width:468.1pt;height:4.35pt;mso-position-horizontal-relative:char;mso-position-vertical-relative:lin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">
                <v:shape id="Shape 524"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" path="m,l5981065,r,38100l,38100,,e" fillcolor="#622423" stroked="f" strokeweight="0">
                  <v:stroke miterlimit="83231f" joinstyle="miter"/>
                  <v:path arrowok="t" textboxrect="0,0,5981065,38100"/>
                </v:shape>
                <v:shape id="Shape 525" o:spid="_x0000_s1028" style="position:absolute;top:472;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" path="m,l5981065,r,9144l,9144,,e" fillcolor="#622423" stroked="f" strokeweight="0">
                  <v:stroke miterlimit="83231f" joinstyle="miter"/>
                  <v:path arrowok="t" textboxrect="0,0,5981065,9144"/>
                </v:shape>
                <w10:anchorlock/>
              </v:group>
            </w:pict>
          </mc:Fallback>
        </mc:AlternateContent>
      </w:r>
      <w:r w:rsidR="003B0A59">
        <w:rPr>
          <w:rFonts w:ascii="Cambria" w:eastAsia="Cambria" w:hAnsi="Cambria" w:cs="Cambria"/>
          <w:sz w:val="22"/>
        </w:rPr>
        <w:tab/>
      </w:r>
      <w:r w:rsidR="00837DDE">
        <w:rPr>
          <w:rFonts w:ascii="Cambria" w:eastAsia="Cambria" w:hAnsi="Cambria" w:cs="Cambria"/>
          <w:sz w:val="22"/>
        </w:rPr>
        <w:tab/>
      </w:r>
      <w:r w:rsidR="00837DDE">
        <w:rPr>
          <w:rFonts w:ascii="Cambria" w:eastAsia="Cambria" w:hAnsi="Cambria" w:cs="Cambria"/>
          <w:sz w:val="22"/>
        </w:rPr>
        <w:tab/>
      </w:r>
      <w:r w:rsidR="00837DDE">
        <w:rPr>
          <w:rFonts w:ascii="Cambria" w:eastAsia="Cambria" w:hAnsi="Cambria" w:cs="Cambria"/>
          <w:sz w:val="22"/>
        </w:rPr>
        <w:tab/>
      </w:r>
      <w:r w:rsidR="00837DDE">
        <w:rPr>
          <w:rFonts w:ascii="Cambria" w:eastAsia="Cambria" w:hAnsi="Cambria" w:cs="Cambria"/>
          <w:sz w:val="22"/>
        </w:rPr>
        <w:tab/>
      </w:r>
      <w:r w:rsidR="00837DDE">
        <w:rPr>
          <w:rFonts w:ascii="Cambria" w:eastAsia="Cambria" w:hAnsi="Cambria" w:cs="Cambria"/>
          <w:sz w:val="22"/>
        </w:rPr>
        <w:tab/>
      </w:r>
      <w:r w:rsidR="00837DDE">
        <w:rPr>
          <w:rFonts w:ascii="Cambria" w:eastAsia="Cambria" w:hAnsi="Cambria" w:cs="Cambria"/>
          <w:sz w:val="22"/>
        </w:rPr>
        <w:tab/>
      </w:r>
      <w:r w:rsidR="00837DDE">
        <w:rPr>
          <w:rFonts w:ascii="Cambria" w:eastAsia="Cambria" w:hAnsi="Cambria" w:cs="Cambria"/>
          <w:sz w:val="22"/>
        </w:rPr>
        <w:tab/>
      </w:r>
      <w:r w:rsidR="00837DDE">
        <w:rPr>
          <w:rFonts w:ascii="Cambria" w:eastAsia="Cambria" w:hAnsi="Cambria" w:cs="Cambria"/>
          <w:sz w:val="22"/>
        </w:rPr>
        <w:tab/>
      </w:r>
      <w:r w:rsidR="00837DDE">
        <w:rPr>
          <w:rFonts w:ascii="Cambria" w:eastAsia="Cambria" w:hAnsi="Cambria" w:cs="Cambria"/>
          <w:sz w:val="22"/>
        </w:rPr>
        <w:tab/>
      </w:r>
      <w:r w:rsidR="00837DDE">
        <w:rPr>
          <w:rFonts w:ascii="Cambria" w:eastAsia="Cambria" w:hAnsi="Cambria" w:cs="Cambria"/>
          <w:sz w:val="22"/>
        </w:rPr>
        <w:tab/>
      </w:r>
      <w:r w:rsidR="00837DDE">
        <w:rPr>
          <w:rFonts w:ascii="Cambria" w:eastAsia="Cambria" w:hAnsi="Cambria" w:cs="Cambria"/>
          <w:sz w:val="22"/>
        </w:rPr>
        <w:tab/>
      </w:r>
      <w:r w:rsidR="003B0A59">
        <w:rPr>
          <w:rFonts w:ascii="Cambria" w:eastAsia="Cambria" w:hAnsi="Cambria" w:cs="Cambria"/>
          <w:sz w:val="22"/>
        </w:rPr>
        <w:t xml:space="preserve">Page </w:t>
      </w:r>
      <w:r w:rsidR="00FA1F71">
        <w:rPr>
          <w:rFonts w:ascii="Cambria" w:eastAsia="Cambria" w:hAnsi="Cambria" w:cs="Cambria"/>
          <w:sz w:val="22"/>
        </w:rPr>
        <w:t>3</w:t>
      </w:r>
    </w:p>
    <w:sectPr w:rsidR="0014323C">
      <w:pgSz w:w="12240" w:h="15840"/>
      <w:pgMar w:top="1440" w:right="143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847D8"/>
    <w:multiLevelType w:val="hybridMultilevel"/>
    <w:tmpl w:val="EC1C7B48"/>
    <w:lvl w:ilvl="0" w:tplc="E3B8B4CA">
      <w:numFmt w:val="bullet"/>
      <w:lvlText w:val=""/>
      <w:lvlJc w:val="left"/>
      <w:pPr>
        <w:ind w:left="802" w:hanging="351"/>
      </w:pPr>
      <w:rPr>
        <w:rFonts w:ascii="Symbol" w:eastAsia="Symbol" w:hAnsi="Symbol" w:cs="Symbol" w:hint="default"/>
        <w:w w:val="102"/>
        <w:sz w:val="19"/>
        <w:szCs w:val="19"/>
        <w:lang w:val="en-US" w:eastAsia="en-US" w:bidi="en-US"/>
      </w:rPr>
    </w:lvl>
    <w:lvl w:ilvl="1" w:tplc="2682B18E">
      <w:numFmt w:val="bullet"/>
      <w:lvlText w:val="•"/>
      <w:lvlJc w:val="left"/>
      <w:pPr>
        <w:ind w:left="1652" w:hanging="351"/>
      </w:pPr>
      <w:rPr>
        <w:lang w:val="en-US" w:eastAsia="en-US" w:bidi="en-US"/>
      </w:rPr>
    </w:lvl>
    <w:lvl w:ilvl="2" w:tplc="144C1032">
      <w:numFmt w:val="bullet"/>
      <w:lvlText w:val="•"/>
      <w:lvlJc w:val="left"/>
      <w:pPr>
        <w:ind w:left="2505" w:hanging="351"/>
      </w:pPr>
      <w:rPr>
        <w:lang w:val="en-US" w:eastAsia="en-US" w:bidi="en-US"/>
      </w:rPr>
    </w:lvl>
    <w:lvl w:ilvl="3" w:tplc="A2E4A7A4">
      <w:numFmt w:val="bullet"/>
      <w:lvlText w:val="•"/>
      <w:lvlJc w:val="left"/>
      <w:pPr>
        <w:ind w:left="3357" w:hanging="351"/>
      </w:pPr>
      <w:rPr>
        <w:lang w:val="en-US" w:eastAsia="en-US" w:bidi="en-US"/>
      </w:rPr>
    </w:lvl>
    <w:lvl w:ilvl="4" w:tplc="D5C4829C">
      <w:numFmt w:val="bullet"/>
      <w:lvlText w:val="•"/>
      <w:lvlJc w:val="left"/>
      <w:pPr>
        <w:ind w:left="4210" w:hanging="351"/>
      </w:pPr>
      <w:rPr>
        <w:lang w:val="en-US" w:eastAsia="en-US" w:bidi="en-US"/>
      </w:rPr>
    </w:lvl>
    <w:lvl w:ilvl="5" w:tplc="31A615F0">
      <w:numFmt w:val="bullet"/>
      <w:lvlText w:val="•"/>
      <w:lvlJc w:val="left"/>
      <w:pPr>
        <w:ind w:left="5063" w:hanging="351"/>
      </w:pPr>
      <w:rPr>
        <w:lang w:val="en-US" w:eastAsia="en-US" w:bidi="en-US"/>
      </w:rPr>
    </w:lvl>
    <w:lvl w:ilvl="6" w:tplc="FEEEB8C4">
      <w:numFmt w:val="bullet"/>
      <w:lvlText w:val="•"/>
      <w:lvlJc w:val="left"/>
      <w:pPr>
        <w:ind w:left="5915" w:hanging="351"/>
      </w:pPr>
      <w:rPr>
        <w:lang w:val="en-US" w:eastAsia="en-US" w:bidi="en-US"/>
      </w:rPr>
    </w:lvl>
    <w:lvl w:ilvl="7" w:tplc="E272DE70">
      <w:numFmt w:val="bullet"/>
      <w:lvlText w:val="•"/>
      <w:lvlJc w:val="left"/>
      <w:pPr>
        <w:ind w:left="6768" w:hanging="351"/>
      </w:pPr>
      <w:rPr>
        <w:lang w:val="en-US" w:eastAsia="en-US" w:bidi="en-US"/>
      </w:rPr>
    </w:lvl>
    <w:lvl w:ilvl="8" w:tplc="09F6A5B8">
      <w:numFmt w:val="bullet"/>
      <w:lvlText w:val="•"/>
      <w:lvlJc w:val="left"/>
      <w:pPr>
        <w:ind w:left="7621" w:hanging="351"/>
      </w:pPr>
      <w:rPr>
        <w:lang w:val="en-US" w:eastAsia="en-US" w:bidi="en-US"/>
      </w:rPr>
    </w:lvl>
  </w:abstractNum>
  <w:abstractNum w:abstractNumId="1" w15:restartNumberingAfterBreak="0">
    <w:nsid w:val="6CD62942"/>
    <w:multiLevelType w:val="hybridMultilevel"/>
    <w:tmpl w:val="13667E84"/>
    <w:lvl w:ilvl="0" w:tplc="EF788008">
      <w:start w:val="1"/>
      <w:numFmt w:val="lowerLetter"/>
      <w:lvlText w:val="%1)"/>
      <w:lvlJc w:val="left"/>
      <w:pPr>
        <w:ind w:left="7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78C27EC">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06685DA">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B3E640A">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2E2FAEE">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0585440">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E563244">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486A632">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C78BCEC">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793375D4"/>
    <w:multiLevelType w:val="hybridMultilevel"/>
    <w:tmpl w:val="22CC2EB4"/>
    <w:lvl w:ilvl="0" w:tplc="2616A020">
      <w:start w:val="1"/>
      <w:numFmt w:val="decimal"/>
      <w:lvlText w:val="%1."/>
      <w:lvlJc w:val="left"/>
      <w:pPr>
        <w:ind w:left="802" w:hanging="351"/>
      </w:pPr>
      <w:rPr>
        <w:rFonts w:ascii="Calibri" w:eastAsia="Calibri" w:hAnsi="Calibri" w:cs="Calibri" w:hint="default"/>
        <w:w w:val="102"/>
        <w:sz w:val="21"/>
        <w:szCs w:val="21"/>
        <w:lang w:val="en-US" w:eastAsia="en-US" w:bidi="en-US"/>
      </w:rPr>
    </w:lvl>
    <w:lvl w:ilvl="1" w:tplc="54386206">
      <w:numFmt w:val="bullet"/>
      <w:lvlText w:val="•"/>
      <w:lvlJc w:val="left"/>
      <w:pPr>
        <w:ind w:left="1652" w:hanging="351"/>
      </w:pPr>
      <w:rPr>
        <w:lang w:val="en-US" w:eastAsia="en-US" w:bidi="en-US"/>
      </w:rPr>
    </w:lvl>
    <w:lvl w:ilvl="2" w:tplc="0B6EB7CC">
      <w:numFmt w:val="bullet"/>
      <w:lvlText w:val="•"/>
      <w:lvlJc w:val="left"/>
      <w:pPr>
        <w:ind w:left="2505" w:hanging="351"/>
      </w:pPr>
      <w:rPr>
        <w:lang w:val="en-US" w:eastAsia="en-US" w:bidi="en-US"/>
      </w:rPr>
    </w:lvl>
    <w:lvl w:ilvl="3" w:tplc="C6A64578">
      <w:numFmt w:val="bullet"/>
      <w:lvlText w:val="•"/>
      <w:lvlJc w:val="left"/>
      <w:pPr>
        <w:ind w:left="3357" w:hanging="351"/>
      </w:pPr>
      <w:rPr>
        <w:lang w:val="en-US" w:eastAsia="en-US" w:bidi="en-US"/>
      </w:rPr>
    </w:lvl>
    <w:lvl w:ilvl="4" w:tplc="72F23F2E">
      <w:numFmt w:val="bullet"/>
      <w:lvlText w:val="•"/>
      <w:lvlJc w:val="left"/>
      <w:pPr>
        <w:ind w:left="4210" w:hanging="351"/>
      </w:pPr>
      <w:rPr>
        <w:lang w:val="en-US" w:eastAsia="en-US" w:bidi="en-US"/>
      </w:rPr>
    </w:lvl>
    <w:lvl w:ilvl="5" w:tplc="591A90C2">
      <w:numFmt w:val="bullet"/>
      <w:lvlText w:val="•"/>
      <w:lvlJc w:val="left"/>
      <w:pPr>
        <w:ind w:left="5063" w:hanging="351"/>
      </w:pPr>
      <w:rPr>
        <w:lang w:val="en-US" w:eastAsia="en-US" w:bidi="en-US"/>
      </w:rPr>
    </w:lvl>
    <w:lvl w:ilvl="6" w:tplc="D2B874D8">
      <w:numFmt w:val="bullet"/>
      <w:lvlText w:val="•"/>
      <w:lvlJc w:val="left"/>
      <w:pPr>
        <w:ind w:left="5915" w:hanging="351"/>
      </w:pPr>
      <w:rPr>
        <w:lang w:val="en-US" w:eastAsia="en-US" w:bidi="en-US"/>
      </w:rPr>
    </w:lvl>
    <w:lvl w:ilvl="7" w:tplc="2626EBA4">
      <w:numFmt w:val="bullet"/>
      <w:lvlText w:val="•"/>
      <w:lvlJc w:val="left"/>
      <w:pPr>
        <w:ind w:left="6768" w:hanging="351"/>
      </w:pPr>
      <w:rPr>
        <w:lang w:val="en-US" w:eastAsia="en-US" w:bidi="en-US"/>
      </w:rPr>
    </w:lvl>
    <w:lvl w:ilvl="8" w:tplc="862CBE5A">
      <w:numFmt w:val="bullet"/>
      <w:lvlText w:val="•"/>
      <w:lvlJc w:val="left"/>
      <w:pPr>
        <w:ind w:left="7621" w:hanging="351"/>
      </w:pPr>
      <w:rPr>
        <w:lang w:val="en-US" w:eastAsia="en-US" w:bidi="en-US"/>
      </w:rPr>
    </w:lvl>
  </w:abstractNum>
  <w:num w:numId="1">
    <w:abstractNumId w:val="1"/>
  </w:num>
  <w:num w:numId="2">
    <w:abstractNumId w:val="2"/>
    <w:lvlOverride w:ilvl="0">
      <w:startOverride w:val="1"/>
    </w:lvlOverride>
    <w:lvlOverride w:ilvl="1"/>
    <w:lvlOverride w:ilvl="2"/>
    <w:lvlOverride w:ilvl="3"/>
    <w:lvlOverride w:ilvl="4"/>
    <w:lvlOverride w:ilvl="5"/>
    <w:lvlOverride w:ilvl="6"/>
    <w:lvlOverride w:ilvl="7"/>
    <w:lvlOverride w:ilvl="8"/>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23C"/>
    <w:rsid w:val="0014323C"/>
    <w:rsid w:val="003B0A59"/>
    <w:rsid w:val="004C1150"/>
    <w:rsid w:val="00515D09"/>
    <w:rsid w:val="00526145"/>
    <w:rsid w:val="007B4EED"/>
    <w:rsid w:val="00837DDE"/>
    <w:rsid w:val="009917D4"/>
    <w:rsid w:val="009B316C"/>
    <w:rsid w:val="00B44D78"/>
    <w:rsid w:val="00FA1F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2C091"/>
  <w15:docId w15:val="{20E9B265-C20D-435A-955D-96CF70709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 w:line="268" w:lineRule="auto"/>
      <w:ind w:left="10" w:hanging="10"/>
    </w:pPr>
    <w:rPr>
      <w:rFonts w:ascii="Calibri" w:eastAsia="Calibri" w:hAnsi="Calibri" w:cs="Calibri"/>
      <w:color w:val="000000"/>
      <w:sz w:val="32"/>
    </w:rPr>
  </w:style>
  <w:style w:type="paragraph" w:styleId="Heading1">
    <w:name w:val="heading 1"/>
    <w:basedOn w:val="Normal"/>
    <w:link w:val="Heading1Char"/>
    <w:uiPriority w:val="9"/>
    <w:qFormat/>
    <w:rsid w:val="003B0A59"/>
    <w:pPr>
      <w:widowControl w:val="0"/>
      <w:autoSpaceDE w:val="0"/>
      <w:autoSpaceDN w:val="0"/>
      <w:spacing w:after="0" w:line="240" w:lineRule="auto"/>
      <w:ind w:left="101" w:firstLine="0"/>
      <w:outlineLvl w:val="0"/>
    </w:pPr>
    <w:rPr>
      <w:b/>
      <w:bCs/>
      <w:color w:val="auto"/>
      <w:sz w:val="21"/>
      <w:szCs w:val="21"/>
      <w:lang w:val="en-US" w:eastAsia="en-US" w:bidi="en-US"/>
    </w:rPr>
  </w:style>
  <w:style w:type="paragraph" w:styleId="Heading2">
    <w:name w:val="heading 2"/>
    <w:basedOn w:val="Normal"/>
    <w:next w:val="Normal"/>
    <w:link w:val="Heading2Char"/>
    <w:uiPriority w:val="9"/>
    <w:semiHidden/>
    <w:unhideWhenUsed/>
    <w:qFormat/>
    <w:rsid w:val="004C11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3B0A59"/>
    <w:pPr>
      <w:widowControl w:val="0"/>
      <w:autoSpaceDE w:val="0"/>
      <w:autoSpaceDN w:val="0"/>
      <w:spacing w:before="4" w:after="0" w:line="237" w:lineRule="exact"/>
      <w:ind w:left="105" w:firstLine="0"/>
    </w:pPr>
    <w:rPr>
      <w:color w:val="auto"/>
      <w:sz w:val="22"/>
      <w:lang w:val="en-US" w:eastAsia="en-US" w:bidi="en-US"/>
    </w:rPr>
  </w:style>
  <w:style w:type="paragraph" w:styleId="BodyText">
    <w:name w:val="Body Text"/>
    <w:basedOn w:val="Normal"/>
    <w:link w:val="BodyTextChar"/>
    <w:uiPriority w:val="1"/>
    <w:unhideWhenUsed/>
    <w:qFormat/>
    <w:rsid w:val="003B0A59"/>
    <w:pPr>
      <w:widowControl w:val="0"/>
      <w:autoSpaceDE w:val="0"/>
      <w:autoSpaceDN w:val="0"/>
      <w:spacing w:after="0" w:line="240" w:lineRule="auto"/>
      <w:ind w:left="0" w:firstLine="0"/>
    </w:pPr>
    <w:rPr>
      <w:color w:val="auto"/>
      <w:sz w:val="21"/>
      <w:szCs w:val="21"/>
      <w:lang w:val="en-US" w:eastAsia="en-US" w:bidi="en-US"/>
    </w:rPr>
  </w:style>
  <w:style w:type="character" w:customStyle="1" w:styleId="BodyTextChar">
    <w:name w:val="Body Text Char"/>
    <w:basedOn w:val="DefaultParagraphFont"/>
    <w:link w:val="BodyText"/>
    <w:uiPriority w:val="1"/>
    <w:rsid w:val="003B0A59"/>
    <w:rPr>
      <w:rFonts w:ascii="Calibri" w:eastAsia="Calibri" w:hAnsi="Calibri" w:cs="Calibri"/>
      <w:sz w:val="21"/>
      <w:szCs w:val="21"/>
      <w:lang w:val="en-US" w:eastAsia="en-US" w:bidi="en-US"/>
    </w:rPr>
  </w:style>
  <w:style w:type="paragraph" w:styleId="ListParagraph">
    <w:name w:val="List Paragraph"/>
    <w:basedOn w:val="Normal"/>
    <w:uiPriority w:val="1"/>
    <w:qFormat/>
    <w:rsid w:val="003B0A59"/>
    <w:pPr>
      <w:widowControl w:val="0"/>
      <w:autoSpaceDE w:val="0"/>
      <w:autoSpaceDN w:val="0"/>
      <w:spacing w:after="0" w:line="240" w:lineRule="auto"/>
      <w:ind w:left="802" w:hanging="351"/>
    </w:pPr>
    <w:rPr>
      <w:color w:val="auto"/>
      <w:sz w:val="22"/>
      <w:lang w:val="en-US" w:eastAsia="en-US" w:bidi="en-US"/>
    </w:rPr>
  </w:style>
  <w:style w:type="character" w:customStyle="1" w:styleId="Heading1Char">
    <w:name w:val="Heading 1 Char"/>
    <w:basedOn w:val="DefaultParagraphFont"/>
    <w:link w:val="Heading1"/>
    <w:uiPriority w:val="9"/>
    <w:rsid w:val="003B0A59"/>
    <w:rPr>
      <w:rFonts w:ascii="Calibri" w:eastAsia="Calibri" w:hAnsi="Calibri" w:cs="Calibri"/>
      <w:b/>
      <w:bCs/>
      <w:sz w:val="21"/>
      <w:szCs w:val="21"/>
      <w:lang w:val="en-US" w:eastAsia="en-US" w:bidi="en-US"/>
    </w:rPr>
  </w:style>
  <w:style w:type="character" w:customStyle="1" w:styleId="Heading2Char">
    <w:name w:val="Heading 2 Char"/>
    <w:basedOn w:val="DefaultParagraphFont"/>
    <w:link w:val="Heading2"/>
    <w:uiPriority w:val="9"/>
    <w:semiHidden/>
    <w:rsid w:val="004C11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124234">
      <w:bodyDiv w:val="1"/>
      <w:marLeft w:val="0"/>
      <w:marRight w:val="0"/>
      <w:marTop w:val="0"/>
      <w:marBottom w:val="0"/>
      <w:divBdr>
        <w:top w:val="none" w:sz="0" w:space="0" w:color="auto"/>
        <w:left w:val="none" w:sz="0" w:space="0" w:color="auto"/>
        <w:bottom w:val="none" w:sz="0" w:space="0" w:color="auto"/>
        <w:right w:val="none" w:sz="0" w:space="0" w:color="auto"/>
      </w:divBdr>
    </w:div>
    <w:div w:id="852036827">
      <w:bodyDiv w:val="1"/>
      <w:marLeft w:val="0"/>
      <w:marRight w:val="0"/>
      <w:marTop w:val="0"/>
      <w:marBottom w:val="0"/>
      <w:divBdr>
        <w:top w:val="none" w:sz="0" w:space="0" w:color="auto"/>
        <w:left w:val="none" w:sz="0" w:space="0" w:color="auto"/>
        <w:bottom w:val="none" w:sz="0" w:space="0" w:color="auto"/>
        <w:right w:val="none" w:sz="0" w:space="0" w:color="auto"/>
      </w:divBdr>
    </w:div>
    <w:div w:id="887647235">
      <w:bodyDiv w:val="1"/>
      <w:marLeft w:val="0"/>
      <w:marRight w:val="0"/>
      <w:marTop w:val="0"/>
      <w:marBottom w:val="0"/>
      <w:divBdr>
        <w:top w:val="none" w:sz="0" w:space="0" w:color="auto"/>
        <w:left w:val="none" w:sz="0" w:space="0" w:color="auto"/>
        <w:bottom w:val="none" w:sz="0" w:space="0" w:color="auto"/>
        <w:right w:val="none" w:sz="0" w:space="0" w:color="auto"/>
      </w:divBdr>
    </w:div>
    <w:div w:id="1668629864">
      <w:bodyDiv w:val="1"/>
      <w:marLeft w:val="0"/>
      <w:marRight w:val="0"/>
      <w:marTop w:val="0"/>
      <w:marBottom w:val="0"/>
      <w:divBdr>
        <w:top w:val="none" w:sz="0" w:space="0" w:color="auto"/>
        <w:left w:val="none" w:sz="0" w:space="0" w:color="auto"/>
        <w:bottom w:val="none" w:sz="0" w:space="0" w:color="auto"/>
        <w:right w:val="none" w:sz="0" w:space="0" w:color="auto"/>
      </w:divBdr>
    </w:div>
    <w:div w:id="1879974821">
      <w:bodyDiv w:val="1"/>
      <w:marLeft w:val="0"/>
      <w:marRight w:val="0"/>
      <w:marTop w:val="0"/>
      <w:marBottom w:val="0"/>
      <w:divBdr>
        <w:top w:val="none" w:sz="0" w:space="0" w:color="auto"/>
        <w:left w:val="none" w:sz="0" w:space="0" w:color="auto"/>
        <w:bottom w:val="none" w:sz="0" w:space="0" w:color="auto"/>
        <w:right w:val="none" w:sz="0" w:space="0" w:color="auto"/>
      </w:divBdr>
    </w:div>
    <w:div w:id="1918706808">
      <w:bodyDiv w:val="1"/>
      <w:marLeft w:val="0"/>
      <w:marRight w:val="0"/>
      <w:marTop w:val="0"/>
      <w:marBottom w:val="0"/>
      <w:divBdr>
        <w:top w:val="none" w:sz="0" w:space="0" w:color="auto"/>
        <w:left w:val="none" w:sz="0" w:space="0" w:color="auto"/>
        <w:bottom w:val="none" w:sz="0" w:space="0" w:color="auto"/>
        <w:right w:val="none" w:sz="0" w:space="0" w:color="auto"/>
      </w:divBdr>
    </w:div>
    <w:div w:id="2057660296">
      <w:bodyDiv w:val="1"/>
      <w:marLeft w:val="0"/>
      <w:marRight w:val="0"/>
      <w:marTop w:val="0"/>
      <w:marBottom w:val="0"/>
      <w:divBdr>
        <w:top w:val="none" w:sz="0" w:space="0" w:color="auto"/>
        <w:left w:val="none" w:sz="0" w:space="0" w:color="auto"/>
        <w:bottom w:val="none" w:sz="0" w:space="0" w:color="auto"/>
        <w:right w:val="none" w:sz="0" w:space="0" w:color="auto"/>
      </w:divBdr>
    </w:div>
    <w:div w:id="2111927922">
      <w:bodyDiv w:val="1"/>
      <w:marLeft w:val="0"/>
      <w:marRight w:val="0"/>
      <w:marTop w:val="0"/>
      <w:marBottom w:val="0"/>
      <w:divBdr>
        <w:top w:val="none" w:sz="0" w:space="0" w:color="auto"/>
        <w:left w:val="none" w:sz="0" w:space="0" w:color="auto"/>
        <w:bottom w:val="none" w:sz="0" w:space="0" w:color="auto"/>
        <w:right w:val="none" w:sz="0" w:space="0" w:color="auto"/>
      </w:divBdr>
    </w:div>
    <w:div w:id="2128041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Build and Release Management</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and Release Management</dc:title>
  <dc:subject/>
  <dc:creator>Hitesh Kumar Sharma</dc:creator>
  <cp:keywords/>
  <cp:lastModifiedBy>abhishek sharma</cp:lastModifiedBy>
  <cp:revision>7</cp:revision>
  <dcterms:created xsi:type="dcterms:W3CDTF">2020-03-21T11:56:00Z</dcterms:created>
  <dcterms:modified xsi:type="dcterms:W3CDTF">2020-03-28T15:25:00Z</dcterms:modified>
</cp:coreProperties>
</file>