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976313</wp:posOffset>
            </wp:positionH>
            <wp:positionV relativeFrom="paragraph">
              <wp:posOffset>76200</wp:posOffset>
            </wp:positionV>
            <wp:extent cx="3052763" cy="590550"/>
            <wp:effectExtent b="0" l="0" r="0" t="0"/>
            <wp:wrapSquare wrapText="bothSides" distB="0" distT="0" distL="114300" distR="114300"/>
            <wp:docPr id="19934517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15.0" w:type="dxa"/>
        <w:jc w:val="left"/>
        <w:tblInd w:w="-1560.0" w:type="dxa"/>
        <w:tblLayout w:type="fixed"/>
        <w:tblLook w:val="0400"/>
      </w:tblPr>
      <w:tblGrid>
        <w:gridCol w:w="11715"/>
        <w:tblGridChange w:id="0">
          <w:tblGrid>
            <w:gridCol w:w="11715"/>
          </w:tblGrid>
        </w:tblGridChange>
      </w:tblGrid>
      <w:tr>
        <w:trPr>
          <w:cantSplit w:val="0"/>
          <w:trHeight w:val="174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43.0" w:type="dxa"/>
              <w:left w:w="43.0" w:type="dxa"/>
              <w:bottom w:w="43.0" w:type="dxa"/>
              <w:right w:w="43.0" w:type="dxa"/>
            </w:tcMar>
          </w:tcPr>
          <w:p w:rsidR="00000000" w:rsidDel="00000000" w:rsidP="00000000" w:rsidRDefault="00000000" w:rsidRPr="00000000" w14:paraId="00000003">
            <w:pPr>
              <w:pStyle w:val="Heading1"/>
              <w:jc w:val="center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u w:val="single"/>
                <w:rtl w:val="0"/>
              </w:rPr>
              <w:t xml:space="preserve">TEST_PLAN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Name : Demo Web Shop</w:t>
            </w:r>
          </w:p>
          <w:p w:rsidR="00000000" w:rsidDel="00000000" w:rsidP="00000000" w:rsidRDefault="00000000" w:rsidRPr="00000000" w14:paraId="00000005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 Link :</w:t>
            </w: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 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eading=h.1v1ncssgt2t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2"/>
        <w:tblW w:w="11790.0" w:type="dxa"/>
        <w:jc w:val="left"/>
        <w:tblInd w:w="-1494.0" w:type="dxa"/>
        <w:tblLayout w:type="fixed"/>
        <w:tblLook w:val="0400"/>
      </w:tblPr>
      <w:tblGrid>
        <w:gridCol w:w="11790"/>
        <w:tblGridChange w:id="0">
          <w:tblGrid>
            <w:gridCol w:w="11790"/>
          </w:tblGrid>
        </w:tblGridChange>
      </w:tblGrid>
      <w:tr>
        <w:trPr>
          <w:cantSplit w:val="0"/>
          <w:trHeight w:val="543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933450</wp:posOffset>
                  </wp:positionV>
                  <wp:extent cx="5653088" cy="1304925"/>
                  <wp:effectExtent b="0" l="0" r="0" t="0"/>
                  <wp:wrapSquare wrapText="bothSides" distB="0" distT="0" distL="114300" distR="114300"/>
                  <wp:docPr id="199345176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3088" cy="1304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9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0" w:line="240" w:lineRule="auto"/>
        <w:rPr>
          <w:b w:val="0"/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Test Plan ID</w:t>
      </w:r>
      <w:r w:rsidDel="00000000" w:rsidR="00000000" w:rsidRPr="00000000">
        <w:rPr>
          <w:b w:val="0"/>
          <w:color w:val="000000"/>
          <w:sz w:val="32"/>
          <w:szCs w:val="32"/>
          <w:rtl w:val="0"/>
        </w:rPr>
        <w:t xml:space="preserve">: TP-DEMO WEB SHOP-001</w:t>
      </w:r>
    </w:p>
    <w:p w:rsidR="00000000" w:rsidDel="00000000" w:rsidP="00000000" w:rsidRDefault="00000000" w:rsidRPr="00000000" w14:paraId="0000000C">
      <w:pPr>
        <w:pStyle w:val="Heading1"/>
        <w:spacing w:before="0" w:line="240" w:lineRule="auto"/>
        <w:rPr>
          <w:b w:val="0"/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Project Code</w:t>
      </w:r>
      <w:r w:rsidDel="00000000" w:rsidR="00000000" w:rsidRPr="00000000">
        <w:rPr>
          <w:b w:val="0"/>
          <w:color w:val="000000"/>
          <w:sz w:val="32"/>
          <w:szCs w:val="32"/>
          <w:rtl w:val="0"/>
        </w:rPr>
        <w:t xml:space="preserve">:  B41_SDET_Automation Mavericks</w:t>
      </w:r>
    </w:p>
    <w:p w:rsidR="00000000" w:rsidDel="00000000" w:rsidP="00000000" w:rsidRDefault="00000000" w:rsidRPr="00000000" w14:paraId="0000000D">
      <w:pPr>
        <w:pStyle w:val="Heading1"/>
        <w:tabs>
          <w:tab w:val="left" w:leader="none" w:pos="5688"/>
        </w:tabs>
        <w:spacing w:before="0" w:line="240" w:lineRule="auto"/>
        <w:rPr>
          <w:b w:val="0"/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Created B</w:t>
      </w:r>
      <w:r w:rsidDel="00000000" w:rsidR="00000000" w:rsidRPr="00000000">
        <w:rPr>
          <w:b w:val="0"/>
          <w:color w:val="000000"/>
          <w:sz w:val="32"/>
          <w:szCs w:val="32"/>
          <w:rtl w:val="0"/>
        </w:rPr>
        <w:t xml:space="preserve">y: [Abhishek Maurya]</w:t>
        <w:tab/>
      </w:r>
    </w:p>
    <w:p w:rsidR="00000000" w:rsidDel="00000000" w:rsidP="00000000" w:rsidRDefault="00000000" w:rsidRPr="00000000" w14:paraId="0000000E">
      <w:pPr>
        <w:pStyle w:val="Heading1"/>
        <w:spacing w:before="0" w:line="240" w:lineRule="auto"/>
        <w:rPr>
          <w:b w:val="0"/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Creation Dat</w:t>
      </w:r>
      <w:r w:rsidDel="00000000" w:rsidR="00000000" w:rsidRPr="00000000">
        <w:rPr>
          <w:b w:val="0"/>
          <w:color w:val="000000"/>
          <w:sz w:val="32"/>
          <w:szCs w:val="32"/>
          <w:rtl w:val="0"/>
        </w:rPr>
        <w:t xml:space="preserve">e: [17-DEC-2024 to 22-DEC-2024]</w:t>
      </w:r>
    </w:p>
    <w:p w:rsidR="00000000" w:rsidDel="00000000" w:rsidP="00000000" w:rsidRDefault="00000000" w:rsidRPr="00000000" w14:paraId="0000000F">
      <w:pPr>
        <w:pStyle w:val="Heading1"/>
        <w:spacing w:before="0" w:line="240" w:lineRule="auto"/>
        <w:rPr>
          <w:b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Plan for Demo Web Shop Test Automation</w:t>
      </w:r>
    </w:p>
    <w:p w:rsidR="00000000" w:rsidDel="00000000" w:rsidP="00000000" w:rsidRDefault="00000000" w:rsidRPr="00000000" w14:paraId="00000011">
      <w:pPr>
        <w:pStyle w:val="Heading2"/>
        <w:spacing w:line="720" w:lineRule="auto"/>
        <w:rPr>
          <w:b w:val="0"/>
          <w:sz w:val="32"/>
          <w:szCs w:val="32"/>
        </w:rPr>
      </w:pPr>
      <w:r w:rsidDel="00000000" w:rsidR="00000000" w:rsidRPr="00000000">
        <w:rPr>
          <w:b w:val="0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Objective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Scope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Approach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4. Test Environment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5. Testing Types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6. Test Scenarios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7. Entry and Exit Criteria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8. Test Deliverables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9. Schedule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60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10. Risks and Mitigation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1. Objective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objective is to validate the core functionalities of the Demo Web Shop, including navigation, product browsing, cart management, and checkout processes, using a Cypress-based automation framework implementing the Page Object Model (POM) design pattern.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2. Scope</w:t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In Scope: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Functional Testing of: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Homepage navigation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Product search and filtering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Cart management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Checkout process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UI responsiveness on desktop, tablet, and mobile devices.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Regression Testing for new updates.</w:t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Out of Scope: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Third-party integrations (e.g., payment gateways).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 testing.</w:t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3. Approach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Cypress for automated testing.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the Page Object Model (POM) to ensure test modularity and reusability.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Execute test cases using Cypress Test Runner and CLI.</w:t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4. Test Environment</w:t>
      </w:r>
    </w:p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  <w:t xml:space="preserve">Browsers: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Google Chrome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Mozilla Firefox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Microsoft Edge</w:t>
      </w:r>
    </w:p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  <w:t xml:space="preserve">Screen Sizes: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Desktop (1920x1080)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Tablet (768x1024)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Mobile (375x667)</w:t>
      </w:r>
    </w:p>
    <w:p w:rsidR="00000000" w:rsidDel="00000000" w:rsidP="00000000" w:rsidRDefault="00000000" w:rsidRPr="00000000" w14:paraId="00000037">
      <w:pPr>
        <w:pStyle w:val="Heading3"/>
        <w:rPr/>
      </w:pPr>
      <w:r w:rsidDel="00000000" w:rsidR="00000000" w:rsidRPr="00000000">
        <w:rPr>
          <w:rtl w:val="0"/>
        </w:rPr>
        <w:t xml:space="preserve">Test Data: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Dynamic and reusable data for fields such as product names, user credentials, and address details.</w:t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5. Testing Types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Functional Testing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Regression Testing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UI/UX Testing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Responsive Design Testing</w:t>
      </w:r>
    </w:p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tl w:val="0"/>
        </w:rPr>
        <w:t xml:space="preserve">6. Test Scenarios</w:t>
      </w:r>
    </w:p>
    <w:p w:rsidR="00000000" w:rsidDel="00000000" w:rsidP="00000000" w:rsidRDefault="00000000" w:rsidRPr="00000000" w14:paraId="00000040">
      <w:pPr>
        <w:pStyle w:val="Heading3"/>
        <w:rPr/>
      </w:pPr>
      <w:r w:rsidDel="00000000" w:rsidR="00000000" w:rsidRPr="00000000">
        <w:rPr>
          <w:rtl w:val="0"/>
        </w:rPr>
        <w:t xml:space="preserve">Homepage Navigation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Validate header and footer links (e.g., Login, Register, Product Categories).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the search bar for keyword-based searches and edge cases.</w:t>
      </w:r>
    </w:p>
    <w:p w:rsidR="00000000" w:rsidDel="00000000" w:rsidP="00000000" w:rsidRDefault="00000000" w:rsidRPr="00000000" w14:paraId="00000043">
      <w:pPr>
        <w:pStyle w:val="Heading3"/>
        <w:rPr/>
      </w:pPr>
      <w:r w:rsidDel="00000000" w:rsidR="00000000" w:rsidRPr="00000000">
        <w:rPr>
          <w:rtl w:val="0"/>
        </w:rPr>
        <w:t xml:space="preserve">Product Browsing and Filtering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Validate the display of product categories and subcategories.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Apply filters (e.g., price range, manufacturer) and verify filtered results.</w:t>
      </w:r>
    </w:p>
    <w:p w:rsidR="00000000" w:rsidDel="00000000" w:rsidP="00000000" w:rsidRDefault="00000000" w:rsidRPr="00000000" w14:paraId="00000046">
      <w:pPr>
        <w:pStyle w:val="Heading3"/>
        <w:rPr/>
      </w:pPr>
      <w:r w:rsidDel="00000000" w:rsidR="00000000" w:rsidRPr="00000000">
        <w:rPr>
          <w:rtl w:val="0"/>
        </w:rPr>
        <w:t xml:space="preserve">Cart Management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and remove products from the cart.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quantities and verify cart totals.</w:t>
      </w:r>
    </w:p>
    <w:p w:rsidR="00000000" w:rsidDel="00000000" w:rsidP="00000000" w:rsidRDefault="00000000" w:rsidRPr="00000000" w14:paraId="00000049">
      <w:pPr>
        <w:pStyle w:val="Heading3"/>
        <w:rPr/>
      </w:pPr>
      <w:r w:rsidDel="00000000" w:rsidR="00000000" w:rsidRPr="00000000">
        <w:rPr>
          <w:rtl w:val="0"/>
        </w:rPr>
        <w:t xml:space="preserve">Checkout Process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Validate address entry, payment options, and order confirmation.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error handling for incomplete fields.</w:t>
      </w:r>
    </w:p>
    <w:p w:rsidR="00000000" w:rsidDel="00000000" w:rsidP="00000000" w:rsidRDefault="00000000" w:rsidRPr="00000000" w14:paraId="0000004C">
      <w:pPr>
        <w:pStyle w:val="Heading3"/>
        <w:rPr/>
      </w:pPr>
      <w:r w:rsidDel="00000000" w:rsidR="00000000" w:rsidRPr="00000000">
        <w:rPr>
          <w:rtl w:val="0"/>
        </w:rPr>
        <w:t xml:space="preserve">User Account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login and registration processes.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Validate profile updates and order history.</w:t>
      </w:r>
    </w:p>
    <w:p w:rsidR="00000000" w:rsidDel="00000000" w:rsidP="00000000" w:rsidRDefault="00000000" w:rsidRPr="00000000" w14:paraId="0000004F">
      <w:pPr>
        <w:pStyle w:val="Heading2"/>
        <w:rPr/>
      </w:pPr>
      <w:r w:rsidDel="00000000" w:rsidR="00000000" w:rsidRPr="00000000">
        <w:rPr>
          <w:rtl w:val="0"/>
        </w:rPr>
        <w:t xml:space="preserve">7. Entry and Exit Criteria</w:t>
      </w:r>
    </w:p>
    <w:p w:rsidR="00000000" w:rsidDel="00000000" w:rsidP="00000000" w:rsidRDefault="00000000" w:rsidRPr="00000000" w14:paraId="00000050">
      <w:pPr>
        <w:pStyle w:val="Heading3"/>
        <w:rPr/>
      </w:pPr>
      <w:r w:rsidDel="00000000" w:rsidR="00000000" w:rsidRPr="00000000">
        <w:rPr>
          <w:rtl w:val="0"/>
        </w:rPr>
        <w:t xml:space="preserve">Entry Criteria: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Application is stable and ready for testing.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required test data is available.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environment is configured.</w:t>
      </w:r>
    </w:p>
    <w:p w:rsidR="00000000" w:rsidDel="00000000" w:rsidP="00000000" w:rsidRDefault="00000000" w:rsidRPr="00000000" w14:paraId="00000054">
      <w:pPr>
        <w:pStyle w:val="Heading3"/>
        <w:rPr/>
      </w:pPr>
      <w:r w:rsidDel="00000000" w:rsidR="00000000" w:rsidRPr="00000000">
        <w:rPr>
          <w:rtl w:val="0"/>
        </w:rPr>
        <w:t xml:space="preserve">Exit Criteria: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planned test cases are executed.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Critical bugs are resolved.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summary report is delivered.</w:t>
      </w:r>
    </w:p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r w:rsidDel="00000000" w:rsidR="00000000" w:rsidRPr="00000000">
        <w:rPr>
          <w:rtl w:val="0"/>
        </w:rPr>
        <w:t xml:space="preserve">8. Test Deliverables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Plan Document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Detailed Test Scenarios and Cases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Automated Test Scripts (Cypress)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Reports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Summary Report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Mind Map of Test Coverage</w:t>
      </w:r>
    </w:p>
    <w:p w:rsidR="00000000" w:rsidDel="00000000" w:rsidP="00000000" w:rsidRDefault="00000000" w:rsidRPr="00000000" w14:paraId="00000060">
      <w:pPr>
        <w:pStyle w:val="Heading2"/>
        <w:rPr/>
      </w:pPr>
      <w:r w:rsidDel="00000000" w:rsidR="00000000" w:rsidRPr="00000000">
        <w:rPr>
          <w:rtl w:val="0"/>
        </w:rPr>
        <w:t xml:space="preserve">9. Schedule</w:t>
      </w:r>
    </w:p>
    <w:tbl>
      <w:tblPr>
        <w:tblStyle w:val="Table3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Test Plan Creation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Test Lead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POM Implementation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Test lead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Test Case Development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Test Lead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Test lead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Report Preparation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Test Lead</w:t>
            </w:r>
          </w:p>
        </w:tc>
      </w:tr>
    </w:tbl>
    <w:p w:rsidR="00000000" w:rsidDel="00000000" w:rsidP="00000000" w:rsidRDefault="00000000" w:rsidRPr="00000000" w14:paraId="00000073">
      <w:pPr>
        <w:pStyle w:val="Heading2"/>
        <w:rPr/>
      </w:pPr>
      <w:r w:rsidDel="00000000" w:rsidR="00000000" w:rsidRPr="00000000">
        <w:rPr>
          <w:rtl w:val="0"/>
        </w:rPr>
        <w:t xml:space="preserve">10. Risks and Mitigation</w:t>
      </w:r>
    </w:p>
    <w:p w:rsidR="00000000" w:rsidDel="00000000" w:rsidP="00000000" w:rsidRDefault="00000000" w:rsidRPr="00000000" w14:paraId="00000074">
      <w:pPr>
        <w:pStyle w:val="Heading3"/>
        <w:rPr/>
      </w:pPr>
      <w:r w:rsidDel="00000000" w:rsidR="00000000" w:rsidRPr="00000000">
        <w:rPr>
          <w:rtl w:val="0"/>
        </w:rPr>
        <w:t xml:space="preserve">Risks: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Delays in application readiness.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data inconsistencies.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Browser compatibility issues.</w:t>
      </w:r>
    </w:p>
    <w:p w:rsidR="00000000" w:rsidDel="00000000" w:rsidP="00000000" w:rsidRDefault="00000000" w:rsidRPr="00000000" w14:paraId="00000078">
      <w:pPr>
        <w:pStyle w:val="Heading3"/>
        <w:rPr/>
      </w:pPr>
      <w:r w:rsidDel="00000000" w:rsidR="00000000" w:rsidRPr="00000000">
        <w:rPr>
          <w:rtl w:val="0"/>
        </w:rPr>
        <w:t xml:space="preserve">Mitigation: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Coordinate with the development team for timely application delivery.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dynamic and reusable test data.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 cross-browser testing during the initial phases.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B977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977A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emowebshop.tricenti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ltXDL5BIRmx5mjgm2o6VIU74NQ==">CgMxLjAyDmguMXYxbmNzc2d0MnRzOAByITFMdUREcThJOWdyTGFmY012bWJhOVVZNnMwbnF0alA3Tw==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