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84938" w14:textId="77777777" w:rsidR="003A057A" w:rsidRPr="003A057A" w:rsidRDefault="003A057A" w:rsidP="003A057A">
      <w:pPr>
        <w:jc w:val="center"/>
        <w:rPr>
          <w:sz w:val="50"/>
          <w:szCs w:val="50"/>
        </w:rPr>
      </w:pPr>
      <w:r w:rsidRPr="003A057A">
        <w:rPr>
          <w:sz w:val="50"/>
          <w:szCs w:val="50"/>
        </w:rPr>
        <w:t>Bug Summary Report</w:t>
      </w:r>
    </w:p>
    <w:p w14:paraId="3C1B4836" w14:textId="2356ED64" w:rsidR="003A057A" w:rsidRDefault="003A057A" w:rsidP="00E8173A">
      <w:pPr>
        <w:ind w:left="1440"/>
      </w:pPr>
      <w:r w:rsidRPr="003A057A">
        <w:br/>
        <w:t>Project Name:</w:t>
      </w:r>
      <w:r>
        <w:t xml:space="preserve"> </w:t>
      </w:r>
      <w:r>
        <w:tab/>
      </w:r>
      <w:r>
        <w:tab/>
      </w:r>
      <w:r>
        <w:tab/>
      </w:r>
      <w:r>
        <w:tab/>
      </w:r>
      <w:r w:rsidR="00722EFF">
        <w:t>TUTORIALS NINJA</w:t>
      </w:r>
      <w:r>
        <w:t xml:space="preserve"> ( </w:t>
      </w:r>
      <w:hyperlink r:id="rId5" w:history="1">
        <w:r w:rsidR="00722EFF" w:rsidRPr="00722EFF">
          <w:rPr>
            <w:rStyle w:val="Hyperlink"/>
          </w:rPr>
          <w:t>Your Store</w:t>
        </w:r>
      </w:hyperlink>
      <w:r w:rsidR="00722EFF">
        <w:t xml:space="preserve"> </w:t>
      </w:r>
      <w:r>
        <w:t>)</w:t>
      </w:r>
      <w:r w:rsidRPr="003A057A">
        <w:br/>
        <w:t>Report Date:</w:t>
      </w:r>
      <w:r>
        <w:tab/>
        <w:t xml:space="preserve"> </w:t>
      </w:r>
      <w:r>
        <w:tab/>
      </w:r>
      <w:r>
        <w:tab/>
      </w:r>
      <w:r>
        <w:tab/>
      </w:r>
      <w:r w:rsidR="003959F1" w:rsidRPr="003959F1">
        <w:t>18-01-2025</w:t>
      </w:r>
      <w:r w:rsidRPr="003A057A">
        <w:br/>
        <w:t xml:space="preserve">Test Phase: </w:t>
      </w:r>
      <w:r>
        <w:tab/>
      </w:r>
      <w:r>
        <w:tab/>
      </w:r>
      <w:r>
        <w:tab/>
      </w:r>
      <w:r>
        <w:tab/>
        <w:t>End-to-End Testing</w:t>
      </w:r>
      <w:r w:rsidRPr="003A057A">
        <w:br/>
        <w:t>Reported By:</w:t>
      </w:r>
      <w:r>
        <w:t xml:space="preserve"> </w:t>
      </w:r>
      <w:r>
        <w:tab/>
      </w:r>
      <w:r>
        <w:tab/>
      </w:r>
      <w:r>
        <w:tab/>
      </w:r>
      <w:r>
        <w:tab/>
        <w:t>Prince Kumar Sarswat</w:t>
      </w:r>
    </w:p>
    <w:p w14:paraId="1C5560B2" w14:textId="4B4B46BD" w:rsidR="003A057A" w:rsidRDefault="003A057A" w:rsidP="00E8173A">
      <w:pPr>
        <w:ind w:left="1440"/>
      </w:pPr>
      <w:r w:rsidRPr="003A057A">
        <w:br/>
        <w:t>Total Test Cases Executed:</w:t>
      </w:r>
      <w:r>
        <w:tab/>
      </w:r>
      <w:r>
        <w:tab/>
        <w:t>27</w:t>
      </w:r>
      <w:r w:rsidRPr="003A057A">
        <w:br/>
        <w:t>Total Bugs Logged:</w:t>
      </w:r>
      <w:r>
        <w:tab/>
      </w:r>
      <w:r>
        <w:tab/>
      </w:r>
      <w:r>
        <w:tab/>
        <w:t>15</w:t>
      </w:r>
      <w:r w:rsidRPr="003A057A">
        <w:br/>
        <w:t xml:space="preserve">Testing Period: </w:t>
      </w:r>
      <w:r>
        <w:tab/>
      </w:r>
      <w:r>
        <w:tab/>
      </w:r>
      <w:r>
        <w:tab/>
      </w:r>
      <w:r>
        <w:tab/>
      </w:r>
      <w:r w:rsidR="003959F1">
        <w:t>17-JAN-2025 TO 19-JAN-2025</w:t>
      </w:r>
      <w:r>
        <w:tab/>
      </w:r>
    </w:p>
    <w:p w14:paraId="7A1A4841" w14:textId="4D61B60A" w:rsidR="00600B0B" w:rsidRDefault="00000000" w:rsidP="00EE2BEF">
      <w:r>
        <w:pict w14:anchorId="5D52D27C">
          <v:rect id="_x0000_i1043" style="width:0;height:1.5pt" o:hralign="center" o:bullet="t" o:hrstd="t" o:hr="t" fillcolor="#a0a0a0" stroked="f"/>
        </w:pict>
      </w:r>
    </w:p>
    <w:p w14:paraId="5EC22C44" w14:textId="378E4B60" w:rsidR="00A227E3" w:rsidRPr="00546CF1" w:rsidRDefault="00546CF1" w:rsidP="003C0F7E">
      <w:pPr>
        <w:rPr>
          <w:b/>
          <w:bCs/>
        </w:rPr>
      </w:pPr>
      <w:r w:rsidRPr="003F6BE0">
        <w:rPr>
          <w:sz w:val="28"/>
          <w:szCs w:val="28"/>
        </w:rPr>
        <w:t>Objective</w:t>
      </w:r>
    </w:p>
    <w:p w14:paraId="1382FAF8" w14:textId="6E5AD0A0" w:rsidR="00DC078A" w:rsidRDefault="00546CF1" w:rsidP="003C0F7E">
      <w:pPr>
        <w:rPr>
          <w:sz w:val="28"/>
          <w:szCs w:val="28"/>
        </w:rPr>
      </w:pPr>
      <w:r>
        <w:pict w14:anchorId="2B1F6462">
          <v:rect id="_x0000_i1045" style="width:0;height:1.5pt" o:hralign="center" o:hrstd="t" o:hr="t" fillcolor="#a0a0a0" stroked="f"/>
        </w:pict>
      </w:r>
    </w:p>
    <w:p w14:paraId="3C388273" w14:textId="77777777" w:rsidR="00DC078A" w:rsidRDefault="00DC078A" w:rsidP="003C0F7E">
      <w:pPr>
        <w:rPr>
          <w:sz w:val="28"/>
          <w:szCs w:val="28"/>
        </w:rPr>
      </w:pPr>
    </w:p>
    <w:p w14:paraId="71B217FE" w14:textId="77777777" w:rsidR="003C0F7E" w:rsidRPr="003F6BE0" w:rsidRDefault="003C0F7E" w:rsidP="003C0F7E">
      <w:r w:rsidRPr="003F6BE0">
        <w:t>The primary objective of this testing activity was to ensure that the core functionalities of the Tutorials Ninja website are working as expected, with a focus on usability, reliability, and user experience. This involved creating and executing a comprehensive set of test cases to identify defects and ensure proper resolutions.</w:t>
      </w:r>
    </w:p>
    <w:p w14:paraId="0BDD1D12" w14:textId="77777777" w:rsidR="00A227E3" w:rsidRDefault="00A227E3" w:rsidP="003C0F7E">
      <w:pPr>
        <w:rPr>
          <w:b/>
          <w:bCs/>
        </w:rPr>
      </w:pPr>
    </w:p>
    <w:p w14:paraId="584F5359" w14:textId="6F899319" w:rsidR="003C0F7E" w:rsidRPr="003F6BE0" w:rsidRDefault="003C0F7E" w:rsidP="003C0F7E">
      <w:pPr>
        <w:rPr>
          <w:b/>
          <w:bCs/>
        </w:rPr>
      </w:pPr>
      <w:r w:rsidRPr="003F6BE0">
        <w:rPr>
          <w:b/>
          <w:bCs/>
        </w:rPr>
        <w:t>Scope of Testing</w:t>
      </w:r>
    </w:p>
    <w:p w14:paraId="6D5DA0A3" w14:textId="77777777" w:rsidR="00A227E3" w:rsidRDefault="00A227E3" w:rsidP="003C0F7E"/>
    <w:p w14:paraId="763D62B5" w14:textId="3CB10019" w:rsidR="003C0F7E" w:rsidRPr="003F6BE0" w:rsidRDefault="003C0F7E" w:rsidP="003C0F7E">
      <w:r w:rsidRPr="003F6BE0">
        <w:t>The testing covered the following areas:</w:t>
      </w:r>
    </w:p>
    <w:p w14:paraId="2C00B0BE" w14:textId="77777777" w:rsidR="003C0F7E" w:rsidRPr="003F6BE0" w:rsidRDefault="003C0F7E" w:rsidP="003C0F7E">
      <w:pPr>
        <w:numPr>
          <w:ilvl w:val="0"/>
          <w:numId w:val="15"/>
        </w:numPr>
      </w:pPr>
      <w:r w:rsidRPr="003F6BE0">
        <w:rPr>
          <w:b/>
          <w:bCs/>
        </w:rPr>
        <w:t>Website Functionality Testing:</w:t>
      </w:r>
      <w:r w:rsidRPr="003F6BE0">
        <w:t xml:space="preserve"> Validating navigation, forms, product descriptions, and checkout process.</w:t>
      </w:r>
    </w:p>
    <w:p w14:paraId="31892D96" w14:textId="77777777" w:rsidR="003C0F7E" w:rsidRPr="003F6BE0" w:rsidRDefault="003C0F7E" w:rsidP="003C0F7E">
      <w:pPr>
        <w:numPr>
          <w:ilvl w:val="0"/>
          <w:numId w:val="15"/>
        </w:numPr>
      </w:pPr>
      <w:r w:rsidRPr="003F6BE0">
        <w:rPr>
          <w:b/>
          <w:bCs/>
        </w:rPr>
        <w:t>Usability Testing:</w:t>
      </w:r>
      <w:r w:rsidRPr="003F6BE0">
        <w:t xml:space="preserve"> Ensuring that the UI/UX is user-friendly and all features are intuitive.</w:t>
      </w:r>
    </w:p>
    <w:p w14:paraId="76A68EAF" w14:textId="77777777" w:rsidR="003C0F7E" w:rsidRPr="003F6BE0" w:rsidRDefault="003C0F7E" w:rsidP="003C0F7E">
      <w:pPr>
        <w:numPr>
          <w:ilvl w:val="0"/>
          <w:numId w:val="15"/>
        </w:numPr>
      </w:pPr>
      <w:r w:rsidRPr="003F6BE0">
        <w:rPr>
          <w:b/>
          <w:bCs/>
        </w:rPr>
        <w:t>Validation Testing:</w:t>
      </w:r>
      <w:r w:rsidRPr="003F6BE0">
        <w:t xml:space="preserve"> Verifying critical functionalities like registration, login, password reset, and order tracking.</w:t>
      </w:r>
    </w:p>
    <w:p w14:paraId="6EBCBC71" w14:textId="77777777" w:rsidR="003C0F7E" w:rsidRPr="003F6BE0" w:rsidRDefault="003C0F7E" w:rsidP="003C0F7E">
      <w:pPr>
        <w:numPr>
          <w:ilvl w:val="0"/>
          <w:numId w:val="15"/>
        </w:numPr>
      </w:pPr>
      <w:r w:rsidRPr="003F6BE0">
        <w:rPr>
          <w:b/>
          <w:bCs/>
        </w:rPr>
        <w:t>E-commerce Workflow:</w:t>
      </w:r>
      <w:r w:rsidRPr="003F6BE0">
        <w:t xml:space="preserve"> Testing product addition to cart, product comparisons, and smooth checkout experience.</w:t>
      </w:r>
    </w:p>
    <w:p w14:paraId="59963868" w14:textId="77777777" w:rsidR="003C0F7E" w:rsidRPr="003F6BE0" w:rsidRDefault="003C0F7E" w:rsidP="003C0F7E">
      <w:pPr>
        <w:numPr>
          <w:ilvl w:val="0"/>
          <w:numId w:val="15"/>
        </w:numPr>
      </w:pPr>
      <w:r w:rsidRPr="003F6BE0">
        <w:rPr>
          <w:b/>
          <w:bCs/>
        </w:rPr>
        <w:t>Defect Logging:</w:t>
      </w:r>
      <w:r w:rsidRPr="003F6BE0">
        <w:t xml:space="preserve"> Recording all identified issues in a structured defect report with severity and priority levels.</w:t>
      </w:r>
    </w:p>
    <w:p w14:paraId="60A074FB" w14:textId="77777777" w:rsidR="00A227E3" w:rsidRDefault="00A227E3" w:rsidP="00EE2BEF">
      <w:pPr>
        <w:rPr>
          <w:b/>
          <w:bCs/>
        </w:rPr>
      </w:pPr>
    </w:p>
    <w:p w14:paraId="003AB397" w14:textId="77777777" w:rsidR="002A7013" w:rsidRDefault="002A7013" w:rsidP="00EE2BEF">
      <w:pPr>
        <w:rPr>
          <w:b/>
          <w:bCs/>
        </w:rPr>
      </w:pPr>
    </w:p>
    <w:p w14:paraId="492C998D" w14:textId="77777777" w:rsidR="00136333" w:rsidRDefault="00136333" w:rsidP="00EE2BEF">
      <w:pPr>
        <w:rPr>
          <w:b/>
          <w:bCs/>
        </w:rPr>
      </w:pPr>
    </w:p>
    <w:p w14:paraId="08C81151" w14:textId="77777777" w:rsidR="00136333" w:rsidRDefault="00136333" w:rsidP="00EE2BEF">
      <w:pPr>
        <w:rPr>
          <w:b/>
          <w:bCs/>
        </w:rPr>
      </w:pPr>
    </w:p>
    <w:p w14:paraId="56AFAF3A" w14:textId="065EDC6B" w:rsidR="003C0F7E" w:rsidRDefault="003C0F7E" w:rsidP="00EE2BEF">
      <w:pPr>
        <w:rPr>
          <w:b/>
          <w:bCs/>
        </w:rPr>
      </w:pPr>
      <w:r w:rsidRPr="003F6BE0">
        <w:rPr>
          <w:b/>
          <w:bCs/>
        </w:rPr>
        <w:lastRenderedPageBreak/>
        <w:t>Key Findings</w:t>
      </w:r>
    </w:p>
    <w:p w14:paraId="7B274206" w14:textId="6A4C07C2" w:rsidR="00546CF1" w:rsidRPr="003C0F7E" w:rsidRDefault="00546CF1" w:rsidP="00EE2BEF">
      <w:pPr>
        <w:rPr>
          <w:b/>
          <w:bCs/>
        </w:rPr>
      </w:pPr>
      <w:r>
        <w:pict w14:anchorId="2C1CDCB6">
          <v:rect id="_x0000_i1044" style="width:0;height:1.5pt" o:hralign="center" o:hrstd="t" o:hr="t" fillcolor="#a0a0a0" stroked="f"/>
        </w:pict>
      </w:r>
    </w:p>
    <w:p w14:paraId="65A6C2EE" w14:textId="6ABBFCE0" w:rsidR="003A057A" w:rsidRPr="00E8173A" w:rsidRDefault="00EE2BEF" w:rsidP="00EE2BEF">
      <w:pPr>
        <w:rPr>
          <w:sz w:val="28"/>
          <w:szCs w:val="28"/>
        </w:rPr>
      </w:pPr>
      <w:r w:rsidRPr="00E8173A">
        <w:rPr>
          <w:sz w:val="28"/>
          <w:szCs w:val="28"/>
        </w:rPr>
        <w:t>1.</w:t>
      </w:r>
      <w:r w:rsidR="003A057A" w:rsidRPr="00E8173A">
        <w:rPr>
          <w:sz w:val="28"/>
          <w:szCs w:val="28"/>
        </w:rPr>
        <w:t>Bug Overview</w:t>
      </w:r>
    </w:p>
    <w:tbl>
      <w:tblPr>
        <w:tblStyle w:val="TableGrid"/>
        <w:tblW w:w="11199" w:type="dxa"/>
        <w:tblInd w:w="-1139" w:type="dxa"/>
        <w:tblLook w:val="04A0" w:firstRow="1" w:lastRow="0" w:firstColumn="1" w:lastColumn="0" w:noHBand="0" w:noVBand="1"/>
      </w:tblPr>
      <w:tblGrid>
        <w:gridCol w:w="1185"/>
        <w:gridCol w:w="2033"/>
        <w:gridCol w:w="842"/>
        <w:gridCol w:w="1322"/>
        <w:gridCol w:w="1685"/>
        <w:gridCol w:w="1380"/>
        <w:gridCol w:w="1375"/>
        <w:gridCol w:w="1377"/>
      </w:tblGrid>
      <w:tr w:rsidR="00E8173A" w14:paraId="6CE6940A" w14:textId="77777777" w:rsidTr="00600B0B">
        <w:trPr>
          <w:trHeight w:val="380"/>
        </w:trPr>
        <w:tc>
          <w:tcPr>
            <w:tcW w:w="1262" w:type="dxa"/>
            <w:vAlign w:val="center"/>
          </w:tcPr>
          <w:p w14:paraId="300F6D39" w14:textId="65F13317" w:rsidR="00EE2BEF" w:rsidRPr="00E8173A" w:rsidRDefault="00EE2BEF" w:rsidP="00EE2BEF">
            <w:pPr>
              <w:rPr>
                <w:b/>
                <w:bCs/>
              </w:rPr>
            </w:pPr>
            <w:r w:rsidRPr="00E8173A">
              <w:rPr>
                <w:rFonts w:ascii="Calibri" w:hAnsi="Calibri" w:cs="Calibri"/>
                <w:b/>
                <w:bCs/>
                <w:color w:val="000000"/>
              </w:rPr>
              <w:t>Bug ID</w:t>
            </w:r>
          </w:p>
        </w:tc>
        <w:tc>
          <w:tcPr>
            <w:tcW w:w="2114" w:type="dxa"/>
            <w:vAlign w:val="center"/>
          </w:tcPr>
          <w:p w14:paraId="5ADDF59A" w14:textId="0735C0FC" w:rsidR="00EE2BEF" w:rsidRPr="00E8173A" w:rsidRDefault="00EE2BEF" w:rsidP="00EE2BEF">
            <w:pPr>
              <w:rPr>
                <w:b/>
                <w:bCs/>
              </w:rPr>
            </w:pPr>
            <w:r w:rsidRPr="00E8173A">
              <w:rPr>
                <w:rFonts w:ascii="Calibri" w:hAnsi="Calibri" w:cs="Calibri"/>
                <w:b/>
                <w:bCs/>
                <w:color w:val="000000"/>
              </w:rPr>
              <w:t>Title</w:t>
            </w:r>
          </w:p>
        </w:tc>
        <w:tc>
          <w:tcPr>
            <w:tcW w:w="849" w:type="dxa"/>
            <w:vAlign w:val="center"/>
          </w:tcPr>
          <w:p w14:paraId="1024033E" w14:textId="110F3DB8" w:rsidR="00EE2BEF" w:rsidRPr="00E8173A" w:rsidRDefault="00EE2BEF" w:rsidP="00EE2BEF">
            <w:pPr>
              <w:rPr>
                <w:b/>
                <w:bCs/>
              </w:rPr>
            </w:pPr>
            <w:r w:rsidRPr="00E8173A">
              <w:rPr>
                <w:rFonts w:ascii="Calibri" w:hAnsi="Calibri" w:cs="Calibri"/>
                <w:b/>
                <w:bCs/>
                <w:color w:val="000000"/>
              </w:rPr>
              <w:t>Status</w:t>
            </w:r>
          </w:p>
        </w:tc>
        <w:tc>
          <w:tcPr>
            <w:tcW w:w="992" w:type="dxa"/>
            <w:vAlign w:val="center"/>
          </w:tcPr>
          <w:p w14:paraId="509D2362" w14:textId="1B2FADB0" w:rsidR="00EE2BEF" w:rsidRPr="00E8173A" w:rsidRDefault="00EE2BEF" w:rsidP="00EE2BEF">
            <w:pPr>
              <w:rPr>
                <w:b/>
                <w:bCs/>
              </w:rPr>
            </w:pPr>
            <w:r w:rsidRPr="00E8173A">
              <w:rPr>
                <w:rFonts w:ascii="Calibri" w:hAnsi="Calibri" w:cs="Calibri"/>
                <w:b/>
                <w:bCs/>
                <w:color w:val="000000"/>
              </w:rPr>
              <w:t>Severity</w:t>
            </w:r>
          </w:p>
        </w:tc>
        <w:tc>
          <w:tcPr>
            <w:tcW w:w="1729" w:type="dxa"/>
            <w:vAlign w:val="center"/>
          </w:tcPr>
          <w:p w14:paraId="376359D8" w14:textId="6542596B" w:rsidR="00EE2BEF" w:rsidRPr="00E8173A" w:rsidRDefault="00EE2BEF" w:rsidP="00EE2BEF">
            <w:pPr>
              <w:rPr>
                <w:b/>
                <w:bCs/>
              </w:rPr>
            </w:pPr>
            <w:r w:rsidRPr="00E8173A">
              <w:rPr>
                <w:rFonts w:ascii="Calibri" w:hAnsi="Calibri" w:cs="Calibri"/>
                <w:b/>
                <w:bCs/>
                <w:color w:val="000000"/>
              </w:rPr>
              <w:t>Priority</w:t>
            </w:r>
          </w:p>
        </w:tc>
        <w:tc>
          <w:tcPr>
            <w:tcW w:w="1418" w:type="dxa"/>
            <w:vAlign w:val="center"/>
          </w:tcPr>
          <w:p w14:paraId="797A74E1" w14:textId="2277CD5C" w:rsidR="00EE2BEF" w:rsidRPr="00E8173A" w:rsidRDefault="00EE2BEF" w:rsidP="00EE2BEF">
            <w:pPr>
              <w:rPr>
                <w:b/>
                <w:bCs/>
              </w:rPr>
            </w:pPr>
            <w:r w:rsidRPr="00E8173A">
              <w:rPr>
                <w:rFonts w:ascii="Calibri" w:hAnsi="Calibri" w:cs="Calibri"/>
                <w:b/>
                <w:bCs/>
                <w:color w:val="000000"/>
              </w:rPr>
              <w:t>Reported On</w:t>
            </w:r>
          </w:p>
        </w:tc>
        <w:tc>
          <w:tcPr>
            <w:tcW w:w="1417" w:type="dxa"/>
            <w:vAlign w:val="center"/>
          </w:tcPr>
          <w:p w14:paraId="69E2CB87" w14:textId="5A5CAAAB" w:rsidR="00EE2BEF" w:rsidRPr="00E8173A" w:rsidRDefault="00EE2BEF" w:rsidP="00EE2BEF">
            <w:pPr>
              <w:rPr>
                <w:b/>
                <w:bCs/>
              </w:rPr>
            </w:pPr>
            <w:r w:rsidRPr="00E8173A">
              <w:rPr>
                <w:rFonts w:ascii="Calibri" w:hAnsi="Calibri" w:cs="Calibri"/>
                <w:b/>
                <w:bCs/>
                <w:color w:val="000000"/>
              </w:rPr>
              <w:t>Assigned To</w:t>
            </w:r>
          </w:p>
        </w:tc>
        <w:tc>
          <w:tcPr>
            <w:tcW w:w="1418" w:type="dxa"/>
            <w:vAlign w:val="center"/>
          </w:tcPr>
          <w:p w14:paraId="3CA6FA8C" w14:textId="64DD2A91" w:rsidR="00EE2BEF" w:rsidRPr="00E8173A" w:rsidRDefault="00EE2BEF" w:rsidP="00EE2BEF">
            <w:pPr>
              <w:rPr>
                <w:b/>
                <w:bCs/>
              </w:rPr>
            </w:pPr>
            <w:r w:rsidRPr="00E8173A">
              <w:rPr>
                <w:rFonts w:ascii="Calibri" w:hAnsi="Calibri" w:cs="Calibri"/>
                <w:b/>
                <w:bCs/>
                <w:color w:val="000000"/>
              </w:rPr>
              <w:t>Resolved On</w:t>
            </w:r>
          </w:p>
        </w:tc>
      </w:tr>
      <w:tr w:rsidR="00562646" w14:paraId="42EECCA0" w14:textId="77777777" w:rsidTr="00863C3C">
        <w:trPr>
          <w:trHeight w:val="371"/>
        </w:trPr>
        <w:tc>
          <w:tcPr>
            <w:tcW w:w="1262" w:type="dxa"/>
          </w:tcPr>
          <w:p w14:paraId="64CA32E6" w14:textId="69A9481B" w:rsidR="00562646" w:rsidRDefault="00562646" w:rsidP="00562646">
            <w:r>
              <w:rPr>
                <w:rFonts w:ascii="Calibri" w:hAnsi="Calibri" w:cs="Calibri"/>
                <w:color w:val="000000"/>
              </w:rPr>
              <w:t>DEF ID 001</w:t>
            </w:r>
          </w:p>
        </w:tc>
        <w:tc>
          <w:tcPr>
            <w:tcW w:w="2114" w:type="dxa"/>
            <w:vAlign w:val="center"/>
          </w:tcPr>
          <w:p w14:paraId="3C0F97B8" w14:textId="62422608" w:rsidR="00562646" w:rsidRDefault="00562646" w:rsidP="00562646">
            <w:r w:rsidRPr="003F6BE0">
              <w:t>Verify logo redirects to homepage and aligns with website name</w:t>
            </w:r>
          </w:p>
        </w:tc>
        <w:tc>
          <w:tcPr>
            <w:tcW w:w="849" w:type="dxa"/>
          </w:tcPr>
          <w:p w14:paraId="3D3C327B" w14:textId="24D0D9FC" w:rsidR="00562646" w:rsidRDefault="00562646" w:rsidP="00562646">
            <w:r>
              <w:rPr>
                <w:rFonts w:ascii="Calibri" w:hAnsi="Calibri" w:cs="Calibri"/>
                <w:color w:val="9C0006"/>
              </w:rPr>
              <w:t>Failed</w:t>
            </w:r>
          </w:p>
        </w:tc>
        <w:tc>
          <w:tcPr>
            <w:tcW w:w="992" w:type="dxa"/>
            <w:vAlign w:val="center"/>
          </w:tcPr>
          <w:p w14:paraId="49695AD8" w14:textId="38840BE2" w:rsidR="00562646" w:rsidRDefault="00562646" w:rsidP="00562646">
            <w:r w:rsidRPr="003F6BE0">
              <w:t>Non-Critical/High</w:t>
            </w:r>
          </w:p>
        </w:tc>
        <w:tc>
          <w:tcPr>
            <w:tcW w:w="1729" w:type="dxa"/>
            <w:vAlign w:val="center"/>
          </w:tcPr>
          <w:p w14:paraId="69CEF937" w14:textId="2F4F9B51" w:rsidR="00562646" w:rsidRDefault="00562646" w:rsidP="00562646">
            <w:pPr>
              <w:jc w:val="center"/>
            </w:pPr>
            <w:r w:rsidRPr="003F6BE0">
              <w:t>Non-Critical/High</w:t>
            </w:r>
          </w:p>
        </w:tc>
        <w:tc>
          <w:tcPr>
            <w:tcW w:w="1418" w:type="dxa"/>
          </w:tcPr>
          <w:p w14:paraId="443BB0A3" w14:textId="522A9AD1" w:rsidR="00562646" w:rsidRDefault="00562646" w:rsidP="00562646">
            <w:r w:rsidRPr="00296518">
              <w:t>18-01-2025</w:t>
            </w:r>
          </w:p>
        </w:tc>
        <w:tc>
          <w:tcPr>
            <w:tcW w:w="1417" w:type="dxa"/>
          </w:tcPr>
          <w:p w14:paraId="40F42825" w14:textId="18060C15" w:rsidR="00562646" w:rsidRDefault="00562646" w:rsidP="00562646">
            <w:r w:rsidRPr="00693E8A">
              <w:rPr>
                <w:rFonts w:ascii="Calibri" w:hAnsi="Calibri" w:cs="Calibri"/>
                <w:color w:val="000000"/>
              </w:rPr>
              <w:t>Shiva Kumar</w:t>
            </w:r>
          </w:p>
        </w:tc>
        <w:tc>
          <w:tcPr>
            <w:tcW w:w="1418" w:type="dxa"/>
          </w:tcPr>
          <w:p w14:paraId="71B4DF7E" w14:textId="56F5083D" w:rsidR="00562646" w:rsidRDefault="00562646" w:rsidP="00562646">
            <w:r w:rsidRPr="00D91188">
              <w:rPr>
                <w:rFonts w:ascii="Calibri" w:hAnsi="Calibri" w:cs="Calibri"/>
                <w:color w:val="000000"/>
              </w:rPr>
              <w:t>Pending</w:t>
            </w:r>
          </w:p>
        </w:tc>
      </w:tr>
      <w:tr w:rsidR="00562646" w14:paraId="640C0ABD" w14:textId="77777777" w:rsidTr="00863C3C">
        <w:trPr>
          <w:trHeight w:val="380"/>
        </w:trPr>
        <w:tc>
          <w:tcPr>
            <w:tcW w:w="1262" w:type="dxa"/>
          </w:tcPr>
          <w:p w14:paraId="5E2CE6AC" w14:textId="63CC6D38" w:rsidR="00562646" w:rsidRDefault="00562646" w:rsidP="00562646">
            <w:r>
              <w:rPr>
                <w:rFonts w:ascii="Calibri" w:hAnsi="Calibri" w:cs="Calibri"/>
                <w:color w:val="000000"/>
              </w:rPr>
              <w:t>DEF ID 002</w:t>
            </w:r>
          </w:p>
        </w:tc>
        <w:tc>
          <w:tcPr>
            <w:tcW w:w="2114" w:type="dxa"/>
            <w:vAlign w:val="center"/>
          </w:tcPr>
          <w:p w14:paraId="7B9A386F" w14:textId="5F4B120B" w:rsidR="00562646" w:rsidRDefault="00562646" w:rsidP="00562646">
            <w:r w:rsidRPr="003F6BE0">
              <w:t>Verify email confirmation upon form submission</w:t>
            </w:r>
          </w:p>
        </w:tc>
        <w:tc>
          <w:tcPr>
            <w:tcW w:w="849" w:type="dxa"/>
          </w:tcPr>
          <w:p w14:paraId="6674065D" w14:textId="2DDCBCAE" w:rsidR="00562646" w:rsidRDefault="00562646" w:rsidP="00562646">
            <w:r>
              <w:rPr>
                <w:rFonts w:ascii="Calibri" w:hAnsi="Calibri" w:cs="Calibri"/>
                <w:color w:val="9C0006"/>
              </w:rPr>
              <w:t>Failed</w:t>
            </w:r>
          </w:p>
        </w:tc>
        <w:tc>
          <w:tcPr>
            <w:tcW w:w="992" w:type="dxa"/>
            <w:vAlign w:val="center"/>
          </w:tcPr>
          <w:p w14:paraId="0C250A5C" w14:textId="775C188B" w:rsidR="00562646" w:rsidRDefault="00562646" w:rsidP="00562646">
            <w:r w:rsidRPr="003F6BE0">
              <w:t>Non-Critical/High</w:t>
            </w:r>
          </w:p>
        </w:tc>
        <w:tc>
          <w:tcPr>
            <w:tcW w:w="1729" w:type="dxa"/>
            <w:vAlign w:val="center"/>
          </w:tcPr>
          <w:p w14:paraId="040B2678" w14:textId="33F9F44E" w:rsidR="00562646" w:rsidRDefault="00562646" w:rsidP="00562646">
            <w:pPr>
              <w:jc w:val="center"/>
            </w:pPr>
            <w:r w:rsidRPr="003F6BE0">
              <w:t>Non-Critical/High</w:t>
            </w:r>
          </w:p>
        </w:tc>
        <w:tc>
          <w:tcPr>
            <w:tcW w:w="1418" w:type="dxa"/>
          </w:tcPr>
          <w:p w14:paraId="3ACF822A" w14:textId="688599CD" w:rsidR="00562646" w:rsidRDefault="00562646" w:rsidP="00562646">
            <w:r w:rsidRPr="00296518">
              <w:t>18-01-2025</w:t>
            </w:r>
          </w:p>
        </w:tc>
        <w:tc>
          <w:tcPr>
            <w:tcW w:w="1417" w:type="dxa"/>
          </w:tcPr>
          <w:p w14:paraId="45C1646B" w14:textId="10D807AA" w:rsidR="00562646" w:rsidRDefault="00562646" w:rsidP="00562646">
            <w:r w:rsidRPr="00693E8A">
              <w:rPr>
                <w:rFonts w:ascii="Calibri" w:hAnsi="Calibri" w:cs="Calibri"/>
                <w:color w:val="000000"/>
              </w:rPr>
              <w:t>Shiva Kumar</w:t>
            </w:r>
          </w:p>
        </w:tc>
        <w:tc>
          <w:tcPr>
            <w:tcW w:w="1418" w:type="dxa"/>
          </w:tcPr>
          <w:p w14:paraId="27362A93" w14:textId="5E95B6CE" w:rsidR="00562646" w:rsidRDefault="00562646" w:rsidP="00562646">
            <w:r w:rsidRPr="00D91188">
              <w:rPr>
                <w:rFonts w:ascii="Calibri" w:hAnsi="Calibri" w:cs="Calibri"/>
                <w:color w:val="000000"/>
              </w:rPr>
              <w:t>Pending</w:t>
            </w:r>
          </w:p>
        </w:tc>
      </w:tr>
      <w:tr w:rsidR="00562646" w14:paraId="77C66D78" w14:textId="77777777" w:rsidTr="00863C3C">
        <w:trPr>
          <w:trHeight w:val="371"/>
        </w:trPr>
        <w:tc>
          <w:tcPr>
            <w:tcW w:w="1262" w:type="dxa"/>
          </w:tcPr>
          <w:p w14:paraId="3D04DD7C" w14:textId="32EB6F20" w:rsidR="00562646" w:rsidRDefault="00562646" w:rsidP="00562646">
            <w:r>
              <w:rPr>
                <w:rFonts w:ascii="Calibri" w:hAnsi="Calibri" w:cs="Calibri"/>
                <w:color w:val="000000"/>
              </w:rPr>
              <w:t>DEF ID 003</w:t>
            </w:r>
          </w:p>
        </w:tc>
        <w:tc>
          <w:tcPr>
            <w:tcW w:w="2114" w:type="dxa"/>
            <w:vAlign w:val="center"/>
          </w:tcPr>
          <w:p w14:paraId="7EB1BC4E" w14:textId="678F2B4D" w:rsidR="00562646" w:rsidRDefault="00562646" w:rsidP="00562646">
            <w:r w:rsidRPr="003F6BE0">
              <w:t>Validate new user registration with fake credentials</w:t>
            </w:r>
          </w:p>
        </w:tc>
        <w:tc>
          <w:tcPr>
            <w:tcW w:w="849" w:type="dxa"/>
          </w:tcPr>
          <w:p w14:paraId="0391E983" w14:textId="1FB54C40" w:rsidR="00562646" w:rsidRDefault="00562646" w:rsidP="00562646">
            <w:r>
              <w:rPr>
                <w:rFonts w:ascii="Calibri" w:hAnsi="Calibri" w:cs="Calibri"/>
                <w:color w:val="9C0006"/>
              </w:rPr>
              <w:t>Failed</w:t>
            </w:r>
          </w:p>
        </w:tc>
        <w:tc>
          <w:tcPr>
            <w:tcW w:w="992" w:type="dxa"/>
            <w:vAlign w:val="center"/>
          </w:tcPr>
          <w:p w14:paraId="0FB7ECBB" w14:textId="18CB2288" w:rsidR="00562646" w:rsidRDefault="00562646" w:rsidP="00562646">
            <w:r w:rsidRPr="003F6BE0">
              <w:t>Critical/High</w:t>
            </w:r>
          </w:p>
        </w:tc>
        <w:tc>
          <w:tcPr>
            <w:tcW w:w="1729" w:type="dxa"/>
            <w:vAlign w:val="center"/>
          </w:tcPr>
          <w:p w14:paraId="1E0186DF" w14:textId="7A9F345F" w:rsidR="00562646" w:rsidRDefault="00562646" w:rsidP="00562646">
            <w:pPr>
              <w:jc w:val="center"/>
            </w:pPr>
            <w:r w:rsidRPr="003F6BE0">
              <w:t>Critical/High</w:t>
            </w:r>
          </w:p>
        </w:tc>
        <w:tc>
          <w:tcPr>
            <w:tcW w:w="1418" w:type="dxa"/>
          </w:tcPr>
          <w:p w14:paraId="3B9FD0AF" w14:textId="4D72A2B7" w:rsidR="00562646" w:rsidRDefault="00562646" w:rsidP="00562646">
            <w:r w:rsidRPr="00296518">
              <w:t>18-01-2025</w:t>
            </w:r>
          </w:p>
        </w:tc>
        <w:tc>
          <w:tcPr>
            <w:tcW w:w="1417" w:type="dxa"/>
          </w:tcPr>
          <w:p w14:paraId="7D15A1D6" w14:textId="15F41EBC" w:rsidR="00562646" w:rsidRDefault="00562646" w:rsidP="00562646">
            <w:r w:rsidRPr="00693E8A">
              <w:rPr>
                <w:rFonts w:ascii="Calibri" w:hAnsi="Calibri" w:cs="Calibri"/>
                <w:color w:val="000000"/>
              </w:rPr>
              <w:t>Shiva Kumar</w:t>
            </w:r>
          </w:p>
        </w:tc>
        <w:tc>
          <w:tcPr>
            <w:tcW w:w="1418" w:type="dxa"/>
          </w:tcPr>
          <w:p w14:paraId="41EE8DE5" w14:textId="0C81B9AE" w:rsidR="00562646" w:rsidRDefault="00562646" w:rsidP="00562646">
            <w:r w:rsidRPr="00D91188">
              <w:rPr>
                <w:rFonts w:ascii="Calibri" w:hAnsi="Calibri" w:cs="Calibri"/>
                <w:color w:val="000000"/>
              </w:rPr>
              <w:t>Pending</w:t>
            </w:r>
          </w:p>
        </w:tc>
      </w:tr>
      <w:tr w:rsidR="00562646" w14:paraId="35EE503A" w14:textId="77777777" w:rsidTr="00863C3C">
        <w:trPr>
          <w:trHeight w:val="380"/>
        </w:trPr>
        <w:tc>
          <w:tcPr>
            <w:tcW w:w="1262" w:type="dxa"/>
          </w:tcPr>
          <w:p w14:paraId="12628849" w14:textId="23DB026E" w:rsidR="00562646" w:rsidRDefault="00562646" w:rsidP="00562646">
            <w:r>
              <w:rPr>
                <w:rFonts w:ascii="Calibri" w:hAnsi="Calibri" w:cs="Calibri"/>
                <w:color w:val="000000"/>
              </w:rPr>
              <w:t>DEF ID 004</w:t>
            </w:r>
          </w:p>
        </w:tc>
        <w:tc>
          <w:tcPr>
            <w:tcW w:w="2114" w:type="dxa"/>
            <w:vAlign w:val="center"/>
          </w:tcPr>
          <w:p w14:paraId="69131D60" w14:textId="2AADA28B" w:rsidR="00562646" w:rsidRDefault="00562646" w:rsidP="00562646">
            <w:r w:rsidRPr="003F6BE0">
              <w:t>Verify functionality of password reset</w:t>
            </w:r>
          </w:p>
        </w:tc>
        <w:tc>
          <w:tcPr>
            <w:tcW w:w="849" w:type="dxa"/>
          </w:tcPr>
          <w:p w14:paraId="1D5AE94F" w14:textId="78963EB6" w:rsidR="00562646" w:rsidRDefault="00562646" w:rsidP="00562646">
            <w:r>
              <w:rPr>
                <w:rFonts w:ascii="Calibri" w:hAnsi="Calibri" w:cs="Calibri"/>
                <w:color w:val="9C0006"/>
              </w:rPr>
              <w:t>Failed</w:t>
            </w:r>
          </w:p>
        </w:tc>
        <w:tc>
          <w:tcPr>
            <w:tcW w:w="992" w:type="dxa"/>
            <w:vAlign w:val="center"/>
          </w:tcPr>
          <w:p w14:paraId="43B531B9" w14:textId="310F943E" w:rsidR="00562646" w:rsidRDefault="00562646" w:rsidP="00562646">
            <w:r w:rsidRPr="003F6BE0">
              <w:t>Critical/High</w:t>
            </w:r>
          </w:p>
        </w:tc>
        <w:tc>
          <w:tcPr>
            <w:tcW w:w="1729" w:type="dxa"/>
            <w:vAlign w:val="center"/>
          </w:tcPr>
          <w:p w14:paraId="19415EA0" w14:textId="1AD78420" w:rsidR="00562646" w:rsidRDefault="00562646" w:rsidP="00562646">
            <w:pPr>
              <w:jc w:val="center"/>
            </w:pPr>
            <w:r w:rsidRPr="003F6BE0">
              <w:t>Critical/High</w:t>
            </w:r>
          </w:p>
        </w:tc>
        <w:tc>
          <w:tcPr>
            <w:tcW w:w="1418" w:type="dxa"/>
          </w:tcPr>
          <w:p w14:paraId="7BD7E07C" w14:textId="40F64441" w:rsidR="00562646" w:rsidRDefault="00562646" w:rsidP="00562646">
            <w:r w:rsidRPr="00296518">
              <w:t>18-01-2025</w:t>
            </w:r>
          </w:p>
        </w:tc>
        <w:tc>
          <w:tcPr>
            <w:tcW w:w="1417" w:type="dxa"/>
          </w:tcPr>
          <w:p w14:paraId="23CBF660" w14:textId="63CC64A4" w:rsidR="00562646" w:rsidRDefault="00562646" w:rsidP="00562646">
            <w:r w:rsidRPr="00693E8A">
              <w:rPr>
                <w:rFonts w:ascii="Calibri" w:hAnsi="Calibri" w:cs="Calibri"/>
                <w:color w:val="000000"/>
              </w:rPr>
              <w:t>Shiva Kumar</w:t>
            </w:r>
          </w:p>
        </w:tc>
        <w:tc>
          <w:tcPr>
            <w:tcW w:w="1418" w:type="dxa"/>
          </w:tcPr>
          <w:p w14:paraId="62B78821" w14:textId="55E87970" w:rsidR="00562646" w:rsidRDefault="00562646" w:rsidP="00562646">
            <w:r w:rsidRPr="00D91188">
              <w:rPr>
                <w:rFonts w:ascii="Calibri" w:hAnsi="Calibri" w:cs="Calibri"/>
                <w:color w:val="000000"/>
              </w:rPr>
              <w:t>Pending</w:t>
            </w:r>
          </w:p>
        </w:tc>
      </w:tr>
      <w:tr w:rsidR="00562646" w14:paraId="55B73B5F" w14:textId="77777777" w:rsidTr="00863C3C">
        <w:trPr>
          <w:trHeight w:val="380"/>
        </w:trPr>
        <w:tc>
          <w:tcPr>
            <w:tcW w:w="1262" w:type="dxa"/>
          </w:tcPr>
          <w:p w14:paraId="12888CAD" w14:textId="3B18205D" w:rsidR="00562646" w:rsidRDefault="00562646" w:rsidP="00562646">
            <w:r>
              <w:rPr>
                <w:rFonts w:ascii="Calibri" w:hAnsi="Calibri" w:cs="Calibri"/>
                <w:color w:val="000000"/>
              </w:rPr>
              <w:t>DEF ID 005</w:t>
            </w:r>
          </w:p>
        </w:tc>
        <w:tc>
          <w:tcPr>
            <w:tcW w:w="2114" w:type="dxa"/>
            <w:vAlign w:val="center"/>
          </w:tcPr>
          <w:p w14:paraId="1B8986E4" w14:textId="05F8A9DA" w:rsidR="00562646" w:rsidRDefault="00562646" w:rsidP="00562646">
            <w:r w:rsidRPr="003F6BE0">
              <w:t>Validate description accuracy for displayed products</w:t>
            </w:r>
          </w:p>
        </w:tc>
        <w:tc>
          <w:tcPr>
            <w:tcW w:w="849" w:type="dxa"/>
          </w:tcPr>
          <w:p w14:paraId="06089B98" w14:textId="60A44394" w:rsidR="00562646" w:rsidRDefault="00562646" w:rsidP="00562646">
            <w:r>
              <w:rPr>
                <w:rFonts w:ascii="Calibri" w:hAnsi="Calibri" w:cs="Calibri"/>
                <w:color w:val="9C0006"/>
              </w:rPr>
              <w:t>Failed</w:t>
            </w:r>
          </w:p>
        </w:tc>
        <w:tc>
          <w:tcPr>
            <w:tcW w:w="992" w:type="dxa"/>
            <w:vAlign w:val="center"/>
          </w:tcPr>
          <w:p w14:paraId="1345C3A1" w14:textId="2C19F3AD" w:rsidR="00562646" w:rsidRDefault="00562646" w:rsidP="00562646">
            <w:r w:rsidRPr="003F6BE0">
              <w:t>Critical/High</w:t>
            </w:r>
          </w:p>
        </w:tc>
        <w:tc>
          <w:tcPr>
            <w:tcW w:w="1729" w:type="dxa"/>
            <w:vAlign w:val="center"/>
          </w:tcPr>
          <w:p w14:paraId="766EADCF" w14:textId="360191D5" w:rsidR="00562646" w:rsidRDefault="00562646" w:rsidP="00562646">
            <w:pPr>
              <w:jc w:val="center"/>
            </w:pPr>
            <w:r w:rsidRPr="003F6BE0">
              <w:t>Critical/High</w:t>
            </w:r>
          </w:p>
        </w:tc>
        <w:tc>
          <w:tcPr>
            <w:tcW w:w="1418" w:type="dxa"/>
          </w:tcPr>
          <w:p w14:paraId="0F0ED27E" w14:textId="5BFB9F6A" w:rsidR="00562646" w:rsidRDefault="00562646" w:rsidP="00562646">
            <w:r w:rsidRPr="00296518">
              <w:t>18-01-2025</w:t>
            </w:r>
          </w:p>
        </w:tc>
        <w:tc>
          <w:tcPr>
            <w:tcW w:w="1417" w:type="dxa"/>
          </w:tcPr>
          <w:p w14:paraId="46ADDBA7" w14:textId="6750E814" w:rsidR="00562646" w:rsidRDefault="00562646" w:rsidP="00562646">
            <w:r w:rsidRPr="00693E8A">
              <w:rPr>
                <w:rFonts w:ascii="Calibri" w:hAnsi="Calibri" w:cs="Calibri"/>
                <w:color w:val="000000"/>
              </w:rPr>
              <w:t>Shiva Kumar</w:t>
            </w:r>
          </w:p>
        </w:tc>
        <w:tc>
          <w:tcPr>
            <w:tcW w:w="1418" w:type="dxa"/>
          </w:tcPr>
          <w:p w14:paraId="16D07222" w14:textId="3A537F1B" w:rsidR="00562646" w:rsidRDefault="00562646" w:rsidP="00562646">
            <w:r w:rsidRPr="00D91188">
              <w:rPr>
                <w:rFonts w:ascii="Calibri" w:hAnsi="Calibri" w:cs="Calibri"/>
                <w:color w:val="000000"/>
              </w:rPr>
              <w:t>Pending</w:t>
            </w:r>
          </w:p>
        </w:tc>
      </w:tr>
      <w:tr w:rsidR="00562646" w14:paraId="0C435888" w14:textId="77777777" w:rsidTr="00863C3C">
        <w:trPr>
          <w:trHeight w:val="371"/>
        </w:trPr>
        <w:tc>
          <w:tcPr>
            <w:tcW w:w="1262" w:type="dxa"/>
          </w:tcPr>
          <w:p w14:paraId="716D8E1D" w14:textId="2EF3D5B8" w:rsidR="00562646" w:rsidRDefault="00562646" w:rsidP="00562646">
            <w:r>
              <w:rPr>
                <w:rFonts w:ascii="Calibri" w:hAnsi="Calibri" w:cs="Calibri"/>
                <w:color w:val="000000"/>
              </w:rPr>
              <w:t>DEF ID 006</w:t>
            </w:r>
          </w:p>
        </w:tc>
        <w:tc>
          <w:tcPr>
            <w:tcW w:w="2114" w:type="dxa"/>
            <w:vAlign w:val="center"/>
          </w:tcPr>
          <w:p w14:paraId="12F1F03D" w14:textId="110AC102" w:rsidR="00562646" w:rsidRDefault="00562646" w:rsidP="00562646">
            <w:r w:rsidRPr="003F6BE0">
              <w:t>Verify adding products to cart by selecting a category</w:t>
            </w:r>
          </w:p>
        </w:tc>
        <w:tc>
          <w:tcPr>
            <w:tcW w:w="849" w:type="dxa"/>
          </w:tcPr>
          <w:p w14:paraId="669A17D2" w14:textId="67EF91EF" w:rsidR="00562646" w:rsidRDefault="00562646" w:rsidP="00562646">
            <w:r>
              <w:rPr>
                <w:rFonts w:ascii="Calibri" w:hAnsi="Calibri" w:cs="Calibri"/>
                <w:color w:val="9C0006"/>
              </w:rPr>
              <w:t>Failed</w:t>
            </w:r>
          </w:p>
        </w:tc>
        <w:tc>
          <w:tcPr>
            <w:tcW w:w="992" w:type="dxa"/>
            <w:vAlign w:val="center"/>
          </w:tcPr>
          <w:p w14:paraId="4090ADF4" w14:textId="4C62AD66" w:rsidR="00562646" w:rsidRDefault="00562646" w:rsidP="00562646">
            <w:r w:rsidRPr="003F6BE0">
              <w:t>Critical/High</w:t>
            </w:r>
          </w:p>
        </w:tc>
        <w:tc>
          <w:tcPr>
            <w:tcW w:w="1729" w:type="dxa"/>
            <w:vAlign w:val="center"/>
          </w:tcPr>
          <w:p w14:paraId="096E3B3E" w14:textId="5C9F8E5F" w:rsidR="00562646" w:rsidRDefault="00562646" w:rsidP="00562646">
            <w:pPr>
              <w:jc w:val="center"/>
            </w:pPr>
            <w:r w:rsidRPr="003F6BE0">
              <w:t>Critical/High</w:t>
            </w:r>
          </w:p>
        </w:tc>
        <w:tc>
          <w:tcPr>
            <w:tcW w:w="1418" w:type="dxa"/>
          </w:tcPr>
          <w:p w14:paraId="64E36594" w14:textId="55AD5348" w:rsidR="00562646" w:rsidRDefault="00562646" w:rsidP="00562646">
            <w:r w:rsidRPr="00296518">
              <w:t>18-01-2025</w:t>
            </w:r>
          </w:p>
        </w:tc>
        <w:tc>
          <w:tcPr>
            <w:tcW w:w="1417" w:type="dxa"/>
          </w:tcPr>
          <w:p w14:paraId="02BCD77B" w14:textId="3F15951B" w:rsidR="00562646" w:rsidRDefault="00562646" w:rsidP="00562646">
            <w:r w:rsidRPr="00693E8A">
              <w:rPr>
                <w:rFonts w:ascii="Calibri" w:hAnsi="Calibri" w:cs="Calibri"/>
                <w:color w:val="000000"/>
              </w:rPr>
              <w:t>Shiva Kumar</w:t>
            </w:r>
          </w:p>
        </w:tc>
        <w:tc>
          <w:tcPr>
            <w:tcW w:w="1418" w:type="dxa"/>
          </w:tcPr>
          <w:p w14:paraId="21A32EB3" w14:textId="251408E8" w:rsidR="00562646" w:rsidRDefault="00562646" w:rsidP="00562646">
            <w:r w:rsidRPr="00D91188">
              <w:rPr>
                <w:rFonts w:ascii="Calibri" w:hAnsi="Calibri" w:cs="Calibri"/>
                <w:color w:val="000000"/>
              </w:rPr>
              <w:t>Pending</w:t>
            </w:r>
          </w:p>
        </w:tc>
      </w:tr>
      <w:tr w:rsidR="00562646" w14:paraId="64AEC566" w14:textId="77777777" w:rsidTr="00863C3C">
        <w:trPr>
          <w:trHeight w:val="380"/>
        </w:trPr>
        <w:tc>
          <w:tcPr>
            <w:tcW w:w="1262" w:type="dxa"/>
          </w:tcPr>
          <w:p w14:paraId="0EA8192C" w14:textId="6B8B102E" w:rsidR="00562646" w:rsidRDefault="00562646" w:rsidP="00562646">
            <w:r>
              <w:rPr>
                <w:rFonts w:ascii="Calibri" w:hAnsi="Calibri" w:cs="Calibri"/>
                <w:color w:val="000000"/>
              </w:rPr>
              <w:t>DEF ID 007</w:t>
            </w:r>
          </w:p>
        </w:tc>
        <w:tc>
          <w:tcPr>
            <w:tcW w:w="2114" w:type="dxa"/>
            <w:vAlign w:val="center"/>
          </w:tcPr>
          <w:p w14:paraId="61DA7690" w14:textId="2CA831FB" w:rsidR="00562646" w:rsidRDefault="00562646" w:rsidP="00562646">
            <w:r w:rsidRPr="003F6BE0">
              <w:t>Validate accurate data is shown in product comparison</w:t>
            </w:r>
          </w:p>
        </w:tc>
        <w:tc>
          <w:tcPr>
            <w:tcW w:w="849" w:type="dxa"/>
          </w:tcPr>
          <w:p w14:paraId="15035A64" w14:textId="47452BD3" w:rsidR="00562646" w:rsidRDefault="00562646" w:rsidP="00562646">
            <w:r>
              <w:rPr>
                <w:rFonts w:ascii="Calibri" w:hAnsi="Calibri" w:cs="Calibri"/>
                <w:color w:val="9C0006"/>
              </w:rPr>
              <w:t>Failed</w:t>
            </w:r>
          </w:p>
        </w:tc>
        <w:tc>
          <w:tcPr>
            <w:tcW w:w="992" w:type="dxa"/>
            <w:vAlign w:val="center"/>
          </w:tcPr>
          <w:p w14:paraId="3CAF6D45" w14:textId="06FF995E" w:rsidR="00562646" w:rsidRDefault="00562646" w:rsidP="00562646">
            <w:r w:rsidRPr="003F6BE0">
              <w:t>Critical/High</w:t>
            </w:r>
          </w:p>
        </w:tc>
        <w:tc>
          <w:tcPr>
            <w:tcW w:w="1729" w:type="dxa"/>
            <w:vAlign w:val="center"/>
          </w:tcPr>
          <w:p w14:paraId="30FFB9B9" w14:textId="6FD3500E" w:rsidR="00562646" w:rsidRDefault="00562646" w:rsidP="00562646">
            <w:pPr>
              <w:jc w:val="center"/>
            </w:pPr>
            <w:r w:rsidRPr="003F6BE0">
              <w:t>Critical/High</w:t>
            </w:r>
          </w:p>
        </w:tc>
        <w:tc>
          <w:tcPr>
            <w:tcW w:w="1418" w:type="dxa"/>
          </w:tcPr>
          <w:p w14:paraId="5D84B6E3" w14:textId="1C8F335D" w:rsidR="00562646" w:rsidRDefault="00562646" w:rsidP="00562646">
            <w:r w:rsidRPr="00296518">
              <w:t>18-01-2025</w:t>
            </w:r>
          </w:p>
        </w:tc>
        <w:tc>
          <w:tcPr>
            <w:tcW w:w="1417" w:type="dxa"/>
          </w:tcPr>
          <w:p w14:paraId="476903A6" w14:textId="13E683BB" w:rsidR="00562646" w:rsidRDefault="00562646" w:rsidP="00562646">
            <w:r w:rsidRPr="00693E8A">
              <w:rPr>
                <w:rFonts w:ascii="Calibri" w:hAnsi="Calibri" w:cs="Calibri"/>
                <w:color w:val="000000"/>
              </w:rPr>
              <w:t>Shiva Kumar</w:t>
            </w:r>
          </w:p>
        </w:tc>
        <w:tc>
          <w:tcPr>
            <w:tcW w:w="1418" w:type="dxa"/>
          </w:tcPr>
          <w:p w14:paraId="22BDC156" w14:textId="6A5A719B" w:rsidR="00562646" w:rsidRDefault="00562646" w:rsidP="00562646">
            <w:r w:rsidRPr="00D91188">
              <w:rPr>
                <w:rFonts w:ascii="Calibri" w:hAnsi="Calibri" w:cs="Calibri"/>
                <w:color w:val="000000"/>
              </w:rPr>
              <w:t>Pending</w:t>
            </w:r>
          </w:p>
        </w:tc>
      </w:tr>
      <w:tr w:rsidR="00562646" w14:paraId="66E53429" w14:textId="77777777" w:rsidTr="00863C3C">
        <w:trPr>
          <w:trHeight w:val="380"/>
        </w:trPr>
        <w:tc>
          <w:tcPr>
            <w:tcW w:w="1262" w:type="dxa"/>
          </w:tcPr>
          <w:p w14:paraId="55AD1680" w14:textId="2C05AD7B" w:rsidR="00562646" w:rsidRDefault="00562646" w:rsidP="00562646">
            <w:pPr>
              <w:rPr>
                <w:rFonts w:ascii="Calibri" w:hAnsi="Calibri" w:cs="Calibri"/>
                <w:color w:val="000000"/>
              </w:rPr>
            </w:pPr>
            <w:r>
              <w:rPr>
                <w:rFonts w:ascii="Calibri" w:hAnsi="Calibri" w:cs="Calibri"/>
                <w:color w:val="000000"/>
              </w:rPr>
              <w:t>DEF ID 008</w:t>
            </w:r>
          </w:p>
        </w:tc>
        <w:tc>
          <w:tcPr>
            <w:tcW w:w="2114" w:type="dxa"/>
            <w:vAlign w:val="center"/>
          </w:tcPr>
          <w:p w14:paraId="6C451745" w14:textId="41435A27" w:rsidR="00562646" w:rsidRDefault="00562646" w:rsidP="00562646">
            <w:pPr>
              <w:rPr>
                <w:rFonts w:ascii="Calibri" w:hAnsi="Calibri" w:cs="Calibri"/>
                <w:color w:val="000000"/>
              </w:rPr>
            </w:pPr>
            <w:r w:rsidRPr="003F6BE0">
              <w:t>Verify smooth payment and checkout process</w:t>
            </w:r>
          </w:p>
        </w:tc>
        <w:tc>
          <w:tcPr>
            <w:tcW w:w="849" w:type="dxa"/>
          </w:tcPr>
          <w:p w14:paraId="319AAC0D" w14:textId="6E870169" w:rsidR="00562646" w:rsidRDefault="00562646" w:rsidP="00562646">
            <w:pPr>
              <w:rPr>
                <w:rFonts w:ascii="Calibri" w:hAnsi="Calibri" w:cs="Calibri"/>
                <w:color w:val="9C0006"/>
              </w:rPr>
            </w:pPr>
            <w:r>
              <w:rPr>
                <w:rFonts w:ascii="Calibri" w:hAnsi="Calibri" w:cs="Calibri"/>
                <w:color w:val="9C0006"/>
              </w:rPr>
              <w:t>Failed</w:t>
            </w:r>
          </w:p>
        </w:tc>
        <w:tc>
          <w:tcPr>
            <w:tcW w:w="992" w:type="dxa"/>
            <w:vAlign w:val="center"/>
          </w:tcPr>
          <w:p w14:paraId="15C73D7A" w14:textId="489BEED0" w:rsidR="00562646" w:rsidRDefault="00562646" w:rsidP="00562646">
            <w:pPr>
              <w:rPr>
                <w:rFonts w:ascii="Calibri" w:hAnsi="Calibri" w:cs="Calibri"/>
                <w:color w:val="000000"/>
              </w:rPr>
            </w:pPr>
            <w:r w:rsidRPr="003F6BE0">
              <w:t>Critical/High</w:t>
            </w:r>
          </w:p>
        </w:tc>
        <w:tc>
          <w:tcPr>
            <w:tcW w:w="1729" w:type="dxa"/>
            <w:vAlign w:val="center"/>
          </w:tcPr>
          <w:p w14:paraId="178E2121" w14:textId="2AA5E041" w:rsidR="00562646" w:rsidRDefault="00562646" w:rsidP="00562646">
            <w:pPr>
              <w:jc w:val="center"/>
            </w:pPr>
            <w:r w:rsidRPr="003F6BE0">
              <w:t>Critical/High</w:t>
            </w:r>
          </w:p>
        </w:tc>
        <w:tc>
          <w:tcPr>
            <w:tcW w:w="1418" w:type="dxa"/>
          </w:tcPr>
          <w:p w14:paraId="42999E1E" w14:textId="1CF77C64" w:rsidR="00562646" w:rsidRDefault="00562646" w:rsidP="00562646">
            <w:pPr>
              <w:rPr>
                <w:rFonts w:ascii="Calibri" w:hAnsi="Calibri" w:cs="Calibri"/>
                <w:color w:val="000000"/>
              </w:rPr>
            </w:pPr>
            <w:r w:rsidRPr="00296518">
              <w:t>18-01-2025</w:t>
            </w:r>
          </w:p>
        </w:tc>
        <w:tc>
          <w:tcPr>
            <w:tcW w:w="1417" w:type="dxa"/>
          </w:tcPr>
          <w:p w14:paraId="1A53C868" w14:textId="10A9F6F7" w:rsidR="00562646" w:rsidRDefault="00562646" w:rsidP="00562646">
            <w:pPr>
              <w:rPr>
                <w:rFonts w:ascii="Calibri" w:hAnsi="Calibri" w:cs="Calibri"/>
                <w:color w:val="000000"/>
              </w:rPr>
            </w:pPr>
            <w:r w:rsidRPr="00693E8A">
              <w:rPr>
                <w:rFonts w:ascii="Calibri" w:hAnsi="Calibri" w:cs="Calibri"/>
                <w:color w:val="000000"/>
              </w:rPr>
              <w:t>Shiva Kumar</w:t>
            </w:r>
          </w:p>
        </w:tc>
        <w:tc>
          <w:tcPr>
            <w:tcW w:w="1418" w:type="dxa"/>
          </w:tcPr>
          <w:p w14:paraId="1B3BF9A7" w14:textId="6A8C5E55" w:rsidR="00562646" w:rsidRDefault="00562646" w:rsidP="00562646">
            <w:pPr>
              <w:rPr>
                <w:rFonts w:ascii="Calibri" w:hAnsi="Calibri" w:cs="Calibri"/>
                <w:color w:val="000000"/>
              </w:rPr>
            </w:pPr>
            <w:r w:rsidRPr="00D91188">
              <w:rPr>
                <w:rFonts w:ascii="Calibri" w:hAnsi="Calibri" w:cs="Calibri"/>
                <w:color w:val="000000"/>
              </w:rPr>
              <w:t>Pending</w:t>
            </w:r>
          </w:p>
        </w:tc>
      </w:tr>
      <w:tr w:rsidR="00562646" w14:paraId="634E95F2" w14:textId="77777777" w:rsidTr="00863C3C">
        <w:trPr>
          <w:trHeight w:val="380"/>
        </w:trPr>
        <w:tc>
          <w:tcPr>
            <w:tcW w:w="1262" w:type="dxa"/>
          </w:tcPr>
          <w:p w14:paraId="12F50E4F" w14:textId="4F6A9838" w:rsidR="00562646" w:rsidRDefault="00562646" w:rsidP="00562646">
            <w:pPr>
              <w:rPr>
                <w:rFonts w:ascii="Calibri" w:hAnsi="Calibri" w:cs="Calibri"/>
                <w:color w:val="000000"/>
              </w:rPr>
            </w:pPr>
            <w:r>
              <w:rPr>
                <w:rFonts w:ascii="Calibri" w:hAnsi="Calibri" w:cs="Calibri"/>
                <w:color w:val="000000"/>
              </w:rPr>
              <w:t>DEF ID 009</w:t>
            </w:r>
          </w:p>
        </w:tc>
        <w:tc>
          <w:tcPr>
            <w:tcW w:w="2114" w:type="dxa"/>
            <w:vAlign w:val="center"/>
          </w:tcPr>
          <w:p w14:paraId="5E32A917" w14:textId="51671720" w:rsidR="00562646" w:rsidRDefault="00562646" w:rsidP="00562646">
            <w:pPr>
              <w:rPr>
                <w:rFonts w:ascii="Calibri" w:hAnsi="Calibri" w:cs="Calibri"/>
                <w:color w:val="000000"/>
              </w:rPr>
            </w:pPr>
            <w:r w:rsidRPr="003F6BE0">
              <w:t>Verify accuracy of delivery date selection</w:t>
            </w:r>
          </w:p>
        </w:tc>
        <w:tc>
          <w:tcPr>
            <w:tcW w:w="849" w:type="dxa"/>
          </w:tcPr>
          <w:p w14:paraId="588DC0A1" w14:textId="0FE863BB" w:rsidR="00562646" w:rsidRDefault="00562646" w:rsidP="00562646">
            <w:pPr>
              <w:rPr>
                <w:rFonts w:ascii="Calibri" w:hAnsi="Calibri" w:cs="Calibri"/>
                <w:color w:val="9C0006"/>
              </w:rPr>
            </w:pPr>
            <w:r>
              <w:rPr>
                <w:rFonts w:ascii="Calibri" w:hAnsi="Calibri" w:cs="Calibri"/>
                <w:color w:val="9C0006"/>
              </w:rPr>
              <w:t>Failed</w:t>
            </w:r>
          </w:p>
        </w:tc>
        <w:tc>
          <w:tcPr>
            <w:tcW w:w="992" w:type="dxa"/>
            <w:vAlign w:val="center"/>
          </w:tcPr>
          <w:p w14:paraId="5123C232" w14:textId="37EEA9B1" w:rsidR="00562646" w:rsidRDefault="00562646" w:rsidP="00562646">
            <w:pPr>
              <w:rPr>
                <w:rFonts w:ascii="Calibri" w:hAnsi="Calibri" w:cs="Calibri"/>
                <w:color w:val="000000"/>
              </w:rPr>
            </w:pPr>
            <w:r w:rsidRPr="003F6BE0">
              <w:t>Critical/High</w:t>
            </w:r>
          </w:p>
        </w:tc>
        <w:tc>
          <w:tcPr>
            <w:tcW w:w="1729" w:type="dxa"/>
            <w:vAlign w:val="center"/>
          </w:tcPr>
          <w:p w14:paraId="63DDCC9B" w14:textId="5D4626BC" w:rsidR="00562646" w:rsidRDefault="00562646" w:rsidP="00562646">
            <w:pPr>
              <w:jc w:val="center"/>
            </w:pPr>
            <w:r w:rsidRPr="003F6BE0">
              <w:t>Critical/High</w:t>
            </w:r>
          </w:p>
        </w:tc>
        <w:tc>
          <w:tcPr>
            <w:tcW w:w="1418" w:type="dxa"/>
          </w:tcPr>
          <w:p w14:paraId="4EFF4B59" w14:textId="0966DBA2" w:rsidR="00562646" w:rsidRDefault="00562646" w:rsidP="00562646">
            <w:pPr>
              <w:rPr>
                <w:rFonts w:ascii="Calibri" w:hAnsi="Calibri" w:cs="Calibri"/>
                <w:color w:val="000000"/>
              </w:rPr>
            </w:pPr>
            <w:r w:rsidRPr="00296518">
              <w:t>18-01-2025</w:t>
            </w:r>
          </w:p>
        </w:tc>
        <w:tc>
          <w:tcPr>
            <w:tcW w:w="1417" w:type="dxa"/>
          </w:tcPr>
          <w:p w14:paraId="32FA6488" w14:textId="79107065" w:rsidR="00562646" w:rsidRDefault="00562646" w:rsidP="00562646">
            <w:pPr>
              <w:rPr>
                <w:rFonts w:ascii="Calibri" w:hAnsi="Calibri" w:cs="Calibri"/>
                <w:color w:val="000000"/>
              </w:rPr>
            </w:pPr>
            <w:r w:rsidRPr="00693E8A">
              <w:rPr>
                <w:rFonts w:ascii="Calibri" w:hAnsi="Calibri" w:cs="Calibri"/>
                <w:color w:val="000000"/>
              </w:rPr>
              <w:t>Shiva Kumar</w:t>
            </w:r>
          </w:p>
        </w:tc>
        <w:tc>
          <w:tcPr>
            <w:tcW w:w="1418" w:type="dxa"/>
          </w:tcPr>
          <w:p w14:paraId="4AEF8F05" w14:textId="2EF146E0" w:rsidR="00562646" w:rsidRDefault="00562646" w:rsidP="00562646">
            <w:pPr>
              <w:rPr>
                <w:rFonts w:ascii="Calibri" w:hAnsi="Calibri" w:cs="Calibri"/>
                <w:color w:val="000000"/>
              </w:rPr>
            </w:pPr>
            <w:r w:rsidRPr="00D91188">
              <w:rPr>
                <w:rFonts w:ascii="Calibri" w:hAnsi="Calibri" w:cs="Calibri"/>
                <w:color w:val="000000"/>
              </w:rPr>
              <w:t>Pending</w:t>
            </w:r>
          </w:p>
        </w:tc>
      </w:tr>
      <w:tr w:rsidR="00562646" w14:paraId="18ED27DF" w14:textId="77777777" w:rsidTr="00863C3C">
        <w:trPr>
          <w:trHeight w:val="380"/>
        </w:trPr>
        <w:tc>
          <w:tcPr>
            <w:tcW w:w="1262" w:type="dxa"/>
          </w:tcPr>
          <w:p w14:paraId="1EABCDA9" w14:textId="52EE3E33" w:rsidR="00562646" w:rsidRDefault="00562646" w:rsidP="00562646">
            <w:pPr>
              <w:rPr>
                <w:rFonts w:ascii="Calibri" w:hAnsi="Calibri" w:cs="Calibri"/>
                <w:color w:val="000000"/>
              </w:rPr>
            </w:pPr>
            <w:r>
              <w:rPr>
                <w:rFonts w:ascii="Calibri" w:hAnsi="Calibri" w:cs="Calibri"/>
                <w:color w:val="000000"/>
              </w:rPr>
              <w:t>DEF ID 010</w:t>
            </w:r>
          </w:p>
        </w:tc>
        <w:tc>
          <w:tcPr>
            <w:tcW w:w="2114" w:type="dxa"/>
            <w:vAlign w:val="center"/>
          </w:tcPr>
          <w:p w14:paraId="3FFD9081" w14:textId="40CBC60E" w:rsidR="00562646" w:rsidRDefault="00562646" w:rsidP="00562646">
            <w:pPr>
              <w:rPr>
                <w:rFonts w:ascii="Calibri" w:hAnsi="Calibri" w:cs="Calibri"/>
                <w:color w:val="000000"/>
              </w:rPr>
            </w:pPr>
            <w:r w:rsidRPr="003F6BE0">
              <w:t>Verify correct details for placed orders</w:t>
            </w:r>
          </w:p>
        </w:tc>
        <w:tc>
          <w:tcPr>
            <w:tcW w:w="849" w:type="dxa"/>
          </w:tcPr>
          <w:p w14:paraId="7D9D82F8" w14:textId="3F65D833" w:rsidR="00562646" w:rsidRDefault="00562646" w:rsidP="00562646">
            <w:pPr>
              <w:rPr>
                <w:rFonts w:ascii="Calibri" w:hAnsi="Calibri" w:cs="Calibri"/>
                <w:color w:val="9C0006"/>
              </w:rPr>
            </w:pPr>
            <w:r>
              <w:rPr>
                <w:rFonts w:ascii="Calibri" w:hAnsi="Calibri" w:cs="Calibri"/>
                <w:color w:val="9C0006"/>
              </w:rPr>
              <w:t>Failed</w:t>
            </w:r>
          </w:p>
        </w:tc>
        <w:tc>
          <w:tcPr>
            <w:tcW w:w="992" w:type="dxa"/>
            <w:vAlign w:val="center"/>
          </w:tcPr>
          <w:p w14:paraId="1EB669B1" w14:textId="0191ACBE" w:rsidR="00562646" w:rsidRDefault="00562646" w:rsidP="00562646">
            <w:pPr>
              <w:rPr>
                <w:rFonts w:ascii="Calibri" w:hAnsi="Calibri" w:cs="Calibri"/>
                <w:color w:val="000000"/>
              </w:rPr>
            </w:pPr>
            <w:r w:rsidRPr="003F6BE0">
              <w:t>Critical/High</w:t>
            </w:r>
          </w:p>
        </w:tc>
        <w:tc>
          <w:tcPr>
            <w:tcW w:w="1729" w:type="dxa"/>
            <w:vAlign w:val="center"/>
          </w:tcPr>
          <w:p w14:paraId="5701800B" w14:textId="74F2BB5A" w:rsidR="00562646" w:rsidRDefault="00562646" w:rsidP="00562646">
            <w:pPr>
              <w:jc w:val="center"/>
            </w:pPr>
            <w:r w:rsidRPr="003F6BE0">
              <w:t>Critical/High</w:t>
            </w:r>
          </w:p>
        </w:tc>
        <w:tc>
          <w:tcPr>
            <w:tcW w:w="1418" w:type="dxa"/>
          </w:tcPr>
          <w:p w14:paraId="6F9A108B" w14:textId="29BC3CB5" w:rsidR="00562646" w:rsidRDefault="00562646" w:rsidP="00562646">
            <w:pPr>
              <w:rPr>
                <w:rFonts w:ascii="Calibri" w:hAnsi="Calibri" w:cs="Calibri"/>
                <w:color w:val="000000"/>
              </w:rPr>
            </w:pPr>
            <w:r w:rsidRPr="00296518">
              <w:t>18-01-2025</w:t>
            </w:r>
          </w:p>
        </w:tc>
        <w:tc>
          <w:tcPr>
            <w:tcW w:w="1417" w:type="dxa"/>
          </w:tcPr>
          <w:p w14:paraId="04798994" w14:textId="60B55C40" w:rsidR="00562646" w:rsidRDefault="00562646" w:rsidP="00562646">
            <w:pPr>
              <w:rPr>
                <w:rFonts w:ascii="Calibri" w:hAnsi="Calibri" w:cs="Calibri"/>
                <w:color w:val="000000"/>
              </w:rPr>
            </w:pPr>
            <w:r w:rsidRPr="00693E8A">
              <w:rPr>
                <w:rFonts w:ascii="Calibri" w:hAnsi="Calibri" w:cs="Calibri"/>
                <w:color w:val="000000"/>
              </w:rPr>
              <w:t>Shiva Kumar</w:t>
            </w:r>
          </w:p>
        </w:tc>
        <w:tc>
          <w:tcPr>
            <w:tcW w:w="1418" w:type="dxa"/>
          </w:tcPr>
          <w:p w14:paraId="459FA797" w14:textId="117C8C7D" w:rsidR="00562646" w:rsidRDefault="00562646" w:rsidP="00562646">
            <w:pPr>
              <w:rPr>
                <w:rFonts w:ascii="Calibri" w:hAnsi="Calibri" w:cs="Calibri"/>
                <w:color w:val="000000"/>
              </w:rPr>
            </w:pPr>
            <w:r w:rsidRPr="00D91188">
              <w:rPr>
                <w:rFonts w:ascii="Calibri" w:hAnsi="Calibri" w:cs="Calibri"/>
                <w:color w:val="000000"/>
              </w:rPr>
              <w:t>Pending</w:t>
            </w:r>
          </w:p>
        </w:tc>
      </w:tr>
      <w:tr w:rsidR="00A64D2F" w14:paraId="223300A8" w14:textId="77777777" w:rsidTr="00DF2BAE">
        <w:trPr>
          <w:trHeight w:val="380"/>
        </w:trPr>
        <w:tc>
          <w:tcPr>
            <w:tcW w:w="1262" w:type="dxa"/>
          </w:tcPr>
          <w:p w14:paraId="3E579661" w14:textId="4F47D9C0" w:rsidR="00A64D2F" w:rsidRDefault="00A64D2F" w:rsidP="00A64D2F">
            <w:pPr>
              <w:rPr>
                <w:rFonts w:ascii="Calibri" w:hAnsi="Calibri" w:cs="Calibri"/>
                <w:color w:val="000000"/>
              </w:rPr>
            </w:pPr>
            <w:r>
              <w:rPr>
                <w:rFonts w:ascii="Calibri" w:hAnsi="Calibri" w:cs="Calibri"/>
                <w:color w:val="000000"/>
              </w:rPr>
              <w:t>DEF ID 011</w:t>
            </w:r>
          </w:p>
        </w:tc>
        <w:tc>
          <w:tcPr>
            <w:tcW w:w="2114" w:type="dxa"/>
          </w:tcPr>
          <w:p w14:paraId="4130CC06" w14:textId="4B3FA495" w:rsidR="00A64D2F" w:rsidRDefault="00A64D2F" w:rsidP="00A64D2F">
            <w:pPr>
              <w:rPr>
                <w:rFonts w:ascii="Calibri" w:hAnsi="Calibri" w:cs="Calibri"/>
                <w:color w:val="000000"/>
              </w:rPr>
            </w:pPr>
            <w:r>
              <w:rPr>
                <w:rFonts w:ascii="Calibri" w:hAnsi="Calibri" w:cs="Calibri"/>
                <w:color w:val="000000"/>
              </w:rPr>
              <w:t xml:space="preserve"> </w:t>
            </w:r>
          </w:p>
        </w:tc>
        <w:tc>
          <w:tcPr>
            <w:tcW w:w="849" w:type="dxa"/>
          </w:tcPr>
          <w:p w14:paraId="080FD248" w14:textId="5888F5E1" w:rsidR="00A64D2F" w:rsidRDefault="00A64D2F" w:rsidP="00A64D2F">
            <w:pPr>
              <w:rPr>
                <w:rFonts w:ascii="Calibri" w:hAnsi="Calibri" w:cs="Calibri"/>
                <w:color w:val="9C0006"/>
              </w:rPr>
            </w:pPr>
            <w:r>
              <w:rPr>
                <w:rFonts w:ascii="Calibri" w:hAnsi="Calibri" w:cs="Calibri"/>
                <w:color w:val="9C0006"/>
              </w:rPr>
              <w:t>Failed</w:t>
            </w:r>
          </w:p>
        </w:tc>
        <w:tc>
          <w:tcPr>
            <w:tcW w:w="992" w:type="dxa"/>
          </w:tcPr>
          <w:p w14:paraId="6202CE4D" w14:textId="194DA3E3" w:rsidR="00A64D2F" w:rsidRDefault="00A64D2F" w:rsidP="00A64D2F">
            <w:pPr>
              <w:rPr>
                <w:rFonts w:ascii="Calibri" w:hAnsi="Calibri" w:cs="Calibri"/>
                <w:color w:val="000000"/>
              </w:rPr>
            </w:pPr>
            <w:r>
              <w:rPr>
                <w:rFonts w:ascii="Calibri" w:hAnsi="Calibri" w:cs="Calibri"/>
                <w:color w:val="000000"/>
              </w:rPr>
              <w:t>High</w:t>
            </w:r>
          </w:p>
        </w:tc>
        <w:tc>
          <w:tcPr>
            <w:tcW w:w="1729" w:type="dxa"/>
          </w:tcPr>
          <w:p w14:paraId="20B13804" w14:textId="1351A09F" w:rsidR="00A64D2F" w:rsidRDefault="00A64D2F" w:rsidP="00A64D2F">
            <w:pPr>
              <w:jc w:val="center"/>
            </w:pPr>
            <w:r w:rsidRPr="00E32BFC">
              <w:t>Critical</w:t>
            </w:r>
          </w:p>
        </w:tc>
        <w:tc>
          <w:tcPr>
            <w:tcW w:w="1418" w:type="dxa"/>
          </w:tcPr>
          <w:p w14:paraId="49BEB557" w14:textId="6803F1E8" w:rsidR="00A64D2F" w:rsidRDefault="00A64D2F" w:rsidP="00A64D2F">
            <w:pPr>
              <w:rPr>
                <w:rFonts w:ascii="Calibri" w:hAnsi="Calibri" w:cs="Calibri"/>
                <w:color w:val="000000"/>
              </w:rPr>
            </w:pPr>
            <w:r w:rsidRPr="00296518">
              <w:t>18-01-2025</w:t>
            </w:r>
          </w:p>
        </w:tc>
        <w:tc>
          <w:tcPr>
            <w:tcW w:w="1417" w:type="dxa"/>
          </w:tcPr>
          <w:p w14:paraId="343F93D0" w14:textId="42BDF9F2" w:rsidR="00A64D2F" w:rsidRDefault="00A64D2F" w:rsidP="00A64D2F">
            <w:pPr>
              <w:rPr>
                <w:rFonts w:ascii="Calibri" w:hAnsi="Calibri" w:cs="Calibri"/>
                <w:color w:val="000000"/>
              </w:rPr>
            </w:pPr>
            <w:r w:rsidRPr="00693E8A">
              <w:rPr>
                <w:rFonts w:ascii="Calibri" w:hAnsi="Calibri" w:cs="Calibri"/>
                <w:color w:val="000000"/>
              </w:rPr>
              <w:t>Shiva Kumar</w:t>
            </w:r>
          </w:p>
        </w:tc>
        <w:tc>
          <w:tcPr>
            <w:tcW w:w="1418" w:type="dxa"/>
          </w:tcPr>
          <w:p w14:paraId="061657CD" w14:textId="4286B2F7" w:rsidR="00A64D2F" w:rsidRDefault="00A64D2F" w:rsidP="00A64D2F">
            <w:pPr>
              <w:rPr>
                <w:rFonts w:ascii="Calibri" w:hAnsi="Calibri" w:cs="Calibri"/>
                <w:color w:val="000000"/>
              </w:rPr>
            </w:pPr>
            <w:r w:rsidRPr="00D91188">
              <w:rPr>
                <w:rFonts w:ascii="Calibri" w:hAnsi="Calibri" w:cs="Calibri"/>
                <w:color w:val="000000"/>
              </w:rPr>
              <w:t>Pending</w:t>
            </w:r>
          </w:p>
        </w:tc>
      </w:tr>
      <w:tr w:rsidR="00A64D2F" w14:paraId="4CEC1BBA" w14:textId="77777777" w:rsidTr="00DF2BAE">
        <w:trPr>
          <w:trHeight w:val="380"/>
        </w:trPr>
        <w:tc>
          <w:tcPr>
            <w:tcW w:w="1262" w:type="dxa"/>
          </w:tcPr>
          <w:p w14:paraId="06BAE966" w14:textId="7644DBC3" w:rsidR="00A64D2F" w:rsidRDefault="00A64D2F" w:rsidP="00A64D2F">
            <w:pPr>
              <w:rPr>
                <w:rFonts w:ascii="Calibri" w:hAnsi="Calibri" w:cs="Calibri"/>
                <w:color w:val="000000"/>
              </w:rPr>
            </w:pPr>
            <w:r>
              <w:rPr>
                <w:rFonts w:ascii="Calibri" w:hAnsi="Calibri" w:cs="Calibri"/>
                <w:color w:val="000000"/>
              </w:rPr>
              <w:t>DEF ID 012</w:t>
            </w:r>
          </w:p>
        </w:tc>
        <w:tc>
          <w:tcPr>
            <w:tcW w:w="2114" w:type="dxa"/>
          </w:tcPr>
          <w:p w14:paraId="4B9898FD" w14:textId="1F53BA81" w:rsidR="00A64D2F" w:rsidRDefault="00A64D2F" w:rsidP="00A64D2F">
            <w:pPr>
              <w:rPr>
                <w:rFonts w:ascii="Calibri" w:hAnsi="Calibri" w:cs="Calibri"/>
                <w:color w:val="000000"/>
              </w:rPr>
            </w:pPr>
            <w:r>
              <w:rPr>
                <w:rFonts w:ascii="Calibri" w:hAnsi="Calibri" w:cs="Calibri"/>
                <w:color w:val="000000"/>
              </w:rPr>
              <w:t xml:space="preserve"> </w:t>
            </w:r>
          </w:p>
        </w:tc>
        <w:tc>
          <w:tcPr>
            <w:tcW w:w="849" w:type="dxa"/>
          </w:tcPr>
          <w:p w14:paraId="3831FED2" w14:textId="521BFC74" w:rsidR="00A64D2F" w:rsidRDefault="00A64D2F" w:rsidP="00A64D2F">
            <w:pPr>
              <w:rPr>
                <w:rFonts w:ascii="Calibri" w:hAnsi="Calibri" w:cs="Calibri"/>
                <w:color w:val="9C0006"/>
              </w:rPr>
            </w:pPr>
            <w:r>
              <w:rPr>
                <w:rFonts w:ascii="Calibri" w:hAnsi="Calibri" w:cs="Calibri"/>
                <w:color w:val="9C0006"/>
              </w:rPr>
              <w:t>Failed</w:t>
            </w:r>
          </w:p>
        </w:tc>
        <w:tc>
          <w:tcPr>
            <w:tcW w:w="992" w:type="dxa"/>
          </w:tcPr>
          <w:p w14:paraId="7109A11E" w14:textId="16B0C8A8" w:rsidR="00A64D2F" w:rsidRDefault="00A64D2F" w:rsidP="00A64D2F">
            <w:pPr>
              <w:rPr>
                <w:rFonts w:ascii="Calibri" w:hAnsi="Calibri" w:cs="Calibri"/>
                <w:color w:val="000000"/>
              </w:rPr>
            </w:pPr>
            <w:r>
              <w:rPr>
                <w:rFonts w:ascii="Calibri" w:hAnsi="Calibri" w:cs="Calibri"/>
                <w:color w:val="000000"/>
              </w:rPr>
              <w:t>Low</w:t>
            </w:r>
          </w:p>
        </w:tc>
        <w:tc>
          <w:tcPr>
            <w:tcW w:w="1729" w:type="dxa"/>
          </w:tcPr>
          <w:p w14:paraId="1976EC25" w14:textId="3D8BB1A7" w:rsidR="00A64D2F" w:rsidRDefault="00A64D2F" w:rsidP="00A64D2F">
            <w:pPr>
              <w:jc w:val="center"/>
            </w:pPr>
            <w:r w:rsidRPr="00E32BFC">
              <w:t>Critical</w:t>
            </w:r>
          </w:p>
        </w:tc>
        <w:tc>
          <w:tcPr>
            <w:tcW w:w="1418" w:type="dxa"/>
          </w:tcPr>
          <w:p w14:paraId="024DFED1" w14:textId="73916AFF" w:rsidR="00A64D2F" w:rsidRDefault="00A64D2F" w:rsidP="00A64D2F">
            <w:pPr>
              <w:rPr>
                <w:rFonts w:ascii="Calibri" w:hAnsi="Calibri" w:cs="Calibri"/>
                <w:color w:val="000000"/>
              </w:rPr>
            </w:pPr>
            <w:r w:rsidRPr="00296518">
              <w:t>18-01-2025</w:t>
            </w:r>
          </w:p>
        </w:tc>
        <w:tc>
          <w:tcPr>
            <w:tcW w:w="1417" w:type="dxa"/>
          </w:tcPr>
          <w:p w14:paraId="05355452" w14:textId="32C04525" w:rsidR="00A64D2F" w:rsidRDefault="00A64D2F" w:rsidP="00A64D2F">
            <w:pPr>
              <w:rPr>
                <w:rFonts w:ascii="Calibri" w:hAnsi="Calibri" w:cs="Calibri"/>
                <w:color w:val="000000"/>
              </w:rPr>
            </w:pPr>
            <w:r w:rsidRPr="00693E8A">
              <w:rPr>
                <w:rFonts w:ascii="Calibri" w:hAnsi="Calibri" w:cs="Calibri"/>
                <w:color w:val="000000"/>
              </w:rPr>
              <w:t>Shiva Kumar</w:t>
            </w:r>
          </w:p>
        </w:tc>
        <w:tc>
          <w:tcPr>
            <w:tcW w:w="1418" w:type="dxa"/>
          </w:tcPr>
          <w:p w14:paraId="69F090B3" w14:textId="5C7951E2" w:rsidR="00A64D2F" w:rsidRDefault="00A64D2F" w:rsidP="00A64D2F">
            <w:pPr>
              <w:rPr>
                <w:rFonts w:ascii="Calibri" w:hAnsi="Calibri" w:cs="Calibri"/>
                <w:color w:val="000000"/>
              </w:rPr>
            </w:pPr>
            <w:r w:rsidRPr="00D91188">
              <w:rPr>
                <w:rFonts w:ascii="Calibri" w:hAnsi="Calibri" w:cs="Calibri"/>
                <w:color w:val="000000"/>
              </w:rPr>
              <w:t>Pending</w:t>
            </w:r>
          </w:p>
        </w:tc>
      </w:tr>
      <w:tr w:rsidR="00A64D2F" w14:paraId="1CD85E28" w14:textId="77777777" w:rsidTr="00DF2BAE">
        <w:trPr>
          <w:trHeight w:val="380"/>
        </w:trPr>
        <w:tc>
          <w:tcPr>
            <w:tcW w:w="1262" w:type="dxa"/>
          </w:tcPr>
          <w:p w14:paraId="25A56136" w14:textId="07A521F1" w:rsidR="00A64D2F" w:rsidRDefault="00A64D2F" w:rsidP="00A64D2F">
            <w:pPr>
              <w:rPr>
                <w:rFonts w:ascii="Calibri" w:hAnsi="Calibri" w:cs="Calibri"/>
                <w:color w:val="000000"/>
              </w:rPr>
            </w:pPr>
            <w:r>
              <w:rPr>
                <w:rFonts w:ascii="Calibri" w:hAnsi="Calibri" w:cs="Calibri"/>
                <w:color w:val="000000"/>
              </w:rPr>
              <w:t>DEF ID 013</w:t>
            </w:r>
          </w:p>
        </w:tc>
        <w:tc>
          <w:tcPr>
            <w:tcW w:w="2114" w:type="dxa"/>
          </w:tcPr>
          <w:p w14:paraId="548F229E" w14:textId="6AE114E4" w:rsidR="00A64D2F" w:rsidRDefault="00A64D2F" w:rsidP="00A64D2F">
            <w:pPr>
              <w:rPr>
                <w:rFonts w:ascii="Calibri" w:hAnsi="Calibri" w:cs="Calibri"/>
                <w:color w:val="000000"/>
              </w:rPr>
            </w:pPr>
            <w:r>
              <w:rPr>
                <w:rFonts w:ascii="Calibri" w:hAnsi="Calibri" w:cs="Calibri"/>
                <w:color w:val="000000"/>
              </w:rPr>
              <w:t xml:space="preserve"> </w:t>
            </w:r>
          </w:p>
        </w:tc>
        <w:tc>
          <w:tcPr>
            <w:tcW w:w="849" w:type="dxa"/>
          </w:tcPr>
          <w:p w14:paraId="122FE49D" w14:textId="42B44126" w:rsidR="00A64D2F" w:rsidRDefault="00A64D2F" w:rsidP="00A64D2F">
            <w:pPr>
              <w:rPr>
                <w:rFonts w:ascii="Calibri" w:hAnsi="Calibri" w:cs="Calibri"/>
                <w:color w:val="9C0006"/>
              </w:rPr>
            </w:pPr>
            <w:r>
              <w:rPr>
                <w:rFonts w:ascii="Calibri" w:hAnsi="Calibri" w:cs="Calibri"/>
                <w:color w:val="9C0006"/>
              </w:rPr>
              <w:t>Failed</w:t>
            </w:r>
          </w:p>
        </w:tc>
        <w:tc>
          <w:tcPr>
            <w:tcW w:w="992" w:type="dxa"/>
          </w:tcPr>
          <w:p w14:paraId="52620D03" w14:textId="18341E4E" w:rsidR="00A64D2F" w:rsidRDefault="00A64D2F" w:rsidP="00A64D2F">
            <w:pPr>
              <w:rPr>
                <w:rFonts w:ascii="Calibri" w:hAnsi="Calibri" w:cs="Calibri"/>
                <w:color w:val="000000"/>
              </w:rPr>
            </w:pPr>
            <w:r>
              <w:rPr>
                <w:rFonts w:ascii="Calibri" w:hAnsi="Calibri" w:cs="Calibri"/>
                <w:color w:val="000000"/>
              </w:rPr>
              <w:t>Low</w:t>
            </w:r>
          </w:p>
        </w:tc>
        <w:tc>
          <w:tcPr>
            <w:tcW w:w="1729" w:type="dxa"/>
          </w:tcPr>
          <w:p w14:paraId="169A0BDA" w14:textId="332B2EDB" w:rsidR="00A64D2F" w:rsidRDefault="00A64D2F" w:rsidP="00A64D2F">
            <w:pPr>
              <w:jc w:val="center"/>
            </w:pPr>
            <w:r w:rsidRPr="00E32BFC">
              <w:t>Critical</w:t>
            </w:r>
          </w:p>
        </w:tc>
        <w:tc>
          <w:tcPr>
            <w:tcW w:w="1418" w:type="dxa"/>
          </w:tcPr>
          <w:p w14:paraId="2EC562EB" w14:textId="415D0E57" w:rsidR="00A64D2F" w:rsidRDefault="00A64D2F" w:rsidP="00A64D2F">
            <w:pPr>
              <w:rPr>
                <w:rFonts w:ascii="Calibri" w:hAnsi="Calibri" w:cs="Calibri"/>
                <w:color w:val="000000"/>
              </w:rPr>
            </w:pPr>
            <w:r w:rsidRPr="00296518">
              <w:t>18-01-2025</w:t>
            </w:r>
          </w:p>
        </w:tc>
        <w:tc>
          <w:tcPr>
            <w:tcW w:w="1417" w:type="dxa"/>
          </w:tcPr>
          <w:p w14:paraId="6570981A" w14:textId="6F10C357" w:rsidR="00A64D2F" w:rsidRDefault="00A64D2F" w:rsidP="00A64D2F">
            <w:pPr>
              <w:rPr>
                <w:rFonts w:ascii="Calibri" w:hAnsi="Calibri" w:cs="Calibri"/>
                <w:color w:val="000000"/>
              </w:rPr>
            </w:pPr>
            <w:r w:rsidRPr="00693E8A">
              <w:rPr>
                <w:rFonts w:ascii="Calibri" w:hAnsi="Calibri" w:cs="Calibri"/>
                <w:color w:val="000000"/>
              </w:rPr>
              <w:t>Shiva Kumar</w:t>
            </w:r>
          </w:p>
        </w:tc>
        <w:tc>
          <w:tcPr>
            <w:tcW w:w="1418" w:type="dxa"/>
          </w:tcPr>
          <w:p w14:paraId="2B880945" w14:textId="09AB11D3" w:rsidR="00A64D2F" w:rsidRDefault="00A64D2F" w:rsidP="00A64D2F">
            <w:pPr>
              <w:rPr>
                <w:rFonts w:ascii="Calibri" w:hAnsi="Calibri" w:cs="Calibri"/>
                <w:color w:val="000000"/>
              </w:rPr>
            </w:pPr>
            <w:r w:rsidRPr="00D91188">
              <w:rPr>
                <w:rFonts w:ascii="Calibri" w:hAnsi="Calibri" w:cs="Calibri"/>
                <w:color w:val="000000"/>
              </w:rPr>
              <w:t>Pending</w:t>
            </w:r>
          </w:p>
        </w:tc>
      </w:tr>
      <w:tr w:rsidR="00A64D2F" w14:paraId="3C162016" w14:textId="77777777" w:rsidTr="00DF2BAE">
        <w:trPr>
          <w:trHeight w:val="380"/>
        </w:trPr>
        <w:tc>
          <w:tcPr>
            <w:tcW w:w="1262" w:type="dxa"/>
          </w:tcPr>
          <w:p w14:paraId="4BAE8DFF" w14:textId="2BAFC7A3" w:rsidR="00A64D2F" w:rsidRDefault="00A64D2F" w:rsidP="00A64D2F">
            <w:pPr>
              <w:rPr>
                <w:rFonts w:ascii="Calibri" w:hAnsi="Calibri" w:cs="Calibri"/>
                <w:color w:val="000000"/>
              </w:rPr>
            </w:pPr>
            <w:r>
              <w:rPr>
                <w:rFonts w:ascii="Calibri" w:hAnsi="Calibri" w:cs="Calibri"/>
                <w:color w:val="000000"/>
              </w:rPr>
              <w:t>DEF ID 014</w:t>
            </w:r>
          </w:p>
        </w:tc>
        <w:tc>
          <w:tcPr>
            <w:tcW w:w="2114" w:type="dxa"/>
          </w:tcPr>
          <w:p w14:paraId="028A54CB" w14:textId="792FCFC7" w:rsidR="00A64D2F" w:rsidRDefault="00A64D2F" w:rsidP="00A64D2F">
            <w:pPr>
              <w:rPr>
                <w:rFonts w:ascii="Calibri" w:hAnsi="Calibri" w:cs="Calibri"/>
                <w:color w:val="000000"/>
              </w:rPr>
            </w:pPr>
            <w:r>
              <w:rPr>
                <w:rFonts w:ascii="Calibri" w:hAnsi="Calibri" w:cs="Calibri"/>
                <w:color w:val="000000"/>
              </w:rPr>
              <w:t xml:space="preserve"> </w:t>
            </w:r>
          </w:p>
        </w:tc>
        <w:tc>
          <w:tcPr>
            <w:tcW w:w="849" w:type="dxa"/>
          </w:tcPr>
          <w:p w14:paraId="0FE3AB78" w14:textId="07074ED4" w:rsidR="00A64D2F" w:rsidRDefault="00A64D2F" w:rsidP="00A64D2F">
            <w:pPr>
              <w:rPr>
                <w:rFonts w:ascii="Calibri" w:hAnsi="Calibri" w:cs="Calibri"/>
                <w:color w:val="9C0006"/>
              </w:rPr>
            </w:pPr>
            <w:r>
              <w:rPr>
                <w:rFonts w:ascii="Calibri" w:hAnsi="Calibri" w:cs="Calibri"/>
                <w:color w:val="9C0006"/>
              </w:rPr>
              <w:t>Failed</w:t>
            </w:r>
          </w:p>
        </w:tc>
        <w:tc>
          <w:tcPr>
            <w:tcW w:w="992" w:type="dxa"/>
          </w:tcPr>
          <w:p w14:paraId="2C35C528" w14:textId="3E67D6F5" w:rsidR="00A64D2F" w:rsidRDefault="00A64D2F" w:rsidP="00A64D2F">
            <w:pPr>
              <w:rPr>
                <w:rFonts w:ascii="Calibri" w:hAnsi="Calibri" w:cs="Calibri"/>
                <w:color w:val="000000"/>
              </w:rPr>
            </w:pPr>
            <w:r>
              <w:rPr>
                <w:rFonts w:ascii="Calibri" w:hAnsi="Calibri" w:cs="Calibri"/>
                <w:color w:val="000000"/>
              </w:rPr>
              <w:t>Low</w:t>
            </w:r>
          </w:p>
        </w:tc>
        <w:tc>
          <w:tcPr>
            <w:tcW w:w="1729" w:type="dxa"/>
          </w:tcPr>
          <w:p w14:paraId="25D9609B" w14:textId="1AB16393" w:rsidR="00A64D2F" w:rsidRDefault="00A64D2F" w:rsidP="00A64D2F">
            <w:pPr>
              <w:jc w:val="center"/>
            </w:pPr>
            <w:r w:rsidRPr="00E32BFC">
              <w:t>Critical</w:t>
            </w:r>
          </w:p>
        </w:tc>
        <w:tc>
          <w:tcPr>
            <w:tcW w:w="1418" w:type="dxa"/>
          </w:tcPr>
          <w:p w14:paraId="1F5BE251" w14:textId="435273F0" w:rsidR="00A64D2F" w:rsidRDefault="00A64D2F" w:rsidP="00A64D2F">
            <w:pPr>
              <w:rPr>
                <w:rFonts w:ascii="Calibri" w:hAnsi="Calibri" w:cs="Calibri"/>
                <w:color w:val="000000"/>
              </w:rPr>
            </w:pPr>
            <w:r w:rsidRPr="00296518">
              <w:t>18-01-2025</w:t>
            </w:r>
          </w:p>
        </w:tc>
        <w:tc>
          <w:tcPr>
            <w:tcW w:w="1417" w:type="dxa"/>
          </w:tcPr>
          <w:p w14:paraId="23060642" w14:textId="5F0C39EB" w:rsidR="00A64D2F" w:rsidRDefault="00A64D2F" w:rsidP="00A64D2F">
            <w:pPr>
              <w:rPr>
                <w:rFonts w:ascii="Calibri" w:hAnsi="Calibri" w:cs="Calibri"/>
                <w:color w:val="000000"/>
              </w:rPr>
            </w:pPr>
            <w:r w:rsidRPr="00693E8A">
              <w:rPr>
                <w:rFonts w:ascii="Calibri" w:hAnsi="Calibri" w:cs="Calibri"/>
                <w:color w:val="000000"/>
              </w:rPr>
              <w:t>Shiva Kumar</w:t>
            </w:r>
          </w:p>
        </w:tc>
        <w:tc>
          <w:tcPr>
            <w:tcW w:w="1418" w:type="dxa"/>
          </w:tcPr>
          <w:p w14:paraId="392ADABC" w14:textId="1FEFE9C4" w:rsidR="00A64D2F" w:rsidRDefault="00A64D2F" w:rsidP="00A64D2F">
            <w:pPr>
              <w:rPr>
                <w:rFonts w:ascii="Calibri" w:hAnsi="Calibri" w:cs="Calibri"/>
                <w:color w:val="000000"/>
              </w:rPr>
            </w:pPr>
            <w:r w:rsidRPr="00D91188">
              <w:rPr>
                <w:rFonts w:ascii="Calibri" w:hAnsi="Calibri" w:cs="Calibri"/>
                <w:color w:val="000000"/>
              </w:rPr>
              <w:t>Pending</w:t>
            </w:r>
          </w:p>
        </w:tc>
      </w:tr>
      <w:tr w:rsidR="00A64D2F" w14:paraId="59C49847" w14:textId="77777777" w:rsidTr="00DF2BAE">
        <w:trPr>
          <w:trHeight w:val="380"/>
        </w:trPr>
        <w:tc>
          <w:tcPr>
            <w:tcW w:w="1262" w:type="dxa"/>
          </w:tcPr>
          <w:p w14:paraId="0E72212A" w14:textId="22E7A643" w:rsidR="00A64D2F" w:rsidRDefault="00A64D2F" w:rsidP="00A64D2F">
            <w:pPr>
              <w:rPr>
                <w:rFonts w:ascii="Calibri" w:hAnsi="Calibri" w:cs="Calibri"/>
                <w:color w:val="000000"/>
              </w:rPr>
            </w:pPr>
            <w:r>
              <w:rPr>
                <w:rFonts w:ascii="Calibri" w:hAnsi="Calibri" w:cs="Calibri"/>
                <w:color w:val="000000"/>
              </w:rPr>
              <w:t>DEF ID 015</w:t>
            </w:r>
          </w:p>
        </w:tc>
        <w:tc>
          <w:tcPr>
            <w:tcW w:w="2114" w:type="dxa"/>
          </w:tcPr>
          <w:p w14:paraId="4B6EEF38" w14:textId="370318A6" w:rsidR="00A64D2F" w:rsidRDefault="00A64D2F" w:rsidP="00A64D2F">
            <w:pPr>
              <w:rPr>
                <w:rFonts w:ascii="Calibri" w:hAnsi="Calibri" w:cs="Calibri"/>
                <w:color w:val="000000"/>
              </w:rPr>
            </w:pPr>
            <w:r>
              <w:rPr>
                <w:rFonts w:ascii="Calibri" w:hAnsi="Calibri" w:cs="Calibri"/>
                <w:color w:val="000000"/>
              </w:rPr>
              <w:t xml:space="preserve"> </w:t>
            </w:r>
          </w:p>
        </w:tc>
        <w:tc>
          <w:tcPr>
            <w:tcW w:w="849" w:type="dxa"/>
          </w:tcPr>
          <w:p w14:paraId="79DC2290" w14:textId="1F5B6402" w:rsidR="00A64D2F" w:rsidRDefault="00A64D2F" w:rsidP="00A64D2F">
            <w:pPr>
              <w:rPr>
                <w:rFonts w:ascii="Calibri" w:hAnsi="Calibri" w:cs="Calibri"/>
                <w:color w:val="9C0006"/>
              </w:rPr>
            </w:pPr>
            <w:r>
              <w:rPr>
                <w:rFonts w:ascii="Calibri" w:hAnsi="Calibri" w:cs="Calibri"/>
                <w:color w:val="9C0006"/>
              </w:rPr>
              <w:t>Failed</w:t>
            </w:r>
          </w:p>
        </w:tc>
        <w:tc>
          <w:tcPr>
            <w:tcW w:w="992" w:type="dxa"/>
          </w:tcPr>
          <w:p w14:paraId="0D26EBBF" w14:textId="1018540E" w:rsidR="00A64D2F" w:rsidRDefault="00A64D2F" w:rsidP="00A64D2F">
            <w:pPr>
              <w:rPr>
                <w:rFonts w:ascii="Calibri" w:hAnsi="Calibri" w:cs="Calibri"/>
                <w:color w:val="000000"/>
              </w:rPr>
            </w:pPr>
            <w:r>
              <w:rPr>
                <w:rFonts w:ascii="Calibri" w:hAnsi="Calibri" w:cs="Calibri"/>
                <w:color w:val="000000"/>
              </w:rPr>
              <w:t>High</w:t>
            </w:r>
          </w:p>
        </w:tc>
        <w:tc>
          <w:tcPr>
            <w:tcW w:w="1729" w:type="dxa"/>
          </w:tcPr>
          <w:p w14:paraId="292EB490" w14:textId="2245B3FA" w:rsidR="00A64D2F" w:rsidRDefault="00A64D2F" w:rsidP="00A64D2F">
            <w:pPr>
              <w:jc w:val="center"/>
            </w:pPr>
            <w:r w:rsidRPr="00E32BFC">
              <w:t>Critical</w:t>
            </w:r>
          </w:p>
        </w:tc>
        <w:tc>
          <w:tcPr>
            <w:tcW w:w="1418" w:type="dxa"/>
          </w:tcPr>
          <w:p w14:paraId="7FD1B84C" w14:textId="43B7E79A" w:rsidR="00A64D2F" w:rsidRDefault="00A64D2F" w:rsidP="00A64D2F">
            <w:pPr>
              <w:rPr>
                <w:rFonts w:ascii="Calibri" w:hAnsi="Calibri" w:cs="Calibri"/>
                <w:color w:val="000000"/>
              </w:rPr>
            </w:pPr>
            <w:r w:rsidRPr="00296518">
              <w:t>18-01-2025</w:t>
            </w:r>
          </w:p>
        </w:tc>
        <w:tc>
          <w:tcPr>
            <w:tcW w:w="1417" w:type="dxa"/>
          </w:tcPr>
          <w:p w14:paraId="2B984075" w14:textId="4C545090" w:rsidR="00A64D2F" w:rsidRDefault="00A64D2F" w:rsidP="00A64D2F">
            <w:pPr>
              <w:rPr>
                <w:rFonts w:ascii="Calibri" w:hAnsi="Calibri" w:cs="Calibri"/>
                <w:color w:val="000000"/>
              </w:rPr>
            </w:pPr>
            <w:r w:rsidRPr="00693E8A">
              <w:rPr>
                <w:rFonts w:ascii="Calibri" w:hAnsi="Calibri" w:cs="Calibri"/>
                <w:color w:val="000000"/>
              </w:rPr>
              <w:t>Shiva Kumar</w:t>
            </w:r>
          </w:p>
        </w:tc>
        <w:tc>
          <w:tcPr>
            <w:tcW w:w="1418" w:type="dxa"/>
          </w:tcPr>
          <w:p w14:paraId="0AEDA44B" w14:textId="44C01162" w:rsidR="00A64D2F" w:rsidRDefault="00A64D2F" w:rsidP="00A64D2F">
            <w:pPr>
              <w:rPr>
                <w:rFonts w:ascii="Calibri" w:hAnsi="Calibri" w:cs="Calibri"/>
                <w:color w:val="000000"/>
              </w:rPr>
            </w:pPr>
            <w:r w:rsidRPr="00D91188">
              <w:rPr>
                <w:rFonts w:ascii="Calibri" w:hAnsi="Calibri" w:cs="Calibri"/>
                <w:color w:val="000000"/>
              </w:rPr>
              <w:t>Pending</w:t>
            </w:r>
          </w:p>
        </w:tc>
      </w:tr>
      <w:tr w:rsidR="003C3896" w14:paraId="15BE04A9" w14:textId="77777777" w:rsidTr="00DF2BAE">
        <w:trPr>
          <w:trHeight w:val="380"/>
        </w:trPr>
        <w:tc>
          <w:tcPr>
            <w:tcW w:w="1262" w:type="dxa"/>
          </w:tcPr>
          <w:p w14:paraId="38BF0274" w14:textId="1BFE9FE9" w:rsidR="003C3896" w:rsidRDefault="003C3896" w:rsidP="003C3896">
            <w:pPr>
              <w:rPr>
                <w:rFonts w:ascii="Calibri" w:hAnsi="Calibri" w:cs="Calibri"/>
                <w:color w:val="000000"/>
              </w:rPr>
            </w:pPr>
            <w:r>
              <w:rPr>
                <w:rFonts w:ascii="Calibri" w:hAnsi="Calibri" w:cs="Calibri"/>
                <w:color w:val="000000"/>
              </w:rPr>
              <w:t>DEF ID 01</w:t>
            </w:r>
            <w:r>
              <w:rPr>
                <w:rFonts w:ascii="Calibri" w:hAnsi="Calibri" w:cs="Calibri"/>
                <w:color w:val="000000"/>
              </w:rPr>
              <w:t>6</w:t>
            </w:r>
          </w:p>
        </w:tc>
        <w:tc>
          <w:tcPr>
            <w:tcW w:w="2114" w:type="dxa"/>
          </w:tcPr>
          <w:p w14:paraId="12CDDCBC" w14:textId="77777777" w:rsidR="003C3896" w:rsidRDefault="003C3896" w:rsidP="003C3896">
            <w:pPr>
              <w:rPr>
                <w:rFonts w:ascii="Calibri" w:hAnsi="Calibri" w:cs="Calibri"/>
                <w:color w:val="000000"/>
              </w:rPr>
            </w:pPr>
          </w:p>
        </w:tc>
        <w:tc>
          <w:tcPr>
            <w:tcW w:w="849" w:type="dxa"/>
          </w:tcPr>
          <w:p w14:paraId="7E99C9D2" w14:textId="77777777" w:rsidR="003C3896" w:rsidRDefault="003C3896" w:rsidP="003C3896">
            <w:pPr>
              <w:rPr>
                <w:rFonts w:ascii="Calibri" w:hAnsi="Calibri" w:cs="Calibri"/>
                <w:color w:val="9C0006"/>
              </w:rPr>
            </w:pPr>
          </w:p>
        </w:tc>
        <w:tc>
          <w:tcPr>
            <w:tcW w:w="992" w:type="dxa"/>
          </w:tcPr>
          <w:p w14:paraId="6CE07FF6" w14:textId="77777777" w:rsidR="003C3896" w:rsidRDefault="003C3896" w:rsidP="003C3896">
            <w:pPr>
              <w:rPr>
                <w:rFonts w:ascii="Calibri" w:hAnsi="Calibri" w:cs="Calibri"/>
                <w:color w:val="000000"/>
              </w:rPr>
            </w:pPr>
          </w:p>
        </w:tc>
        <w:tc>
          <w:tcPr>
            <w:tcW w:w="1729" w:type="dxa"/>
          </w:tcPr>
          <w:p w14:paraId="7B99F82D" w14:textId="77777777" w:rsidR="003C3896" w:rsidRPr="00E32BFC" w:rsidRDefault="003C3896" w:rsidP="003C3896">
            <w:pPr>
              <w:jc w:val="center"/>
            </w:pPr>
          </w:p>
        </w:tc>
        <w:tc>
          <w:tcPr>
            <w:tcW w:w="1418" w:type="dxa"/>
          </w:tcPr>
          <w:p w14:paraId="5CD2C145" w14:textId="77777777" w:rsidR="003C3896" w:rsidRPr="00296518" w:rsidRDefault="003C3896" w:rsidP="003C3896"/>
        </w:tc>
        <w:tc>
          <w:tcPr>
            <w:tcW w:w="1417" w:type="dxa"/>
          </w:tcPr>
          <w:p w14:paraId="1C4D55B3" w14:textId="77777777" w:rsidR="003C3896" w:rsidRPr="00693E8A" w:rsidRDefault="003C3896" w:rsidP="003C3896">
            <w:pPr>
              <w:rPr>
                <w:rFonts w:ascii="Calibri" w:hAnsi="Calibri" w:cs="Calibri"/>
                <w:color w:val="000000"/>
              </w:rPr>
            </w:pPr>
          </w:p>
        </w:tc>
        <w:tc>
          <w:tcPr>
            <w:tcW w:w="1418" w:type="dxa"/>
          </w:tcPr>
          <w:p w14:paraId="5DDD8180" w14:textId="77777777" w:rsidR="003C3896" w:rsidRPr="00D91188" w:rsidRDefault="003C3896" w:rsidP="003C3896">
            <w:pPr>
              <w:rPr>
                <w:rFonts w:ascii="Calibri" w:hAnsi="Calibri" w:cs="Calibri"/>
                <w:color w:val="000000"/>
              </w:rPr>
            </w:pPr>
          </w:p>
        </w:tc>
      </w:tr>
    </w:tbl>
    <w:p w14:paraId="3B4C4854" w14:textId="77777777" w:rsidR="00600B0B" w:rsidRDefault="00600B0B" w:rsidP="003A057A">
      <w:pPr>
        <w:rPr>
          <w:sz w:val="28"/>
          <w:szCs w:val="28"/>
        </w:rPr>
      </w:pPr>
    </w:p>
    <w:p w14:paraId="52B6E4B6" w14:textId="032EB9F4" w:rsidR="00600B0B" w:rsidRDefault="00000000" w:rsidP="003A057A">
      <w:pPr>
        <w:rPr>
          <w:sz w:val="28"/>
          <w:szCs w:val="28"/>
        </w:rPr>
      </w:pPr>
      <w:r>
        <w:pict w14:anchorId="4D71008B">
          <v:rect id="_x0000_i1026" style="width:0;height:1.5pt" o:hralign="center" o:hrstd="t" o:hr="t" fillcolor="#a0a0a0" stroked="f"/>
        </w:pict>
      </w:r>
    </w:p>
    <w:p w14:paraId="50F70601" w14:textId="77777777" w:rsidR="002A7013" w:rsidRDefault="002A7013" w:rsidP="003A057A">
      <w:pPr>
        <w:rPr>
          <w:sz w:val="28"/>
          <w:szCs w:val="28"/>
        </w:rPr>
      </w:pPr>
    </w:p>
    <w:p w14:paraId="4BC7292E" w14:textId="77777777" w:rsidR="002A7013" w:rsidRDefault="002A7013" w:rsidP="003A057A">
      <w:pPr>
        <w:rPr>
          <w:sz w:val="28"/>
          <w:szCs w:val="28"/>
        </w:rPr>
      </w:pPr>
    </w:p>
    <w:p w14:paraId="3BECE495" w14:textId="77777777" w:rsidR="00AB5752" w:rsidRPr="00AB5752" w:rsidRDefault="00AB5752" w:rsidP="00AB5752">
      <w:pPr>
        <w:rPr>
          <w:b/>
          <w:bCs/>
          <w:sz w:val="28"/>
          <w:szCs w:val="28"/>
        </w:rPr>
      </w:pPr>
      <w:r w:rsidRPr="00AB5752">
        <w:rPr>
          <w:b/>
          <w:bCs/>
          <w:sz w:val="28"/>
          <w:szCs w:val="28"/>
        </w:rPr>
        <w:t>1. Bug Statistics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8"/>
        <w:gridCol w:w="758"/>
      </w:tblGrid>
      <w:tr w:rsidR="00AB5752" w:rsidRPr="00AB5752" w14:paraId="534179DD" w14:textId="77777777" w:rsidTr="00AB5752">
        <w:trPr>
          <w:tblHeader/>
          <w:tblCellSpacing w:w="15" w:type="dxa"/>
        </w:trPr>
        <w:tc>
          <w:tcPr>
            <w:tcW w:w="0" w:type="auto"/>
            <w:vAlign w:val="center"/>
            <w:hideMark/>
          </w:tcPr>
          <w:p w14:paraId="0A0A0D70" w14:textId="77777777" w:rsidR="00AB5752" w:rsidRPr="00AB5752" w:rsidRDefault="00AB5752" w:rsidP="00AB5752">
            <w:pPr>
              <w:rPr>
                <w:sz w:val="28"/>
                <w:szCs w:val="28"/>
              </w:rPr>
            </w:pPr>
            <w:r w:rsidRPr="00AB5752">
              <w:rPr>
                <w:sz w:val="28"/>
                <w:szCs w:val="28"/>
              </w:rPr>
              <w:t>Category</w:t>
            </w:r>
          </w:p>
        </w:tc>
        <w:tc>
          <w:tcPr>
            <w:tcW w:w="0" w:type="auto"/>
            <w:vAlign w:val="center"/>
            <w:hideMark/>
          </w:tcPr>
          <w:p w14:paraId="3EB224FB" w14:textId="77777777" w:rsidR="00AB5752" w:rsidRPr="00AB5752" w:rsidRDefault="00AB5752" w:rsidP="00AB5752">
            <w:pPr>
              <w:rPr>
                <w:sz w:val="28"/>
                <w:szCs w:val="28"/>
              </w:rPr>
            </w:pPr>
            <w:r w:rsidRPr="00AB5752">
              <w:rPr>
                <w:sz w:val="28"/>
                <w:szCs w:val="28"/>
              </w:rPr>
              <w:t>Count</w:t>
            </w:r>
          </w:p>
        </w:tc>
      </w:tr>
      <w:tr w:rsidR="00AB5752" w:rsidRPr="00AB5752" w14:paraId="15BFE449" w14:textId="77777777" w:rsidTr="00AB5752">
        <w:trPr>
          <w:tblCellSpacing w:w="15" w:type="dxa"/>
        </w:trPr>
        <w:tc>
          <w:tcPr>
            <w:tcW w:w="0" w:type="auto"/>
            <w:vAlign w:val="center"/>
            <w:hideMark/>
          </w:tcPr>
          <w:p w14:paraId="11ECF478" w14:textId="77777777" w:rsidR="00AB5752" w:rsidRPr="00AB5752" w:rsidRDefault="00AB5752" w:rsidP="00AB5752">
            <w:pPr>
              <w:rPr>
                <w:sz w:val="28"/>
                <w:szCs w:val="28"/>
              </w:rPr>
            </w:pPr>
            <w:r w:rsidRPr="00AB5752">
              <w:rPr>
                <w:sz w:val="28"/>
                <w:szCs w:val="28"/>
              </w:rPr>
              <w:t>Total Bugs Found:</w:t>
            </w:r>
          </w:p>
        </w:tc>
        <w:tc>
          <w:tcPr>
            <w:tcW w:w="0" w:type="auto"/>
            <w:vAlign w:val="center"/>
            <w:hideMark/>
          </w:tcPr>
          <w:p w14:paraId="4A6B699F" w14:textId="77777777" w:rsidR="00AB5752" w:rsidRPr="00AB5752" w:rsidRDefault="00AB5752" w:rsidP="00AB5752">
            <w:pPr>
              <w:rPr>
                <w:sz w:val="28"/>
                <w:szCs w:val="28"/>
              </w:rPr>
            </w:pPr>
            <w:r w:rsidRPr="00AB5752">
              <w:rPr>
                <w:sz w:val="28"/>
                <w:szCs w:val="28"/>
              </w:rPr>
              <w:t>15</w:t>
            </w:r>
          </w:p>
        </w:tc>
      </w:tr>
      <w:tr w:rsidR="00AB5752" w:rsidRPr="00AB5752" w14:paraId="76BC9888" w14:textId="77777777" w:rsidTr="00AB5752">
        <w:trPr>
          <w:tblCellSpacing w:w="15" w:type="dxa"/>
        </w:trPr>
        <w:tc>
          <w:tcPr>
            <w:tcW w:w="0" w:type="auto"/>
            <w:vAlign w:val="center"/>
            <w:hideMark/>
          </w:tcPr>
          <w:p w14:paraId="7DA59118" w14:textId="77777777" w:rsidR="00AB5752" w:rsidRPr="00AB5752" w:rsidRDefault="00AB5752" w:rsidP="00AB5752">
            <w:pPr>
              <w:rPr>
                <w:sz w:val="28"/>
                <w:szCs w:val="28"/>
              </w:rPr>
            </w:pPr>
            <w:r w:rsidRPr="00AB5752">
              <w:rPr>
                <w:sz w:val="28"/>
                <w:szCs w:val="28"/>
              </w:rPr>
              <w:t>Open Bugs:</w:t>
            </w:r>
          </w:p>
        </w:tc>
        <w:tc>
          <w:tcPr>
            <w:tcW w:w="0" w:type="auto"/>
            <w:vAlign w:val="center"/>
            <w:hideMark/>
          </w:tcPr>
          <w:p w14:paraId="53BC37FC" w14:textId="77777777" w:rsidR="00AB5752" w:rsidRPr="00AB5752" w:rsidRDefault="00AB5752" w:rsidP="00AB5752">
            <w:pPr>
              <w:rPr>
                <w:sz w:val="28"/>
                <w:szCs w:val="28"/>
              </w:rPr>
            </w:pPr>
            <w:r w:rsidRPr="00AB5752">
              <w:rPr>
                <w:sz w:val="28"/>
                <w:szCs w:val="28"/>
              </w:rPr>
              <w:t>15</w:t>
            </w:r>
          </w:p>
        </w:tc>
      </w:tr>
      <w:tr w:rsidR="00AB5752" w:rsidRPr="00AB5752" w14:paraId="431B2DF0" w14:textId="77777777" w:rsidTr="00AB5752">
        <w:trPr>
          <w:tblCellSpacing w:w="15" w:type="dxa"/>
        </w:trPr>
        <w:tc>
          <w:tcPr>
            <w:tcW w:w="0" w:type="auto"/>
            <w:vAlign w:val="center"/>
            <w:hideMark/>
          </w:tcPr>
          <w:p w14:paraId="3C349F61" w14:textId="77777777" w:rsidR="00AB5752" w:rsidRPr="00AB5752" w:rsidRDefault="00AB5752" w:rsidP="00AB5752">
            <w:pPr>
              <w:rPr>
                <w:sz w:val="28"/>
                <w:szCs w:val="28"/>
              </w:rPr>
            </w:pPr>
            <w:r w:rsidRPr="00AB5752">
              <w:rPr>
                <w:sz w:val="28"/>
                <w:szCs w:val="28"/>
              </w:rPr>
              <w:t>Closed/Resolved Bugs:</w:t>
            </w:r>
          </w:p>
        </w:tc>
        <w:tc>
          <w:tcPr>
            <w:tcW w:w="0" w:type="auto"/>
            <w:vAlign w:val="center"/>
            <w:hideMark/>
          </w:tcPr>
          <w:p w14:paraId="49D31D63" w14:textId="77777777" w:rsidR="00AB5752" w:rsidRPr="00AB5752" w:rsidRDefault="00AB5752" w:rsidP="00AB5752">
            <w:pPr>
              <w:rPr>
                <w:sz w:val="28"/>
                <w:szCs w:val="28"/>
              </w:rPr>
            </w:pPr>
            <w:r w:rsidRPr="00AB5752">
              <w:rPr>
                <w:sz w:val="28"/>
                <w:szCs w:val="28"/>
              </w:rPr>
              <w:t>0</w:t>
            </w:r>
          </w:p>
        </w:tc>
      </w:tr>
      <w:tr w:rsidR="00AB5752" w:rsidRPr="00AB5752" w14:paraId="05A6DA3A" w14:textId="77777777" w:rsidTr="00AB5752">
        <w:trPr>
          <w:tblCellSpacing w:w="15" w:type="dxa"/>
        </w:trPr>
        <w:tc>
          <w:tcPr>
            <w:tcW w:w="0" w:type="auto"/>
            <w:vAlign w:val="center"/>
            <w:hideMark/>
          </w:tcPr>
          <w:p w14:paraId="04BE3B44" w14:textId="77777777" w:rsidR="00AB5752" w:rsidRPr="00AB5752" w:rsidRDefault="00AB5752" w:rsidP="00AB5752">
            <w:pPr>
              <w:rPr>
                <w:sz w:val="28"/>
                <w:szCs w:val="28"/>
              </w:rPr>
            </w:pPr>
            <w:r w:rsidRPr="00AB5752">
              <w:rPr>
                <w:sz w:val="28"/>
                <w:szCs w:val="28"/>
              </w:rPr>
              <w:t>Deferred Bugs:</w:t>
            </w:r>
          </w:p>
        </w:tc>
        <w:tc>
          <w:tcPr>
            <w:tcW w:w="0" w:type="auto"/>
            <w:vAlign w:val="center"/>
            <w:hideMark/>
          </w:tcPr>
          <w:p w14:paraId="10F44279" w14:textId="77777777" w:rsidR="00AB5752" w:rsidRPr="00AB5752" w:rsidRDefault="00AB5752" w:rsidP="00AB5752">
            <w:pPr>
              <w:rPr>
                <w:sz w:val="28"/>
                <w:szCs w:val="28"/>
              </w:rPr>
            </w:pPr>
            <w:r w:rsidRPr="00AB5752">
              <w:rPr>
                <w:sz w:val="28"/>
                <w:szCs w:val="28"/>
              </w:rPr>
              <w:t>0</w:t>
            </w:r>
          </w:p>
        </w:tc>
      </w:tr>
      <w:tr w:rsidR="00AB5752" w:rsidRPr="00AB5752" w14:paraId="4BE81E0A" w14:textId="77777777" w:rsidTr="00AB5752">
        <w:trPr>
          <w:tblCellSpacing w:w="15" w:type="dxa"/>
        </w:trPr>
        <w:tc>
          <w:tcPr>
            <w:tcW w:w="0" w:type="auto"/>
            <w:vAlign w:val="center"/>
            <w:hideMark/>
          </w:tcPr>
          <w:p w14:paraId="6D0E945F" w14:textId="77777777" w:rsidR="00AB5752" w:rsidRPr="00AB5752" w:rsidRDefault="00AB5752" w:rsidP="00AB5752">
            <w:pPr>
              <w:rPr>
                <w:sz w:val="28"/>
                <w:szCs w:val="28"/>
              </w:rPr>
            </w:pPr>
            <w:r w:rsidRPr="00AB5752">
              <w:rPr>
                <w:sz w:val="28"/>
                <w:szCs w:val="28"/>
              </w:rPr>
              <w:t>Reopened Bugs:</w:t>
            </w:r>
          </w:p>
        </w:tc>
        <w:tc>
          <w:tcPr>
            <w:tcW w:w="0" w:type="auto"/>
            <w:vAlign w:val="center"/>
            <w:hideMark/>
          </w:tcPr>
          <w:p w14:paraId="635EEE48" w14:textId="77777777" w:rsidR="00AB5752" w:rsidRPr="00AB5752" w:rsidRDefault="00AB5752" w:rsidP="00AB5752">
            <w:pPr>
              <w:rPr>
                <w:sz w:val="28"/>
                <w:szCs w:val="28"/>
              </w:rPr>
            </w:pPr>
            <w:r w:rsidRPr="00AB5752">
              <w:rPr>
                <w:sz w:val="28"/>
                <w:szCs w:val="28"/>
              </w:rPr>
              <w:t>0</w:t>
            </w:r>
          </w:p>
        </w:tc>
      </w:tr>
    </w:tbl>
    <w:p w14:paraId="355FF37D" w14:textId="77777777" w:rsidR="00AB5752" w:rsidRDefault="00AB5752" w:rsidP="00AB5752">
      <w:pPr>
        <w:rPr>
          <w:b/>
          <w:bCs/>
          <w:sz w:val="28"/>
          <w:szCs w:val="28"/>
        </w:rPr>
      </w:pPr>
    </w:p>
    <w:p w14:paraId="3161B550" w14:textId="77777777" w:rsidR="00AB5752" w:rsidRDefault="00AB5752" w:rsidP="00AB5752">
      <w:pPr>
        <w:rPr>
          <w:b/>
          <w:bCs/>
          <w:sz w:val="28"/>
          <w:szCs w:val="28"/>
        </w:rPr>
      </w:pPr>
    </w:p>
    <w:p w14:paraId="22D55654" w14:textId="3D0CDC06" w:rsidR="00AB5752" w:rsidRPr="00AB5752" w:rsidRDefault="00AB5752" w:rsidP="00AB5752">
      <w:pPr>
        <w:rPr>
          <w:sz w:val="28"/>
          <w:szCs w:val="28"/>
        </w:rPr>
      </w:pPr>
      <w:r w:rsidRPr="00AB5752">
        <w:rPr>
          <w:b/>
          <w:bCs/>
          <w:sz w:val="28"/>
          <w:szCs w:val="28"/>
        </w:rPr>
        <w:t>Severity Breakdown:</w:t>
      </w:r>
    </w:p>
    <w:p w14:paraId="6D5D8F2F" w14:textId="77777777" w:rsidR="00AB5752" w:rsidRPr="00AB5752" w:rsidRDefault="00AB5752" w:rsidP="00AB5752">
      <w:pPr>
        <w:numPr>
          <w:ilvl w:val="0"/>
          <w:numId w:val="18"/>
        </w:numPr>
        <w:rPr>
          <w:sz w:val="28"/>
          <w:szCs w:val="28"/>
        </w:rPr>
      </w:pPr>
      <w:r w:rsidRPr="00AB5752">
        <w:rPr>
          <w:b/>
          <w:bCs/>
          <w:sz w:val="28"/>
          <w:szCs w:val="28"/>
        </w:rPr>
        <w:t>Critical:</w:t>
      </w:r>
      <w:r w:rsidRPr="00AB5752">
        <w:rPr>
          <w:sz w:val="28"/>
          <w:szCs w:val="28"/>
        </w:rPr>
        <w:t xml:space="preserve"> 10</w:t>
      </w:r>
    </w:p>
    <w:p w14:paraId="394AE088" w14:textId="77777777" w:rsidR="00AB5752" w:rsidRPr="00AB5752" w:rsidRDefault="00AB5752" w:rsidP="00AB5752">
      <w:pPr>
        <w:numPr>
          <w:ilvl w:val="0"/>
          <w:numId w:val="18"/>
        </w:numPr>
        <w:rPr>
          <w:sz w:val="28"/>
          <w:szCs w:val="28"/>
        </w:rPr>
      </w:pPr>
      <w:r w:rsidRPr="00AB5752">
        <w:rPr>
          <w:b/>
          <w:bCs/>
          <w:sz w:val="28"/>
          <w:szCs w:val="28"/>
        </w:rPr>
        <w:t>High:</w:t>
      </w:r>
      <w:r w:rsidRPr="00AB5752">
        <w:rPr>
          <w:sz w:val="28"/>
          <w:szCs w:val="28"/>
        </w:rPr>
        <w:t xml:space="preserve"> 9</w:t>
      </w:r>
    </w:p>
    <w:p w14:paraId="08948EF6" w14:textId="77777777" w:rsidR="00AB5752" w:rsidRPr="00AB5752" w:rsidRDefault="00AB5752" w:rsidP="00AB5752">
      <w:pPr>
        <w:numPr>
          <w:ilvl w:val="0"/>
          <w:numId w:val="18"/>
        </w:numPr>
        <w:rPr>
          <w:sz w:val="28"/>
          <w:szCs w:val="28"/>
        </w:rPr>
      </w:pPr>
      <w:r w:rsidRPr="00AB5752">
        <w:rPr>
          <w:b/>
          <w:bCs/>
          <w:sz w:val="28"/>
          <w:szCs w:val="28"/>
        </w:rPr>
        <w:t>Medium:</w:t>
      </w:r>
      <w:r w:rsidRPr="00AB5752">
        <w:rPr>
          <w:sz w:val="28"/>
          <w:szCs w:val="28"/>
        </w:rPr>
        <w:t xml:space="preserve"> 4</w:t>
      </w:r>
    </w:p>
    <w:p w14:paraId="463D26C5" w14:textId="77777777" w:rsidR="00AB5752" w:rsidRPr="00AB5752" w:rsidRDefault="00AB5752" w:rsidP="00AB5752">
      <w:pPr>
        <w:numPr>
          <w:ilvl w:val="0"/>
          <w:numId w:val="18"/>
        </w:numPr>
        <w:rPr>
          <w:sz w:val="28"/>
          <w:szCs w:val="28"/>
        </w:rPr>
      </w:pPr>
      <w:r w:rsidRPr="00AB5752">
        <w:rPr>
          <w:b/>
          <w:bCs/>
          <w:sz w:val="28"/>
          <w:szCs w:val="28"/>
        </w:rPr>
        <w:t>Low:</w:t>
      </w:r>
      <w:r w:rsidRPr="00AB5752">
        <w:rPr>
          <w:sz w:val="28"/>
          <w:szCs w:val="28"/>
        </w:rPr>
        <w:t xml:space="preserve"> 2</w:t>
      </w:r>
    </w:p>
    <w:p w14:paraId="1C6A8012" w14:textId="288BFD44" w:rsidR="00600B0B" w:rsidRPr="00600B0B" w:rsidRDefault="00000000" w:rsidP="00600B0B">
      <w:r>
        <w:pict w14:anchorId="3CBFE39E">
          <v:rect id="_x0000_i1029" style="width:0;height:1.5pt" o:hralign="center" o:hrstd="t" o:hr="t" fillcolor="#a0a0a0" stroked="f"/>
        </w:pict>
      </w:r>
    </w:p>
    <w:p w14:paraId="7E397E9E" w14:textId="77777777" w:rsidR="003F6BE0" w:rsidRPr="003F6BE0" w:rsidRDefault="003F6BE0" w:rsidP="003F6BE0">
      <w:pPr>
        <w:rPr>
          <w:b/>
          <w:bCs/>
        </w:rPr>
      </w:pPr>
      <w:r w:rsidRPr="003F6BE0">
        <w:rPr>
          <w:b/>
          <w:bCs/>
        </w:rPr>
        <w:t>Recommendations</w:t>
      </w:r>
    </w:p>
    <w:p w14:paraId="7EBB7745" w14:textId="77777777" w:rsidR="003F6BE0" w:rsidRPr="003F6BE0" w:rsidRDefault="003F6BE0" w:rsidP="003F6BE0">
      <w:r w:rsidRPr="003F6BE0">
        <w:t>Based on the identified issues, the following recommendations are provided:</w:t>
      </w:r>
    </w:p>
    <w:p w14:paraId="78DB8647" w14:textId="77777777" w:rsidR="003F6BE0" w:rsidRPr="003F6BE0" w:rsidRDefault="003F6BE0" w:rsidP="003F6BE0">
      <w:pPr>
        <w:numPr>
          <w:ilvl w:val="0"/>
          <w:numId w:val="16"/>
        </w:numPr>
      </w:pPr>
      <w:r w:rsidRPr="003F6BE0">
        <w:rPr>
          <w:b/>
          <w:bCs/>
        </w:rPr>
        <w:t>Critical Defects Fixation:</w:t>
      </w:r>
      <w:r w:rsidRPr="003F6BE0">
        <w:t xml:space="preserve"> Immediate attention should be given to high-priority defects, particularly in Registration, Forgot Password, Checkout, Delivery Date, and Order Status modules.</w:t>
      </w:r>
    </w:p>
    <w:p w14:paraId="18BB4782" w14:textId="77777777" w:rsidR="003F6BE0" w:rsidRPr="003F6BE0" w:rsidRDefault="003F6BE0" w:rsidP="003F6BE0">
      <w:pPr>
        <w:numPr>
          <w:ilvl w:val="0"/>
          <w:numId w:val="16"/>
        </w:numPr>
      </w:pPr>
      <w:r w:rsidRPr="003F6BE0">
        <w:rPr>
          <w:b/>
          <w:bCs/>
        </w:rPr>
        <w:t>UI Enhancements:</w:t>
      </w:r>
      <w:r w:rsidRPr="003F6BE0">
        <w:t xml:space="preserve"> Improve product descriptions and ensure the logo aligns with the website identity for better user trust and experience.</w:t>
      </w:r>
    </w:p>
    <w:p w14:paraId="63B3077D" w14:textId="77777777" w:rsidR="003F6BE0" w:rsidRPr="003F6BE0" w:rsidRDefault="003F6BE0" w:rsidP="003F6BE0">
      <w:pPr>
        <w:numPr>
          <w:ilvl w:val="0"/>
          <w:numId w:val="16"/>
        </w:numPr>
      </w:pPr>
      <w:r w:rsidRPr="003F6BE0">
        <w:rPr>
          <w:b/>
          <w:bCs/>
        </w:rPr>
        <w:t>Backend Validation:</w:t>
      </w:r>
      <w:r w:rsidRPr="003F6BE0">
        <w:t xml:space="preserve"> Implement strong backend validation for Registration, Contact Us forms, and password resets to prevent user frustration and potential misuse.</w:t>
      </w:r>
    </w:p>
    <w:p w14:paraId="66332844" w14:textId="77777777" w:rsidR="003F6BE0" w:rsidRPr="003F6BE0" w:rsidRDefault="003F6BE0" w:rsidP="003F6BE0">
      <w:pPr>
        <w:numPr>
          <w:ilvl w:val="0"/>
          <w:numId w:val="16"/>
        </w:numPr>
      </w:pPr>
      <w:r w:rsidRPr="003F6BE0">
        <w:rPr>
          <w:b/>
          <w:bCs/>
        </w:rPr>
        <w:t>Testing Automation:</w:t>
      </w:r>
      <w:r w:rsidRPr="003F6BE0">
        <w:t xml:space="preserve"> Collaborate with automation testing teammate, Abhishek Mourya, to implement Selenium-based automated regression tests for repetitive and critical workflows.</w:t>
      </w:r>
    </w:p>
    <w:p w14:paraId="539C9B15" w14:textId="77777777" w:rsidR="003F6BE0" w:rsidRPr="003F6BE0" w:rsidRDefault="003F6BE0" w:rsidP="003F6BE0">
      <w:pPr>
        <w:numPr>
          <w:ilvl w:val="0"/>
          <w:numId w:val="16"/>
        </w:numPr>
      </w:pPr>
      <w:r w:rsidRPr="003F6BE0">
        <w:rPr>
          <w:b/>
          <w:bCs/>
        </w:rPr>
        <w:t>Product Workflow:</w:t>
      </w:r>
      <w:r w:rsidRPr="003F6BE0">
        <w:t xml:space="preserve"> Revamp and thoroughly test the product category selection and comparison modules to minimize business impact.</w:t>
      </w:r>
    </w:p>
    <w:p w14:paraId="39F6616D" w14:textId="77777777" w:rsidR="003F6BE0" w:rsidRPr="003F6BE0" w:rsidRDefault="003F6BE0" w:rsidP="003F6BE0">
      <w:pPr>
        <w:rPr>
          <w:b/>
          <w:bCs/>
        </w:rPr>
      </w:pPr>
      <w:r w:rsidRPr="003F6BE0">
        <w:rPr>
          <w:b/>
          <w:bCs/>
        </w:rPr>
        <w:t>Conclusion</w:t>
      </w:r>
    </w:p>
    <w:p w14:paraId="3C04628C" w14:textId="77777777" w:rsidR="003F6BE0" w:rsidRPr="003F6BE0" w:rsidRDefault="003F6BE0" w:rsidP="003F6BE0">
      <w:r w:rsidRPr="003F6BE0">
        <w:lastRenderedPageBreak/>
        <w:t>The testing process successfully identified key defects in the Tutorials Ninja website. While many of the defects are critical, they provide actionable insights to enhance the platform’s reliability and usability. The project team is now well-equipped to address these issues effectively and ensure a seamless experience for end users.</w:t>
      </w:r>
    </w:p>
    <w:p w14:paraId="0F45676F" w14:textId="77777777" w:rsidR="003F6BE0" w:rsidRPr="003F6BE0" w:rsidRDefault="003F6BE0" w:rsidP="003F6BE0">
      <w:r w:rsidRPr="003F6BE0">
        <w:pict w14:anchorId="13FEADF9">
          <v:rect id="_x0000_i1039" style="width:0;height:1.5pt" o:hralign="center" o:hrstd="t" o:hr="t" fillcolor="#a0a0a0" stroked="f"/>
        </w:pict>
      </w:r>
    </w:p>
    <w:p w14:paraId="749DC73E" w14:textId="77777777" w:rsidR="003F6BE0" w:rsidRPr="003F6BE0" w:rsidRDefault="003F6BE0" w:rsidP="003F6BE0">
      <w:pPr>
        <w:rPr>
          <w:b/>
          <w:bCs/>
        </w:rPr>
      </w:pPr>
      <w:r w:rsidRPr="003F6BE0">
        <w:rPr>
          <w:b/>
          <w:bCs/>
        </w:rPr>
        <w:t>Attachments</w:t>
      </w:r>
    </w:p>
    <w:p w14:paraId="63F17F05" w14:textId="77777777" w:rsidR="003F6BE0" w:rsidRPr="003F6BE0" w:rsidRDefault="003F6BE0" w:rsidP="003F6BE0">
      <w:pPr>
        <w:numPr>
          <w:ilvl w:val="0"/>
          <w:numId w:val="17"/>
        </w:numPr>
      </w:pPr>
      <w:r w:rsidRPr="003F6BE0">
        <w:t>Test Plan Document</w:t>
      </w:r>
    </w:p>
    <w:p w14:paraId="42A2D96E" w14:textId="77777777" w:rsidR="003F6BE0" w:rsidRPr="003F6BE0" w:rsidRDefault="003F6BE0" w:rsidP="003F6BE0">
      <w:pPr>
        <w:numPr>
          <w:ilvl w:val="0"/>
          <w:numId w:val="17"/>
        </w:numPr>
      </w:pPr>
      <w:r w:rsidRPr="003F6BE0">
        <w:t>Requirements Traceability Matrix (RTM) Report</w:t>
      </w:r>
    </w:p>
    <w:p w14:paraId="7C7C190A" w14:textId="77777777" w:rsidR="003F6BE0" w:rsidRPr="003F6BE0" w:rsidRDefault="003F6BE0" w:rsidP="003F6BE0">
      <w:pPr>
        <w:numPr>
          <w:ilvl w:val="0"/>
          <w:numId w:val="17"/>
        </w:numPr>
      </w:pPr>
      <w:r w:rsidRPr="003F6BE0">
        <w:t>Mind Map</w:t>
      </w:r>
    </w:p>
    <w:p w14:paraId="3FD98ACC" w14:textId="77777777" w:rsidR="003F6BE0" w:rsidRPr="003F6BE0" w:rsidRDefault="003F6BE0" w:rsidP="003F6BE0">
      <w:pPr>
        <w:numPr>
          <w:ilvl w:val="0"/>
          <w:numId w:val="17"/>
        </w:numPr>
      </w:pPr>
      <w:r w:rsidRPr="003F6BE0">
        <w:t>Test Scenario Report</w:t>
      </w:r>
    </w:p>
    <w:p w14:paraId="17AE78D2" w14:textId="77777777" w:rsidR="003F6BE0" w:rsidRPr="003F6BE0" w:rsidRDefault="003F6BE0" w:rsidP="003F6BE0">
      <w:pPr>
        <w:numPr>
          <w:ilvl w:val="0"/>
          <w:numId w:val="17"/>
        </w:numPr>
      </w:pPr>
      <w:r w:rsidRPr="003F6BE0">
        <w:t>Test Case Report</w:t>
      </w:r>
    </w:p>
    <w:p w14:paraId="1B5DD96C" w14:textId="77777777" w:rsidR="003F6BE0" w:rsidRPr="003F6BE0" w:rsidRDefault="003F6BE0" w:rsidP="003F6BE0">
      <w:pPr>
        <w:numPr>
          <w:ilvl w:val="0"/>
          <w:numId w:val="17"/>
        </w:numPr>
      </w:pPr>
      <w:r w:rsidRPr="003F6BE0">
        <w:t>Test Execution Report</w:t>
      </w:r>
    </w:p>
    <w:p w14:paraId="7A6AC27F" w14:textId="77777777" w:rsidR="003F6BE0" w:rsidRPr="003F6BE0" w:rsidRDefault="003F6BE0" w:rsidP="003F6BE0">
      <w:pPr>
        <w:numPr>
          <w:ilvl w:val="0"/>
          <w:numId w:val="17"/>
        </w:numPr>
      </w:pPr>
      <w:r w:rsidRPr="003F6BE0">
        <w:t>Defect Report (Details provided above)</w:t>
      </w:r>
    </w:p>
    <w:p w14:paraId="6CB4802A" w14:textId="77777777" w:rsidR="003F6BE0" w:rsidRPr="003F6BE0" w:rsidRDefault="003F6BE0" w:rsidP="003F6BE0">
      <w:pPr>
        <w:numPr>
          <w:ilvl w:val="0"/>
          <w:numId w:val="17"/>
        </w:numPr>
      </w:pPr>
      <w:r w:rsidRPr="003F6BE0">
        <w:t>Defect Summary Report</w:t>
      </w:r>
    </w:p>
    <w:p w14:paraId="1913F1CB" w14:textId="77777777" w:rsidR="003F6BE0" w:rsidRDefault="003F6BE0" w:rsidP="003F6BE0"/>
    <w:sectPr w:rsidR="003F6B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81" style="width:0;height:1.5pt" o:hralign="center" o:bullet="t" o:hrstd="t" o:hr="t" fillcolor="#a0a0a0" stroked="f"/>
    </w:pict>
  </w:numPicBullet>
  <w:numPicBullet w:numPicBulletId="1">
    <w:pict>
      <v:rect id="_x0000_i1082" style="width:0;height:1.5pt" o:hralign="center" o:bullet="t" o:hrstd="t" o:hr="t" fillcolor="#a0a0a0" stroked="f"/>
    </w:pict>
  </w:numPicBullet>
  <w:abstractNum w:abstractNumId="0" w15:restartNumberingAfterBreak="0">
    <w:nsid w:val="0E6B4817"/>
    <w:multiLevelType w:val="multilevel"/>
    <w:tmpl w:val="C5F6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94B0C"/>
    <w:multiLevelType w:val="multilevel"/>
    <w:tmpl w:val="BC0A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013AC"/>
    <w:multiLevelType w:val="multilevel"/>
    <w:tmpl w:val="A900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C2003"/>
    <w:multiLevelType w:val="hybridMultilevel"/>
    <w:tmpl w:val="9AC2AA1C"/>
    <w:lvl w:ilvl="0" w:tplc="5F8A95AE">
      <w:start w:val="1"/>
      <w:numFmt w:val="bullet"/>
      <w:lvlText w:val=""/>
      <w:lvlPicBulletId w:val="0"/>
      <w:lvlJc w:val="left"/>
      <w:pPr>
        <w:tabs>
          <w:tab w:val="num" w:pos="720"/>
        </w:tabs>
        <w:ind w:left="720" w:hanging="360"/>
      </w:pPr>
      <w:rPr>
        <w:rFonts w:ascii="Symbol" w:hAnsi="Symbol" w:hint="default"/>
      </w:rPr>
    </w:lvl>
    <w:lvl w:ilvl="1" w:tplc="AC0CE566" w:tentative="1">
      <w:start w:val="1"/>
      <w:numFmt w:val="bullet"/>
      <w:lvlText w:val=""/>
      <w:lvlJc w:val="left"/>
      <w:pPr>
        <w:tabs>
          <w:tab w:val="num" w:pos="1440"/>
        </w:tabs>
        <w:ind w:left="1440" w:hanging="360"/>
      </w:pPr>
      <w:rPr>
        <w:rFonts w:ascii="Symbol" w:hAnsi="Symbol" w:hint="default"/>
      </w:rPr>
    </w:lvl>
    <w:lvl w:ilvl="2" w:tplc="2E8C37EC" w:tentative="1">
      <w:start w:val="1"/>
      <w:numFmt w:val="bullet"/>
      <w:lvlText w:val=""/>
      <w:lvlJc w:val="left"/>
      <w:pPr>
        <w:tabs>
          <w:tab w:val="num" w:pos="2160"/>
        </w:tabs>
        <w:ind w:left="2160" w:hanging="360"/>
      </w:pPr>
      <w:rPr>
        <w:rFonts w:ascii="Symbol" w:hAnsi="Symbol" w:hint="default"/>
      </w:rPr>
    </w:lvl>
    <w:lvl w:ilvl="3" w:tplc="A328C518" w:tentative="1">
      <w:start w:val="1"/>
      <w:numFmt w:val="bullet"/>
      <w:lvlText w:val=""/>
      <w:lvlJc w:val="left"/>
      <w:pPr>
        <w:tabs>
          <w:tab w:val="num" w:pos="2880"/>
        </w:tabs>
        <w:ind w:left="2880" w:hanging="360"/>
      </w:pPr>
      <w:rPr>
        <w:rFonts w:ascii="Symbol" w:hAnsi="Symbol" w:hint="default"/>
      </w:rPr>
    </w:lvl>
    <w:lvl w:ilvl="4" w:tplc="CC1A8872" w:tentative="1">
      <w:start w:val="1"/>
      <w:numFmt w:val="bullet"/>
      <w:lvlText w:val=""/>
      <w:lvlJc w:val="left"/>
      <w:pPr>
        <w:tabs>
          <w:tab w:val="num" w:pos="3600"/>
        </w:tabs>
        <w:ind w:left="3600" w:hanging="360"/>
      </w:pPr>
      <w:rPr>
        <w:rFonts w:ascii="Symbol" w:hAnsi="Symbol" w:hint="default"/>
      </w:rPr>
    </w:lvl>
    <w:lvl w:ilvl="5" w:tplc="1CD69EF6" w:tentative="1">
      <w:start w:val="1"/>
      <w:numFmt w:val="bullet"/>
      <w:lvlText w:val=""/>
      <w:lvlJc w:val="left"/>
      <w:pPr>
        <w:tabs>
          <w:tab w:val="num" w:pos="4320"/>
        </w:tabs>
        <w:ind w:left="4320" w:hanging="360"/>
      </w:pPr>
      <w:rPr>
        <w:rFonts w:ascii="Symbol" w:hAnsi="Symbol" w:hint="default"/>
      </w:rPr>
    </w:lvl>
    <w:lvl w:ilvl="6" w:tplc="CFC44724" w:tentative="1">
      <w:start w:val="1"/>
      <w:numFmt w:val="bullet"/>
      <w:lvlText w:val=""/>
      <w:lvlJc w:val="left"/>
      <w:pPr>
        <w:tabs>
          <w:tab w:val="num" w:pos="5040"/>
        </w:tabs>
        <w:ind w:left="5040" w:hanging="360"/>
      </w:pPr>
      <w:rPr>
        <w:rFonts w:ascii="Symbol" w:hAnsi="Symbol" w:hint="default"/>
      </w:rPr>
    </w:lvl>
    <w:lvl w:ilvl="7" w:tplc="A2CE4C26" w:tentative="1">
      <w:start w:val="1"/>
      <w:numFmt w:val="bullet"/>
      <w:lvlText w:val=""/>
      <w:lvlJc w:val="left"/>
      <w:pPr>
        <w:tabs>
          <w:tab w:val="num" w:pos="5760"/>
        </w:tabs>
        <w:ind w:left="5760" w:hanging="360"/>
      </w:pPr>
      <w:rPr>
        <w:rFonts w:ascii="Symbol" w:hAnsi="Symbol" w:hint="default"/>
      </w:rPr>
    </w:lvl>
    <w:lvl w:ilvl="8" w:tplc="CA46833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3D41744"/>
    <w:multiLevelType w:val="multilevel"/>
    <w:tmpl w:val="9906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694BA8"/>
    <w:multiLevelType w:val="multilevel"/>
    <w:tmpl w:val="4B94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3062AF"/>
    <w:multiLevelType w:val="multilevel"/>
    <w:tmpl w:val="5686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2F4615"/>
    <w:multiLevelType w:val="multilevel"/>
    <w:tmpl w:val="8EE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6C0D7C"/>
    <w:multiLevelType w:val="multilevel"/>
    <w:tmpl w:val="1BF84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E22785"/>
    <w:multiLevelType w:val="hybridMultilevel"/>
    <w:tmpl w:val="1D0A849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606D090C"/>
    <w:multiLevelType w:val="multilevel"/>
    <w:tmpl w:val="884E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9374D9"/>
    <w:multiLevelType w:val="multilevel"/>
    <w:tmpl w:val="CF48B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E6417A"/>
    <w:multiLevelType w:val="multilevel"/>
    <w:tmpl w:val="5370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26554F"/>
    <w:multiLevelType w:val="multilevel"/>
    <w:tmpl w:val="0F22E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9F3B4B"/>
    <w:multiLevelType w:val="multilevel"/>
    <w:tmpl w:val="DF98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C926AE"/>
    <w:multiLevelType w:val="multilevel"/>
    <w:tmpl w:val="49B62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1C5C22"/>
    <w:multiLevelType w:val="multilevel"/>
    <w:tmpl w:val="8484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A84728"/>
    <w:multiLevelType w:val="multilevel"/>
    <w:tmpl w:val="06DA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3677393">
    <w:abstractNumId w:val="9"/>
  </w:num>
  <w:num w:numId="2" w16cid:durableId="367461258">
    <w:abstractNumId w:val="4"/>
  </w:num>
  <w:num w:numId="3" w16cid:durableId="511072415">
    <w:abstractNumId w:val="11"/>
  </w:num>
  <w:num w:numId="4" w16cid:durableId="1778283627">
    <w:abstractNumId w:val="2"/>
  </w:num>
  <w:num w:numId="5" w16cid:durableId="1831477415">
    <w:abstractNumId w:val="0"/>
  </w:num>
  <w:num w:numId="6" w16cid:durableId="1149711937">
    <w:abstractNumId w:val="7"/>
  </w:num>
  <w:num w:numId="7" w16cid:durableId="561596972">
    <w:abstractNumId w:val="1"/>
  </w:num>
  <w:num w:numId="8" w16cid:durableId="2061636838">
    <w:abstractNumId w:val="5"/>
  </w:num>
  <w:num w:numId="9" w16cid:durableId="1117259824">
    <w:abstractNumId w:val="12"/>
  </w:num>
  <w:num w:numId="10" w16cid:durableId="496268271">
    <w:abstractNumId w:val="6"/>
  </w:num>
  <w:num w:numId="11" w16cid:durableId="480119010">
    <w:abstractNumId w:val="10"/>
  </w:num>
  <w:num w:numId="12" w16cid:durableId="678626444">
    <w:abstractNumId w:val="14"/>
  </w:num>
  <w:num w:numId="13" w16cid:durableId="402261671">
    <w:abstractNumId w:val="3"/>
  </w:num>
  <w:num w:numId="14" w16cid:durableId="5250125">
    <w:abstractNumId w:val="17"/>
  </w:num>
  <w:num w:numId="15" w16cid:durableId="962998120">
    <w:abstractNumId w:val="13"/>
  </w:num>
  <w:num w:numId="16" w16cid:durableId="2076968691">
    <w:abstractNumId w:val="15"/>
  </w:num>
  <w:num w:numId="17" w16cid:durableId="887495159">
    <w:abstractNumId w:val="8"/>
  </w:num>
  <w:num w:numId="18" w16cid:durableId="18719889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7A"/>
    <w:rsid w:val="00060598"/>
    <w:rsid w:val="00136333"/>
    <w:rsid w:val="0016145C"/>
    <w:rsid w:val="001D4224"/>
    <w:rsid w:val="002A7013"/>
    <w:rsid w:val="003959F1"/>
    <w:rsid w:val="003A057A"/>
    <w:rsid w:val="003C0F7E"/>
    <w:rsid w:val="003C3896"/>
    <w:rsid w:val="003F6BE0"/>
    <w:rsid w:val="00546CF1"/>
    <w:rsid w:val="00562646"/>
    <w:rsid w:val="005B004E"/>
    <w:rsid w:val="00600B0B"/>
    <w:rsid w:val="00722EFF"/>
    <w:rsid w:val="00852B2D"/>
    <w:rsid w:val="00862EC8"/>
    <w:rsid w:val="00A06CF7"/>
    <w:rsid w:val="00A227E3"/>
    <w:rsid w:val="00A64D2F"/>
    <w:rsid w:val="00AB5752"/>
    <w:rsid w:val="00D241AB"/>
    <w:rsid w:val="00DC078A"/>
    <w:rsid w:val="00E528C2"/>
    <w:rsid w:val="00E8173A"/>
    <w:rsid w:val="00EE2BEF"/>
    <w:rsid w:val="00F064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5A9ED"/>
  <w15:chartTrackingRefBased/>
  <w15:docId w15:val="{BCF2D08A-8EEF-4F42-952F-BA893CBF1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057A"/>
    <w:rPr>
      <w:color w:val="0563C1" w:themeColor="hyperlink"/>
      <w:u w:val="single"/>
    </w:rPr>
  </w:style>
  <w:style w:type="character" w:styleId="UnresolvedMention">
    <w:name w:val="Unresolved Mention"/>
    <w:basedOn w:val="DefaultParagraphFont"/>
    <w:uiPriority w:val="99"/>
    <w:semiHidden/>
    <w:unhideWhenUsed/>
    <w:rsid w:val="003A057A"/>
    <w:rPr>
      <w:color w:val="605E5C"/>
      <w:shd w:val="clear" w:color="auto" w:fill="E1DFDD"/>
    </w:rPr>
  </w:style>
  <w:style w:type="paragraph" w:styleId="ListParagraph">
    <w:name w:val="List Paragraph"/>
    <w:basedOn w:val="Normal"/>
    <w:uiPriority w:val="34"/>
    <w:qFormat/>
    <w:rsid w:val="003A057A"/>
    <w:pPr>
      <w:ind w:left="720"/>
      <w:contextualSpacing/>
    </w:pPr>
  </w:style>
  <w:style w:type="table" w:styleId="TableGrid">
    <w:name w:val="Table Grid"/>
    <w:basedOn w:val="TableNormal"/>
    <w:uiPriority w:val="39"/>
    <w:rsid w:val="003A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020149">
      <w:bodyDiv w:val="1"/>
      <w:marLeft w:val="0"/>
      <w:marRight w:val="0"/>
      <w:marTop w:val="0"/>
      <w:marBottom w:val="0"/>
      <w:divBdr>
        <w:top w:val="none" w:sz="0" w:space="0" w:color="auto"/>
        <w:left w:val="none" w:sz="0" w:space="0" w:color="auto"/>
        <w:bottom w:val="none" w:sz="0" w:space="0" w:color="auto"/>
        <w:right w:val="none" w:sz="0" w:space="0" w:color="auto"/>
      </w:divBdr>
    </w:div>
    <w:div w:id="551813690">
      <w:bodyDiv w:val="1"/>
      <w:marLeft w:val="0"/>
      <w:marRight w:val="0"/>
      <w:marTop w:val="0"/>
      <w:marBottom w:val="0"/>
      <w:divBdr>
        <w:top w:val="none" w:sz="0" w:space="0" w:color="auto"/>
        <w:left w:val="none" w:sz="0" w:space="0" w:color="auto"/>
        <w:bottom w:val="none" w:sz="0" w:space="0" w:color="auto"/>
        <w:right w:val="none" w:sz="0" w:space="0" w:color="auto"/>
      </w:divBdr>
      <w:divsChild>
        <w:div w:id="1218738748">
          <w:marLeft w:val="180"/>
          <w:marRight w:val="180"/>
          <w:marTop w:val="180"/>
          <w:marBottom w:val="180"/>
          <w:divBdr>
            <w:top w:val="none" w:sz="0" w:space="0" w:color="auto"/>
            <w:left w:val="none" w:sz="0" w:space="0" w:color="auto"/>
            <w:bottom w:val="none" w:sz="0" w:space="0" w:color="auto"/>
            <w:right w:val="none" w:sz="0" w:space="0" w:color="auto"/>
          </w:divBdr>
          <w:divsChild>
            <w:div w:id="662316580">
              <w:marLeft w:val="0"/>
              <w:marRight w:val="0"/>
              <w:marTop w:val="0"/>
              <w:marBottom w:val="0"/>
              <w:divBdr>
                <w:top w:val="none" w:sz="0" w:space="0" w:color="auto"/>
                <w:left w:val="none" w:sz="0" w:space="0" w:color="auto"/>
                <w:bottom w:val="none" w:sz="0" w:space="0" w:color="auto"/>
                <w:right w:val="none" w:sz="0" w:space="0" w:color="auto"/>
              </w:divBdr>
            </w:div>
          </w:divsChild>
        </w:div>
        <w:div w:id="2084528653">
          <w:marLeft w:val="180"/>
          <w:marRight w:val="180"/>
          <w:marTop w:val="180"/>
          <w:marBottom w:val="180"/>
          <w:divBdr>
            <w:top w:val="none" w:sz="0" w:space="0" w:color="auto"/>
            <w:left w:val="none" w:sz="0" w:space="0" w:color="auto"/>
            <w:bottom w:val="none" w:sz="0" w:space="0" w:color="auto"/>
            <w:right w:val="none" w:sz="0" w:space="0" w:color="auto"/>
          </w:divBdr>
          <w:divsChild>
            <w:div w:id="20559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07763">
      <w:bodyDiv w:val="1"/>
      <w:marLeft w:val="0"/>
      <w:marRight w:val="0"/>
      <w:marTop w:val="0"/>
      <w:marBottom w:val="0"/>
      <w:divBdr>
        <w:top w:val="none" w:sz="0" w:space="0" w:color="auto"/>
        <w:left w:val="none" w:sz="0" w:space="0" w:color="auto"/>
        <w:bottom w:val="none" w:sz="0" w:space="0" w:color="auto"/>
        <w:right w:val="none" w:sz="0" w:space="0" w:color="auto"/>
      </w:divBdr>
    </w:div>
    <w:div w:id="763457957">
      <w:bodyDiv w:val="1"/>
      <w:marLeft w:val="0"/>
      <w:marRight w:val="0"/>
      <w:marTop w:val="0"/>
      <w:marBottom w:val="0"/>
      <w:divBdr>
        <w:top w:val="none" w:sz="0" w:space="0" w:color="auto"/>
        <w:left w:val="none" w:sz="0" w:space="0" w:color="auto"/>
        <w:bottom w:val="none" w:sz="0" w:space="0" w:color="auto"/>
        <w:right w:val="none" w:sz="0" w:space="0" w:color="auto"/>
      </w:divBdr>
      <w:divsChild>
        <w:div w:id="1710953534">
          <w:marLeft w:val="0"/>
          <w:marRight w:val="0"/>
          <w:marTop w:val="0"/>
          <w:marBottom w:val="0"/>
          <w:divBdr>
            <w:top w:val="none" w:sz="0" w:space="0" w:color="auto"/>
            <w:left w:val="none" w:sz="0" w:space="0" w:color="auto"/>
            <w:bottom w:val="none" w:sz="0" w:space="0" w:color="auto"/>
            <w:right w:val="none" w:sz="0" w:space="0" w:color="auto"/>
          </w:divBdr>
        </w:div>
      </w:divsChild>
    </w:div>
    <w:div w:id="1113355569">
      <w:bodyDiv w:val="1"/>
      <w:marLeft w:val="0"/>
      <w:marRight w:val="0"/>
      <w:marTop w:val="0"/>
      <w:marBottom w:val="0"/>
      <w:divBdr>
        <w:top w:val="none" w:sz="0" w:space="0" w:color="auto"/>
        <w:left w:val="none" w:sz="0" w:space="0" w:color="auto"/>
        <w:bottom w:val="none" w:sz="0" w:space="0" w:color="auto"/>
        <w:right w:val="none" w:sz="0" w:space="0" w:color="auto"/>
      </w:divBdr>
    </w:div>
    <w:div w:id="1355960713">
      <w:bodyDiv w:val="1"/>
      <w:marLeft w:val="0"/>
      <w:marRight w:val="0"/>
      <w:marTop w:val="0"/>
      <w:marBottom w:val="0"/>
      <w:divBdr>
        <w:top w:val="none" w:sz="0" w:space="0" w:color="auto"/>
        <w:left w:val="none" w:sz="0" w:space="0" w:color="auto"/>
        <w:bottom w:val="none" w:sz="0" w:space="0" w:color="auto"/>
        <w:right w:val="none" w:sz="0" w:space="0" w:color="auto"/>
      </w:divBdr>
    </w:div>
    <w:div w:id="1443912471">
      <w:bodyDiv w:val="1"/>
      <w:marLeft w:val="0"/>
      <w:marRight w:val="0"/>
      <w:marTop w:val="0"/>
      <w:marBottom w:val="0"/>
      <w:divBdr>
        <w:top w:val="none" w:sz="0" w:space="0" w:color="auto"/>
        <w:left w:val="none" w:sz="0" w:space="0" w:color="auto"/>
        <w:bottom w:val="none" w:sz="0" w:space="0" w:color="auto"/>
        <w:right w:val="none" w:sz="0" w:space="0" w:color="auto"/>
      </w:divBdr>
      <w:divsChild>
        <w:div w:id="1427650536">
          <w:marLeft w:val="0"/>
          <w:marRight w:val="0"/>
          <w:marTop w:val="0"/>
          <w:marBottom w:val="0"/>
          <w:divBdr>
            <w:top w:val="none" w:sz="0" w:space="0" w:color="auto"/>
            <w:left w:val="none" w:sz="0" w:space="0" w:color="auto"/>
            <w:bottom w:val="none" w:sz="0" w:space="0" w:color="auto"/>
            <w:right w:val="none" w:sz="0" w:space="0" w:color="auto"/>
          </w:divBdr>
        </w:div>
      </w:divsChild>
    </w:div>
    <w:div w:id="1465080514">
      <w:bodyDiv w:val="1"/>
      <w:marLeft w:val="0"/>
      <w:marRight w:val="0"/>
      <w:marTop w:val="0"/>
      <w:marBottom w:val="0"/>
      <w:divBdr>
        <w:top w:val="none" w:sz="0" w:space="0" w:color="auto"/>
        <w:left w:val="none" w:sz="0" w:space="0" w:color="auto"/>
        <w:bottom w:val="none" w:sz="0" w:space="0" w:color="auto"/>
        <w:right w:val="none" w:sz="0" w:space="0" w:color="auto"/>
      </w:divBdr>
    </w:div>
    <w:div w:id="1668098770">
      <w:bodyDiv w:val="1"/>
      <w:marLeft w:val="0"/>
      <w:marRight w:val="0"/>
      <w:marTop w:val="0"/>
      <w:marBottom w:val="0"/>
      <w:divBdr>
        <w:top w:val="none" w:sz="0" w:space="0" w:color="auto"/>
        <w:left w:val="none" w:sz="0" w:space="0" w:color="auto"/>
        <w:bottom w:val="none" w:sz="0" w:space="0" w:color="auto"/>
        <w:right w:val="none" w:sz="0" w:space="0" w:color="auto"/>
      </w:divBdr>
    </w:div>
    <w:div w:id="1705860178">
      <w:bodyDiv w:val="1"/>
      <w:marLeft w:val="0"/>
      <w:marRight w:val="0"/>
      <w:marTop w:val="0"/>
      <w:marBottom w:val="0"/>
      <w:divBdr>
        <w:top w:val="none" w:sz="0" w:space="0" w:color="auto"/>
        <w:left w:val="none" w:sz="0" w:space="0" w:color="auto"/>
        <w:bottom w:val="none" w:sz="0" w:space="0" w:color="auto"/>
        <w:right w:val="none" w:sz="0" w:space="0" w:color="auto"/>
      </w:divBdr>
    </w:div>
    <w:div w:id="1760831938">
      <w:bodyDiv w:val="1"/>
      <w:marLeft w:val="0"/>
      <w:marRight w:val="0"/>
      <w:marTop w:val="0"/>
      <w:marBottom w:val="0"/>
      <w:divBdr>
        <w:top w:val="none" w:sz="0" w:space="0" w:color="auto"/>
        <w:left w:val="none" w:sz="0" w:space="0" w:color="auto"/>
        <w:bottom w:val="none" w:sz="0" w:space="0" w:color="auto"/>
        <w:right w:val="none" w:sz="0" w:space="0" w:color="auto"/>
      </w:divBdr>
      <w:divsChild>
        <w:div w:id="2102874556">
          <w:marLeft w:val="180"/>
          <w:marRight w:val="180"/>
          <w:marTop w:val="180"/>
          <w:marBottom w:val="180"/>
          <w:divBdr>
            <w:top w:val="none" w:sz="0" w:space="0" w:color="auto"/>
            <w:left w:val="none" w:sz="0" w:space="0" w:color="auto"/>
            <w:bottom w:val="none" w:sz="0" w:space="0" w:color="auto"/>
            <w:right w:val="none" w:sz="0" w:space="0" w:color="auto"/>
          </w:divBdr>
          <w:divsChild>
            <w:div w:id="1731029393">
              <w:marLeft w:val="0"/>
              <w:marRight w:val="0"/>
              <w:marTop w:val="0"/>
              <w:marBottom w:val="0"/>
              <w:divBdr>
                <w:top w:val="none" w:sz="0" w:space="0" w:color="auto"/>
                <w:left w:val="none" w:sz="0" w:space="0" w:color="auto"/>
                <w:bottom w:val="none" w:sz="0" w:space="0" w:color="auto"/>
                <w:right w:val="none" w:sz="0" w:space="0" w:color="auto"/>
              </w:divBdr>
            </w:div>
          </w:divsChild>
        </w:div>
        <w:div w:id="2044666945">
          <w:marLeft w:val="180"/>
          <w:marRight w:val="180"/>
          <w:marTop w:val="180"/>
          <w:marBottom w:val="180"/>
          <w:divBdr>
            <w:top w:val="none" w:sz="0" w:space="0" w:color="auto"/>
            <w:left w:val="none" w:sz="0" w:space="0" w:color="auto"/>
            <w:bottom w:val="none" w:sz="0" w:space="0" w:color="auto"/>
            <w:right w:val="none" w:sz="0" w:space="0" w:color="auto"/>
          </w:divBdr>
          <w:divsChild>
            <w:div w:id="94846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utorialsninja.com/dem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sarswat</dc:creator>
  <cp:keywords/>
  <dc:description/>
  <cp:lastModifiedBy>prince sarswat</cp:lastModifiedBy>
  <cp:revision>20</cp:revision>
  <dcterms:created xsi:type="dcterms:W3CDTF">2024-10-04T13:58:00Z</dcterms:created>
  <dcterms:modified xsi:type="dcterms:W3CDTF">2025-01-19T11:30:00Z</dcterms:modified>
</cp:coreProperties>
</file>