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color w:val="8eaadb"/>
          <w:sz w:val="52"/>
          <w:szCs w:val="52"/>
        </w:rPr>
      </w:pPr>
      <w:r w:rsidDel="00000000" w:rsidR="00000000" w:rsidRPr="00000000">
        <w:rPr>
          <w:color w:val="8eaadb"/>
          <w:sz w:val="52"/>
          <w:szCs w:val="52"/>
          <w:rtl w:val="0"/>
        </w:rPr>
        <w:t xml:space="preserve">Wireframe Documentation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color w:val="2f5496"/>
          <w:sz w:val="40"/>
          <w:szCs w:val="40"/>
        </w:rPr>
      </w:pPr>
      <w:r w:rsidDel="00000000" w:rsidR="00000000" w:rsidRPr="00000000">
        <w:rPr>
          <w:color w:val="2f5496"/>
          <w:sz w:val="40"/>
          <w:szCs w:val="40"/>
          <w:rtl w:val="0"/>
        </w:rPr>
        <w:t xml:space="preserve">Credit Card Default Prediction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Revision Number: 1.0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color w:val="0d0d0d"/>
          <w:sz w:val="32"/>
          <w:szCs w:val="32"/>
        </w:rPr>
      </w:pPr>
      <w:r w:rsidDel="00000000" w:rsidR="00000000" w:rsidRPr="00000000">
        <w:rPr>
          <w:color w:val="0d0d0d"/>
          <w:sz w:val="32"/>
          <w:szCs w:val="32"/>
          <w:rtl w:val="0"/>
        </w:rPr>
        <w:t xml:space="preserve">Last date of revision: 27/09/2023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360" w:lineRule="auto"/>
        <w:jc w:val="both"/>
        <w:rPr/>
      </w:pPr>
      <w:bookmarkStart w:colFirst="0" w:colLast="0" w:name="_heading=h.boky8lyka6v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360" w:lineRule="auto"/>
        <w:jc w:val="both"/>
        <w:rPr/>
      </w:pPr>
      <w:bookmarkStart w:colFirst="0" w:colLast="0" w:name="_heading=h.l2pr3xskql3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jc w:val="both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ocument Version Control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Record</w:t>
      </w:r>
    </w:p>
    <w:tbl>
      <w:tblPr>
        <w:tblStyle w:val="Table1"/>
        <w:tblW w:w="9000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1500"/>
        <w:gridCol w:w="1155"/>
        <w:gridCol w:w="4425"/>
        <w:gridCol w:w="1920"/>
        <w:tblGridChange w:id="0">
          <w:tblGrid>
            <w:gridCol w:w="1500"/>
            <w:gridCol w:w="1155"/>
            <w:gridCol w:w="4425"/>
            <w:gridCol w:w="1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Issued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25/09/2023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Abraham Audu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/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Version Control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jq4yq76mn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Landing Page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gw8ge2ojqi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Views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oltumhvuq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Default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i0xayqwsun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Data Uploaded and Validated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wux7487x8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Prediction Made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line="360" w:lineRule="auto"/>
        <w:rPr/>
      </w:pPr>
      <w:bookmarkStart w:colFirst="0" w:colLast="0" w:name="_heading=h.vjq4yq76mn6s" w:id="3"/>
      <w:bookmarkEnd w:id="3"/>
      <w:r w:rsidDel="00000000" w:rsidR="00000000" w:rsidRPr="00000000">
        <w:rPr>
          <w:rtl w:val="0"/>
        </w:rPr>
        <w:t xml:space="preserve">1. Landing Page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The Credit Card Default Predictor web app has a landing page with two sections: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guide tab on the left, which is open by default but can be closed and reopened by the user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app tab 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360" w:lineRule="auto"/>
        <w:rPr/>
      </w:pPr>
      <w:bookmarkStart w:colFirst="0" w:colLast="0" w:name="_heading=h.ggw8ge2ojqis" w:id="4"/>
      <w:bookmarkEnd w:id="4"/>
      <w:r w:rsidDel="00000000" w:rsidR="00000000" w:rsidRPr="00000000">
        <w:rPr>
          <w:rtl w:val="0"/>
        </w:rPr>
        <w:t xml:space="preserve">2. Views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  <w:t xml:space="preserve">The main tab has three views as the user progresses through the use case.</w:t>
      </w:r>
    </w:p>
    <w:p w:rsidR="00000000" w:rsidDel="00000000" w:rsidP="00000000" w:rsidRDefault="00000000" w:rsidRPr="00000000" w14:paraId="00000055">
      <w:pPr>
        <w:pStyle w:val="Heading2"/>
        <w:spacing w:line="360" w:lineRule="auto"/>
        <w:rPr/>
      </w:pPr>
      <w:bookmarkStart w:colFirst="0" w:colLast="0" w:name="_heading=h.yoltumhvuqsn" w:id="5"/>
      <w:bookmarkEnd w:id="5"/>
      <w:r w:rsidDel="00000000" w:rsidR="00000000" w:rsidRPr="00000000">
        <w:rPr>
          <w:rtl w:val="0"/>
        </w:rPr>
        <w:t xml:space="preserve">1.1 Default 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The app prompts the user to upload credit card customer data as CSV file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360" w:lineRule="auto"/>
        <w:rPr/>
      </w:pPr>
      <w:bookmarkStart w:colFirst="0" w:colLast="0" w:name="_heading=h.pi0xayqwsunu" w:id="6"/>
      <w:bookmarkEnd w:id="6"/>
      <w:r w:rsidDel="00000000" w:rsidR="00000000" w:rsidRPr="00000000">
        <w:rPr>
          <w:rtl w:val="0"/>
        </w:rPr>
        <w:t xml:space="preserve">1.2 Data Uploaded and Validated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After uploading valid data, the option to choose a prediction model from a dropdown list and the “Predict default probability” button appears.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line="360" w:lineRule="auto"/>
        <w:rPr/>
      </w:pPr>
      <w:bookmarkStart w:colFirst="0" w:colLast="0" w:name="_heading=h.qwux7487x8x8" w:id="7"/>
      <w:bookmarkEnd w:id="7"/>
      <w:r w:rsidDel="00000000" w:rsidR="00000000" w:rsidRPr="00000000">
        <w:rPr>
          <w:rtl w:val="0"/>
        </w:rPr>
        <w:t xml:space="preserve">1.3 Prediction Made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After clicking the “Predict default probability” button, the page displays the probability of default as well as the model prediction time and the overall runtime in separate highlighted pop-ups.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3872"/>
  </w:style>
  <w:style w:type="paragraph" w:styleId="Heading1">
    <w:name w:val="heading 1"/>
    <w:basedOn w:val="Normal"/>
    <w:next w:val="Normal"/>
    <w:link w:val="Heading1Char"/>
    <w:uiPriority w:val="9"/>
    <w:qFormat w:val="1"/>
    <w:rsid w:val="00AC1D0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C4FE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C1D0D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C1D0D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C1D0D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AC1D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1D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">
    <w:name w:val="Grid Table 1 Light Accent 1"/>
    <w:basedOn w:val="TableNormal"/>
    <w:uiPriority w:val="46"/>
    <w:rsid w:val="00AC1D0D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ListParagraph">
    <w:name w:val="List Paragraph"/>
    <w:basedOn w:val="Normal"/>
    <w:uiPriority w:val="34"/>
    <w:qFormat w:val="1"/>
    <w:rsid w:val="005C4FEC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5C4FE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M8Q6vHDgZ/wuuajAPBwADhMaQ==">CgMxLjAyDmguYm9reThseWthNnY4Mg5oLmwycHIzeHNrcWwzdTIIaC5namRneHMyDmgudmpxNHlxNzZtbjZzMg5oLmdndzhnZTJvanFpczIOaC55b2x0dW1odnVxc24yDmgucGkweGF5cXdzdW51Mg5oLnF3dXg3NDg3eDh4ODgAciExNTM4Ni1Kc0hVX1ozN0lVX1lXZlNIbWlMdTRkcDBVdmg=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2023-07-13T18:19:00Z</dcterms:created>
  <dc:creator>Abraham Audu</dc:creator>
</cp:coreProperties>
</file>