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8D69" w14:textId="77777777" w:rsidR="001671B4" w:rsidRDefault="001671B4" w:rsidP="001671B4">
      <w:pPr>
        <w:jc w:val="center"/>
        <w:rPr>
          <w:b/>
          <w:bCs/>
          <w:sz w:val="28"/>
          <w:szCs w:val="28"/>
          <w:u w:val="single"/>
        </w:rPr>
      </w:pPr>
      <w:r w:rsidRPr="00A91776">
        <w:rPr>
          <w:b/>
          <w:bCs/>
          <w:sz w:val="28"/>
          <w:szCs w:val="28"/>
          <w:u w:val="single"/>
        </w:rPr>
        <w:t>Integration Runtime software installation steps</w:t>
      </w:r>
    </w:p>
    <w:p w14:paraId="303B7DB7" w14:textId="28D3A31B" w:rsidR="00DE4764" w:rsidRPr="009E17BD" w:rsidRDefault="009E17BD" w:rsidP="009E17BD">
      <w:pPr>
        <w:pStyle w:val="ListParagraph"/>
        <w:numPr>
          <w:ilvl w:val="0"/>
          <w:numId w:val="1"/>
        </w:numPr>
      </w:pPr>
      <w:r w:rsidRPr="009E17BD">
        <w:t>In ADF, click on the download link for Integration Runtime software to download</w:t>
      </w:r>
      <w:r w:rsidR="00363831">
        <w:t xml:space="preserve"> as shown in below screenshot</w:t>
      </w:r>
    </w:p>
    <w:p w14:paraId="34942C1E" w14:textId="11D57730" w:rsidR="009E17BD" w:rsidRDefault="009E17BD" w:rsidP="009E17BD">
      <w:pPr>
        <w:pStyle w:val="ListParagraph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1E5E5D6" wp14:editId="1F44148F">
            <wp:extent cx="3319780" cy="2683510"/>
            <wp:effectExtent l="0" t="0" r="0" b="2540"/>
            <wp:docPr id="16522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C5D74" w14:textId="10B36B33" w:rsidR="00204C8E" w:rsidRPr="003D6522" w:rsidRDefault="00204C8E" w:rsidP="00204C8E">
      <w:pPr>
        <w:pStyle w:val="ListParagraph"/>
        <w:numPr>
          <w:ilvl w:val="0"/>
          <w:numId w:val="1"/>
        </w:numPr>
      </w:pPr>
      <w:r w:rsidRPr="003D6522">
        <w:t>Click on download button and select the first option to download the s/w</w:t>
      </w:r>
      <w:r w:rsidR="003D6522">
        <w:t>.</w:t>
      </w:r>
    </w:p>
    <w:p w14:paraId="0CC131F7" w14:textId="70638D40" w:rsidR="00204C8E" w:rsidRDefault="00204C8E" w:rsidP="00383026">
      <w:pPr>
        <w:pStyle w:val="ListParagraph"/>
        <w:rPr>
          <w:b/>
          <w:bCs/>
          <w:sz w:val="28"/>
          <w:szCs w:val="28"/>
          <w:u w:val="single"/>
        </w:rPr>
      </w:pPr>
      <w:r w:rsidRPr="00204C8E">
        <w:rPr>
          <w:b/>
          <w:bCs/>
          <w:sz w:val="28"/>
          <w:szCs w:val="28"/>
          <w:u w:val="single"/>
        </w:rPr>
        <w:drawing>
          <wp:inline distT="0" distB="0" distL="0" distR="0" wp14:anchorId="362EB9E6" wp14:editId="51595E9E">
            <wp:extent cx="4471535" cy="2540442"/>
            <wp:effectExtent l="0" t="0" r="5715" b="0"/>
            <wp:docPr id="1396928804" name="Picture 1" descr="The image shows a Microsoft webpage with a link to download the Microsoft Integration Runtime for Azure Data Factory, Synapse Analytics, and Microsoft Purvi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8804" name="Picture 1" descr="The image shows a Microsoft webpage with a link to download the Microsoft Integration Runtime for Azure Data Factory, Synapse Analytics, and Microsoft Purview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728" cy="254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9D1D" w14:textId="4F14A75E" w:rsidR="003D6522" w:rsidRPr="009E17BD" w:rsidRDefault="003D6522" w:rsidP="00383026">
      <w:pPr>
        <w:pStyle w:val="ListParagraph"/>
        <w:rPr>
          <w:b/>
          <w:bCs/>
          <w:sz w:val="28"/>
          <w:szCs w:val="28"/>
          <w:u w:val="single"/>
        </w:rPr>
      </w:pPr>
      <w:r w:rsidRPr="003D6522">
        <w:rPr>
          <w:b/>
          <w:bCs/>
          <w:sz w:val="28"/>
          <w:szCs w:val="28"/>
          <w:u w:val="single"/>
        </w:rPr>
        <w:drawing>
          <wp:inline distT="0" distB="0" distL="0" distR="0" wp14:anchorId="66658EFF" wp14:editId="01DF269A">
            <wp:extent cx="3919993" cy="2347827"/>
            <wp:effectExtent l="0" t="0" r="4445" b="0"/>
            <wp:docPr id="1163505201" name="Picture 1" descr="The image is a Microsoft webpage with a download section, offering various software downloads such as Microsoft Edge, Internet Explorer, and Office tools, with download sizes and release notes lis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5201" name="Picture 1" descr="The image is a Microsoft webpage with a download section, offering various software downloads such as Microsoft Edge, Internet Explorer, and Office tools, with download sizes and release notes list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229" cy="23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6A" w14:textId="75427342" w:rsidR="001671B4" w:rsidRDefault="00964048" w:rsidP="001671B4">
      <w:pPr>
        <w:pStyle w:val="ListParagraph"/>
        <w:numPr>
          <w:ilvl w:val="0"/>
          <w:numId w:val="1"/>
        </w:numPr>
      </w:pPr>
      <w:r>
        <w:lastRenderedPageBreak/>
        <w:t xml:space="preserve">Once the s/w is downloaded on your laptop/local machine, </w:t>
      </w:r>
      <w:r w:rsidR="001671B4">
        <w:t>double click on the file</w:t>
      </w:r>
      <w:r w:rsidR="00EC3DD0">
        <w:t xml:space="preserve"> to start the installation.</w:t>
      </w:r>
    </w:p>
    <w:p w14:paraId="41CC8D6B" w14:textId="77777777" w:rsidR="001671B4" w:rsidRDefault="001671B4" w:rsidP="001671B4">
      <w:r>
        <w:t xml:space="preserve">         </w:t>
      </w:r>
      <w:r w:rsidRPr="00C324E8">
        <w:rPr>
          <w:noProof/>
        </w:rPr>
        <w:drawing>
          <wp:inline distT="0" distB="0" distL="0" distR="0" wp14:anchorId="41CC8D8A" wp14:editId="41CC8D8B">
            <wp:extent cx="2972682" cy="2347912"/>
            <wp:effectExtent l="0" t="0" r="0" b="0"/>
            <wp:docPr id="1279445345" name="Picture 1" descr="The image shows the Microsoft Integration Runtime Setup Wizard, offering a selection for language/culture, with options to continue installation, proceed to the next step, or canc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45345" name="Picture 1" descr="The image shows the Microsoft Integration Runtime Setup Wizard, offering a selection for language/culture, with options to continue installation, proceed to the next step, or cancel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0439" cy="235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6C" w14:textId="77777777" w:rsidR="001671B4" w:rsidRDefault="001671B4" w:rsidP="001671B4">
      <w:r>
        <w:t xml:space="preserve">        </w:t>
      </w:r>
      <w:r w:rsidRPr="00C324E8">
        <w:rPr>
          <w:noProof/>
        </w:rPr>
        <w:drawing>
          <wp:inline distT="0" distB="0" distL="0" distR="0" wp14:anchorId="41CC8D8C" wp14:editId="41CC8D8D">
            <wp:extent cx="3028950" cy="2372219"/>
            <wp:effectExtent l="0" t="0" r="0" b="9525"/>
            <wp:docPr id="47013772" name="Picture 1" descr="The image shows a Microsoft Integration Runtime Setup page with an End-User License Agreement and Microsoft Software License Ter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3772" name="Picture 1" descr="The image shows a Microsoft Integration Runtime Setup page with an End-User License Agreement and Microsoft Software License Term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4610" cy="237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6D" w14:textId="77777777" w:rsidR="001671B4" w:rsidRDefault="001671B4" w:rsidP="001671B4">
      <w:r>
        <w:t xml:space="preserve">       </w:t>
      </w:r>
      <w:r w:rsidRPr="00C324E8">
        <w:rPr>
          <w:noProof/>
        </w:rPr>
        <w:drawing>
          <wp:inline distT="0" distB="0" distL="0" distR="0" wp14:anchorId="41CC8D8E" wp14:editId="41CC8D8F">
            <wp:extent cx="3002597" cy="2296358"/>
            <wp:effectExtent l="0" t="0" r="7620" b="8890"/>
            <wp:docPr id="1723225533" name="Picture 1" descr="The image depicts a Microsoft Integration Runtime Setup page, where the user is presented with options to select a destination folder for installation, with options to proceed, change the default folder, or cancel the insta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5533" name="Picture 1" descr="The image depicts a Microsoft Integration Runtime Setup page, where the user is presented with options to select a destination folder for installation, with options to proceed, change the default folder, or cancel the install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6017" cy="229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6E" w14:textId="77777777" w:rsidR="001671B4" w:rsidRDefault="001671B4" w:rsidP="001671B4">
      <w:r>
        <w:t xml:space="preserve">      Click Install button</w:t>
      </w:r>
    </w:p>
    <w:p w14:paraId="41CC8D6F" w14:textId="77777777" w:rsidR="001671B4" w:rsidRDefault="001671B4" w:rsidP="001671B4">
      <w:r>
        <w:lastRenderedPageBreak/>
        <w:t xml:space="preserve">      </w:t>
      </w:r>
      <w:r w:rsidRPr="00C324E8">
        <w:rPr>
          <w:noProof/>
        </w:rPr>
        <w:drawing>
          <wp:inline distT="0" distB="0" distL="0" distR="0" wp14:anchorId="41CC8D90" wp14:editId="41CC8D91">
            <wp:extent cx="3293110" cy="2520364"/>
            <wp:effectExtent l="0" t="0" r="2540" b="0"/>
            <wp:docPr id="1026584853" name="Picture 1" descr="The image depicts a software installation wizard for Microsoft Integration Runtime, with options to proceed with installation, review or change settings, or cancel the installation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4853" name="Picture 1" descr="The image depicts a software installation wizard for Microsoft Integration Runtime, with options to proceed with installation, review or change settings, or cancel the installation proces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6288" cy="252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70" w14:textId="77777777" w:rsidR="001671B4" w:rsidRDefault="001671B4" w:rsidP="001671B4">
      <w:r>
        <w:t xml:space="preserve">     </w:t>
      </w:r>
      <w:r w:rsidRPr="00C324E8">
        <w:rPr>
          <w:noProof/>
        </w:rPr>
        <w:drawing>
          <wp:inline distT="0" distB="0" distL="0" distR="0" wp14:anchorId="41CC8D92" wp14:editId="41CC8D93">
            <wp:extent cx="3531235" cy="2703394"/>
            <wp:effectExtent l="0" t="0" r="0" b="1905"/>
            <wp:docPr id="1613729535" name="Picture 1" descr="The image depicts a setup window for Microsoft Integration Runtime installation, showing a progress bar and various installation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9535" name="Picture 1" descr="The image depicts a setup window for Microsoft Integration Runtime installation, showing a progress bar and various installation option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8071" cy="27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71" w14:textId="77777777" w:rsidR="001671B4" w:rsidRDefault="001671B4" w:rsidP="001671B4">
      <w:r>
        <w:t xml:space="preserve">    </w:t>
      </w:r>
      <w:r w:rsidRPr="00DF6283">
        <w:rPr>
          <w:noProof/>
        </w:rPr>
        <w:drawing>
          <wp:inline distT="0" distB="0" distL="0" distR="0" wp14:anchorId="41CC8D94" wp14:editId="41CC8D95">
            <wp:extent cx="3364547" cy="2582493"/>
            <wp:effectExtent l="0" t="0" r="7620" b="8890"/>
            <wp:docPr id="1624573711" name="Picture 1" descr="The image shows the Microsoft Integration Runtime Setup Wizard interface, with a completed setup and options to finish or cancel the installation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73711" name="Picture 1" descr="The image shows the Microsoft Integration Runtime Setup Wizard interface, with a completed setup and options to finish or cancel the installation proces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296" cy="258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72" w14:textId="77777777" w:rsidR="001671B4" w:rsidRDefault="001671B4" w:rsidP="001671B4">
      <w:r>
        <w:t xml:space="preserve">   Launch the service</w:t>
      </w:r>
    </w:p>
    <w:p w14:paraId="41CC8D73" w14:textId="77777777" w:rsidR="001671B4" w:rsidRDefault="001671B4" w:rsidP="001671B4">
      <w:r w:rsidRPr="009F4ABE">
        <w:rPr>
          <w:noProof/>
        </w:rPr>
        <w:lastRenderedPageBreak/>
        <w:drawing>
          <wp:inline distT="0" distB="0" distL="0" distR="0" wp14:anchorId="41CC8D96" wp14:editId="41CC8D97">
            <wp:extent cx="3478847" cy="2403511"/>
            <wp:effectExtent l="0" t="0" r="7620" b="0"/>
            <wp:docPr id="1722245688" name="Picture 1" descr="The Microsoft Integration Runtime Configuration Manager interface displays options for registering a self-hosted node, accessing the Authentication Key, adjusting HTTP Proxy settings, and troubleshooting iss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45688" name="Picture 1" descr="The Microsoft Integration Runtime Configuration Manager interface displays options for registering a self-hosted node, accessing the Authentication Key, adjusting HTTP Proxy settings, and troubleshooting issue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2747" cy="240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74" w14:textId="77777777" w:rsidR="001671B4" w:rsidRDefault="001671B4" w:rsidP="001671B4">
      <w:r>
        <w:t>Enter the below key1 from ADF to above screen to register:</w:t>
      </w:r>
    </w:p>
    <w:p w14:paraId="41CC8D75" w14:textId="77777777" w:rsidR="001671B4" w:rsidRDefault="001671B4" w:rsidP="001671B4">
      <w:r>
        <w:rPr>
          <w:noProof/>
        </w:rPr>
        <w:drawing>
          <wp:inline distT="0" distB="0" distL="0" distR="0" wp14:anchorId="41CC8D98" wp14:editId="41CC8D99">
            <wp:extent cx="3967163" cy="1705049"/>
            <wp:effectExtent l="0" t="0" r="0" b="0"/>
            <wp:docPr id="193894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838" cy="170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D76" w14:textId="77777777" w:rsidR="001671B4" w:rsidRDefault="001671B4" w:rsidP="001671B4">
      <w:r>
        <w:t>After entering the above key1 and Click Register</w:t>
      </w:r>
    </w:p>
    <w:p w14:paraId="41CC8D77" w14:textId="77777777" w:rsidR="001671B4" w:rsidRDefault="001671B4" w:rsidP="001671B4">
      <w:r>
        <w:rPr>
          <w:noProof/>
        </w:rPr>
        <w:drawing>
          <wp:inline distT="0" distB="0" distL="0" distR="0" wp14:anchorId="41CC8D9A" wp14:editId="41CC8D9B">
            <wp:extent cx="3557588" cy="2404319"/>
            <wp:effectExtent l="0" t="0" r="5080" b="0"/>
            <wp:docPr id="20577050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907" cy="240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D78" w14:textId="77777777" w:rsidR="001671B4" w:rsidRDefault="001671B4" w:rsidP="001671B4">
      <w:r>
        <w:t>Click Finish</w:t>
      </w:r>
    </w:p>
    <w:p w14:paraId="41CC8D79" w14:textId="77777777" w:rsidR="001671B4" w:rsidRDefault="001671B4" w:rsidP="001671B4">
      <w:r>
        <w:rPr>
          <w:noProof/>
        </w:rPr>
        <w:lastRenderedPageBreak/>
        <w:drawing>
          <wp:inline distT="0" distB="0" distL="0" distR="0" wp14:anchorId="41CC8D9C" wp14:editId="41CC8D9D">
            <wp:extent cx="3795689" cy="2605405"/>
            <wp:effectExtent l="0" t="0" r="0" b="4445"/>
            <wp:docPr id="4919870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21" cy="260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D7A" w14:textId="77777777" w:rsidR="001671B4" w:rsidRDefault="001671B4" w:rsidP="001671B4">
      <w:r w:rsidRPr="00FA54DA">
        <w:rPr>
          <w:noProof/>
        </w:rPr>
        <w:drawing>
          <wp:inline distT="0" distB="0" distL="0" distR="0" wp14:anchorId="41CC8D9E" wp14:editId="41CC8D9F">
            <wp:extent cx="4181475" cy="2852353"/>
            <wp:effectExtent l="0" t="0" r="0" b="5715"/>
            <wp:docPr id="336840022" name="Picture 1" descr="The image depicts the Microsoft Integration Runtime Configuration Manager interface, guiding users through the registration of a Self-hosted Integration Runtime node, including options for setting up multiple nodes for high avail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40022" name="Picture 1" descr="The image depicts the Microsoft Integration Runtime Configuration Manager interface, guiding users through the registration of a Self-hosted Integration Runtime node, including options for setting up multiple nodes for high availability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5431" cy="285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7B" w14:textId="77777777" w:rsidR="001671B4" w:rsidRDefault="001671B4" w:rsidP="001671B4">
      <w:r>
        <w:t>Click on “Launch Configuration Manager”</w:t>
      </w:r>
    </w:p>
    <w:p w14:paraId="41CC8D7C" w14:textId="77777777" w:rsidR="001671B4" w:rsidRDefault="001671B4" w:rsidP="001671B4">
      <w:r w:rsidRPr="00A1452B">
        <w:rPr>
          <w:noProof/>
        </w:rPr>
        <w:drawing>
          <wp:inline distT="0" distB="0" distL="0" distR="0" wp14:anchorId="41CC8DA0" wp14:editId="41CC8DA1">
            <wp:extent cx="3376613" cy="2409942"/>
            <wp:effectExtent l="0" t="0" r="0" b="0"/>
            <wp:docPr id="152728228" name="Picture 1" descr="The image displays a configuration panel for the Microsoft Integration Runtime, showing a connected self-hosted node to the cloud service, with a MySQL data source credential that is in syn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8228" name="Picture 1" descr="The image displays a configuration panel for the Microsoft Integration Runtime, showing a connected self-hosted node to the cloud service, with a MySQL data source credential that is in sync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626" cy="24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7D" w14:textId="77777777" w:rsidR="001671B4" w:rsidRDefault="001671B4" w:rsidP="001671B4">
      <w:r>
        <w:lastRenderedPageBreak/>
        <w:t>Hence “Self-Hosted node is connected”. Now go back to ADF Linked Service screen and click “close” button</w:t>
      </w:r>
    </w:p>
    <w:p w14:paraId="41CC8D7E" w14:textId="77777777" w:rsidR="001671B4" w:rsidRDefault="001671B4" w:rsidP="001671B4">
      <w:r>
        <w:rPr>
          <w:noProof/>
        </w:rPr>
        <w:drawing>
          <wp:inline distT="0" distB="0" distL="0" distR="0" wp14:anchorId="41CC8DA2" wp14:editId="41CC8DA3">
            <wp:extent cx="3748088" cy="1691894"/>
            <wp:effectExtent l="0" t="0" r="5080" b="3810"/>
            <wp:docPr id="1302391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700" cy="1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D7F" w14:textId="77777777" w:rsidR="001671B4" w:rsidRDefault="001671B4" w:rsidP="001671B4">
      <w:r>
        <w:t>Click “refresh” option and the LS should show in Green colour as below highlighted.</w:t>
      </w:r>
    </w:p>
    <w:p w14:paraId="41CC8D80" w14:textId="77777777" w:rsidR="001671B4" w:rsidRDefault="001671B4" w:rsidP="001671B4">
      <w:r>
        <w:rPr>
          <w:noProof/>
        </w:rPr>
        <w:t>x</w:t>
      </w:r>
      <w:r>
        <w:rPr>
          <w:noProof/>
        </w:rPr>
        <w:drawing>
          <wp:inline distT="0" distB="0" distL="0" distR="0" wp14:anchorId="41CC8DA4" wp14:editId="41CC8DA5">
            <wp:extent cx="5729605" cy="4291330"/>
            <wp:effectExtent l="0" t="0" r="4445" b="0"/>
            <wp:docPr id="1243780627" name="Picture 5" descr="The image shows a user interface for setting up a new linked service in Azure Data Factory, specifically for connecting to an on-premise MySQL database, with fields for server name, port, database name, user credentials, and integration run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0627" name="Picture 5" descr="The image shows a user interface for setting up a new linked service in Azure Data Factory, specifically for connecting to an on-premise MySQL database, with fields for server name, port, database name, user credentials, and integration run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29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D81" w14:textId="77777777" w:rsidR="001671B4" w:rsidRDefault="001671B4" w:rsidP="001671B4">
      <w:r>
        <w:t>Check in Mysql workbench for below “Database -&gt; managed connections” to fill in Linked Services of ADF</w:t>
      </w:r>
    </w:p>
    <w:p w14:paraId="41CC8D82" w14:textId="77777777" w:rsidR="001671B4" w:rsidRDefault="001671B4" w:rsidP="001671B4">
      <w:r>
        <w:rPr>
          <w:noProof/>
        </w:rPr>
        <w:lastRenderedPageBreak/>
        <w:drawing>
          <wp:inline distT="0" distB="0" distL="0" distR="0" wp14:anchorId="41CC8DA6" wp14:editId="41CC8DA7">
            <wp:extent cx="5729605" cy="2986405"/>
            <wp:effectExtent l="0" t="0" r="4445" b="4445"/>
            <wp:docPr id="1405242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8D83" w14:textId="77777777" w:rsidR="001671B4" w:rsidRDefault="001671B4" w:rsidP="001671B4"/>
    <w:p w14:paraId="41CC8D84" w14:textId="77777777" w:rsidR="001671B4" w:rsidRDefault="001671B4" w:rsidP="001671B4">
      <w:r w:rsidRPr="00320217">
        <w:rPr>
          <w:noProof/>
        </w:rPr>
        <w:drawing>
          <wp:inline distT="0" distB="0" distL="0" distR="0" wp14:anchorId="41CC8DA8" wp14:editId="41CC8DA9">
            <wp:extent cx="3576638" cy="4360439"/>
            <wp:effectExtent l="0" t="0" r="5080" b="2540"/>
            <wp:docPr id="1277002537" name="Picture 1" descr="The image shows a user interface for setting up a linked service in Azure Data Factory, specifically connecting to a MySQL database, with fields for server name, port, database name, user, and password, and options to store credentials in Azure Key Vault or use the system trust sto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02537" name="Picture 1" descr="The image shows a user interface for setting up a linked service in Azure Data Factory, specifically connecting to a MySQL database, with fields for server name, port, database name, user, and password, and options to store credentials in Azure Key Vault or use the system trust store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8842" cy="436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85" w14:textId="77777777" w:rsidR="001671B4" w:rsidRDefault="001671B4" w:rsidP="001671B4">
      <w:r>
        <w:t>Click “Create” after “Test Connection” is successful. Finally, you will be able to see all the list of tables from database in your dropdown below:</w:t>
      </w:r>
    </w:p>
    <w:p w14:paraId="41CC8D86" w14:textId="77777777" w:rsidR="001671B4" w:rsidRDefault="001671B4" w:rsidP="001671B4">
      <w:r w:rsidRPr="002111EE">
        <w:rPr>
          <w:noProof/>
        </w:rPr>
        <w:lastRenderedPageBreak/>
        <w:drawing>
          <wp:inline distT="0" distB="0" distL="0" distR="0" wp14:anchorId="41CC8DAA" wp14:editId="41CC8DAB">
            <wp:extent cx="5731510" cy="7422515"/>
            <wp:effectExtent l="0" t="0" r="2540" b="6985"/>
            <wp:docPr id="2094291287" name="Picture 1" descr="The image shows a data management interface for setting properties in a data integration solution, specifically for a MySQL on-premise ser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91287" name="Picture 1" descr="The image shows a data management interface for setting properties in a data integration solution, specifically for a MySQL on-premise service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87" w14:textId="77777777" w:rsidR="001671B4" w:rsidRDefault="001671B4" w:rsidP="001671B4">
      <w:r>
        <w:t>Select any one table and click OK</w:t>
      </w:r>
    </w:p>
    <w:p w14:paraId="41CC8D88" w14:textId="77777777" w:rsidR="001671B4" w:rsidRDefault="001671B4" w:rsidP="001671B4">
      <w:r w:rsidRPr="00D272CE">
        <w:rPr>
          <w:noProof/>
        </w:rPr>
        <w:lastRenderedPageBreak/>
        <w:drawing>
          <wp:inline distT="0" distB="0" distL="0" distR="0" wp14:anchorId="41CC8DAC" wp14:editId="41CC8DAD">
            <wp:extent cx="5731510" cy="7279005"/>
            <wp:effectExtent l="0" t="0" r="2540" b="0"/>
            <wp:docPr id="1408879008" name="Picture 1" descr="The image shows a configuration screen in a database management application, where a user is setting up properties for an on-premises MySQL integration runtime, specifying the table name as 'customers' and other connection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79008" name="Picture 1" descr="The image shows a configuration screen in a database management application, where a user is setting up properties for an on-premises MySQL integration runtime, specifying the table name as 'customers' and other connection details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8D89" w14:textId="77777777" w:rsidR="00EC575A" w:rsidRDefault="00EC575A"/>
    <w:sectPr w:rsidR="00EC5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51AC"/>
    <w:multiLevelType w:val="hybridMultilevel"/>
    <w:tmpl w:val="AD9CE4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35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E6"/>
    <w:rsid w:val="001671B4"/>
    <w:rsid w:val="00204C8E"/>
    <w:rsid w:val="00363831"/>
    <w:rsid w:val="00383026"/>
    <w:rsid w:val="003D6522"/>
    <w:rsid w:val="0065337B"/>
    <w:rsid w:val="007850FD"/>
    <w:rsid w:val="00964048"/>
    <w:rsid w:val="009E17BD"/>
    <w:rsid w:val="00AB7720"/>
    <w:rsid w:val="00D966E6"/>
    <w:rsid w:val="00DE4764"/>
    <w:rsid w:val="00EC3DD0"/>
    <w:rsid w:val="00EC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C8D69"/>
  <w15:chartTrackingRefBased/>
  <w15:docId w15:val="{A450253E-5015-45EF-8154-2160F803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1B4"/>
  </w:style>
  <w:style w:type="paragraph" w:styleId="Heading1">
    <w:name w:val="heading 1"/>
    <w:basedOn w:val="Normal"/>
    <w:next w:val="Normal"/>
    <w:link w:val="Heading1Char"/>
    <w:uiPriority w:val="9"/>
    <w:qFormat/>
    <w:rsid w:val="00D9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Kumari Kurma</dc:creator>
  <cp:keywords/>
  <dc:description/>
  <cp:lastModifiedBy>Swarna Kumari Kurma</cp:lastModifiedBy>
  <cp:revision>10</cp:revision>
  <dcterms:created xsi:type="dcterms:W3CDTF">2026-03-18T04:35:00Z</dcterms:created>
  <dcterms:modified xsi:type="dcterms:W3CDTF">2026-03-21T10:24:00Z</dcterms:modified>
</cp:coreProperties>
</file>