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01 — PROJECT CONTEXT FOR ALL TEAMS</w:t>
      </w:r>
    </w:p>
    <w:p>
      <w:pPr>
        <w:jc w:val="center"/>
      </w:pPr>
      <w:r>
        <w:t>SIH PS 26146 — AI-Powered Monitoring &amp; Analysis of Bitcoin Transaction Traffic</w:t>
      </w:r>
    </w:p>
    <w:p>
      <w:pPr>
        <w:pStyle w:val="Heading1"/>
      </w:pPr>
      <w:r>
        <w:t>Project Objective</w:t>
      </w:r>
    </w:p>
    <w:p>
      <w:r>
        <w:t>Build an offline AI-powered Bitcoin transaction/network investigation platform that ingests synthetic bulk metadata, builds entity relationships, applies AI/ML anomaly detection, produces ranked explainable investigative leads, and presents them through an investigator dashboard.</w:t>
      </w:r>
    </w:p>
    <w:p>
      <w:pPr>
        <w:pStyle w:val="Heading1"/>
      </w:pPr>
      <w:r>
        <w:t>Final Architecture</w:t>
      </w:r>
    </w:p>
    <w:p>
      <w:r>
        <w:t>Raw Dataset → Ingestion → Graph → Clustering → Cross-Layer Correlation → Feature Engineering → Isolation Forest → Anomaly Detection → Ranked Alerts → Database/API → Investigator UI</w:t>
      </w:r>
    </w:p>
    <w:p>
      <w:pPr>
        <w:pStyle w:val="Heading1"/>
      </w:pPr>
      <w:r>
        <w:t>Team Responsibilities</w:t>
      </w:r>
    </w:p>
    <w:p>
      <w:pPr>
        <w:pStyle w:val="ListBullet"/>
      </w:pPr>
      <w:r>
        <w:t>Team 1 — Detection &amp; Analytics: existing AI/ML, graph, clustering, correlation, features, anomaly detection, alerts and explanations.</w:t>
      </w:r>
    </w:p>
    <w:p>
      <w:pPr>
        <w:pStyle w:val="ListBullet"/>
      </w:pPr>
      <w:r>
        <w:t>Team 2 — Backend &amp; Infrastructure: database, backend services, APIs and Team 1 integration.</w:t>
      </w:r>
    </w:p>
    <w:p>
      <w:pPr>
        <w:pStyle w:val="ListBullet"/>
      </w:pPr>
      <w:r>
        <w:t>Team 3 — Frontend &amp; Investigation Platform: dashboard, alerts, entity investigation, graph UI and reports.</w:t>
      </w:r>
    </w:p>
    <w:p>
      <w:pPr>
        <w:pStyle w:val="Heading1"/>
      </w:pPr>
      <w:r>
        <w:t>Integration Rule</w:t>
      </w:r>
    </w:p>
    <w:p>
      <w:r>
        <w:t>Team 1 → Team 2 through a stable data/ML contract. Team 2 → Team 3 through a stable REST API contract. Teams work in parallel.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