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72"/>
        </w:rPr>
        <w:t>SciTekVision</w:t>
      </w:r>
    </w:p>
    <w:p>
      <w:pPr>
        <w:jc w:val="center"/>
      </w:pPr>
      <w:r>
        <w:rPr>
          <w:sz w:val="28"/>
        </w:rPr>
        <w:t>Edição de 14/10/2026 — rascunhos para revisão</w:t>
      </w:r>
    </w:p>
    <w:p>
      <w:pPr>
        <w:jc w:val="center"/>
      </w:pPr>
      <w:r>
        <w:t>0 de 11 editorias com artigo redigido.</w:t>
      </w:r>
    </w:p>
    <w:p>
      <w:pPr>
        <w:pStyle w:val="Heading1"/>
      </w:pPr>
      <w:r>
        <w:t>Sumário</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EAF0FA"/>
          </w:tcPr>
          <w:p>
            <w:r>
              <w:rPr>
                <w:b/>
              </w:rPr>
              <w:t>#</w:t>
            </w:r>
          </w:p>
        </w:tc>
        <w:tc>
          <w:tcPr>
            <w:tcW w:type="dxa" w:w="2154"/>
            <w:shd w:val="clear" w:color="auto" w:fill="EAF0FA"/>
          </w:tcPr>
          <w:p>
            <w:r>
              <w:rPr>
                <w:b/>
              </w:rPr>
              <w:t>Editoria</w:t>
            </w:r>
          </w:p>
        </w:tc>
        <w:tc>
          <w:tcPr>
            <w:tcW w:type="dxa" w:w="5216"/>
            <w:shd w:val="clear" w:color="auto" w:fill="EAF0FA"/>
          </w:tcPr>
          <w:p>
            <w:r>
              <w:rPr>
                <w:b/>
              </w:rPr>
              <w:t>Título</w:t>
            </w:r>
          </w:p>
        </w:tc>
        <w:tc>
          <w:tcPr>
            <w:tcW w:type="dxa" w:w="1701"/>
            <w:shd w:val="clear" w:color="auto" w:fill="EAF0FA"/>
          </w:tcPr>
          <w:p>
            <w:r>
              <w:rPr>
                <w:b/>
              </w:rPr>
              <w:t>Status</w:t>
            </w:r>
          </w:p>
        </w:tc>
      </w:tr>
      <w:tr>
        <w:tc>
          <w:tcPr>
            <w:tcW w:type="dxa" w:w="567"/>
          </w:tcPr>
          <w:p>
            <w:r>
              <w:t>1</w:t>
            </w:r>
          </w:p>
        </w:tc>
        <w:tc>
          <w:tcPr>
            <w:tcW w:type="dxa" w:w="2154"/>
          </w:tcPr>
          <w:p>
            <w:r>
              <w:t>Medicina</w:t>
            </w:r>
          </w:p>
        </w:tc>
        <w:tc>
          <w:tcPr>
            <w:tcW w:type="dxa" w:w="5216"/>
          </w:tcPr>
          <w:p>
            <w:r>
              <w:t>Targeted radioactive therapy may help delay spread of recurrent prostate cancer</w:t>
            </w:r>
          </w:p>
        </w:tc>
        <w:tc>
          <w:tcPr>
            <w:tcW w:type="dxa" w:w="1701"/>
          </w:tcPr>
          <w:p>
            <w:r>
              <w:t>PENDENTE (falhou)</w:t>
            </w:r>
          </w:p>
        </w:tc>
      </w:tr>
      <w:tr>
        <w:tc>
          <w:tcPr>
            <w:tcW w:type="dxa" w:w="567"/>
          </w:tcPr>
          <w:p>
            <w:r>
              <w:t>2</w:t>
            </w:r>
          </w:p>
        </w:tc>
        <w:tc>
          <w:tcPr>
            <w:tcW w:type="dxa" w:w="2154"/>
          </w:tcPr>
          <w:p>
            <w:r>
              <w:t>Biologia</w:t>
            </w:r>
          </w:p>
        </w:tc>
        <w:tc>
          <w:tcPr>
            <w:tcW w:type="dxa" w:w="5216"/>
          </w:tcPr>
          <w:p>
            <w:r>
              <w:t>How cells make their command center accessible</w:t>
            </w:r>
          </w:p>
        </w:tc>
        <w:tc>
          <w:tcPr>
            <w:tcW w:type="dxa" w:w="1701"/>
          </w:tcPr>
          <w:p>
            <w:r>
              <w:t>PENDENTE (falhou)</w:t>
            </w:r>
          </w:p>
        </w:tc>
      </w:tr>
      <w:tr>
        <w:tc>
          <w:tcPr>
            <w:tcW w:type="dxa" w:w="567"/>
          </w:tcPr>
          <w:p>
            <w:r>
              <w:t>3</w:t>
            </w:r>
          </w:p>
        </w:tc>
        <w:tc>
          <w:tcPr>
            <w:tcW w:type="dxa" w:w="2154"/>
          </w:tcPr>
          <w:p>
            <w:r>
              <w:t>Robótica</w:t>
            </w:r>
          </w:p>
        </w:tc>
        <w:tc>
          <w:tcPr>
            <w:tcW w:type="dxa" w:w="5216"/>
          </w:tcPr>
          <w:p>
            <w:r>
              <w:t>Q&amp;A: Mars Perseverance Rover Distance Record</w:t>
            </w:r>
          </w:p>
        </w:tc>
        <w:tc>
          <w:tcPr>
            <w:tcW w:type="dxa" w:w="1701"/>
          </w:tcPr>
          <w:p>
            <w:r>
              <w:t>PENDENTE (falhou)</w:t>
            </w:r>
          </w:p>
        </w:tc>
      </w:tr>
      <w:tr>
        <w:tc>
          <w:tcPr>
            <w:tcW w:type="dxa" w:w="567"/>
          </w:tcPr>
          <w:p>
            <w:r>
              <w:t>4</w:t>
            </w:r>
          </w:p>
        </w:tc>
        <w:tc>
          <w:tcPr>
            <w:tcW w:type="dxa" w:w="2154"/>
          </w:tcPr>
          <w:p>
            <w:r>
              <w:t>Software</w:t>
            </w:r>
          </w:p>
        </w:tc>
        <w:tc>
          <w:tcPr>
            <w:tcW w:type="dxa" w:w="5216"/>
          </w:tcPr>
          <w:p>
            <w:r>
              <w:t>Veja quando seu celular OnePlus ou Realme vai receber o ColorOS 17</w:t>
            </w:r>
          </w:p>
        </w:tc>
        <w:tc>
          <w:tcPr>
            <w:tcW w:type="dxa" w:w="1701"/>
          </w:tcPr>
          <w:p>
            <w:r>
              <w:t>PENDENTE (falhou)</w:t>
            </w:r>
          </w:p>
        </w:tc>
      </w:tr>
      <w:tr>
        <w:tc>
          <w:tcPr>
            <w:tcW w:type="dxa" w:w="567"/>
          </w:tcPr>
          <w:p>
            <w:r>
              <w:t>5</w:t>
            </w:r>
          </w:p>
        </w:tc>
        <w:tc>
          <w:tcPr>
            <w:tcW w:type="dxa" w:w="2154"/>
          </w:tcPr>
          <w:p>
            <w:r>
              <w:t>Hardware</w:t>
            </w:r>
          </w:p>
        </w:tc>
        <w:tc>
          <w:tcPr>
            <w:tcW w:type="dxa" w:w="5216"/>
          </w:tcPr>
          <w:p>
            <w:r>
              <w:t>U.S. Chip Firms Bet Big on R&amp;D</w:t>
            </w:r>
          </w:p>
        </w:tc>
        <w:tc>
          <w:tcPr>
            <w:tcW w:type="dxa" w:w="1701"/>
          </w:tcPr>
          <w:p>
            <w:r>
              <w:t>PENDENTE (falhou)</w:t>
            </w:r>
          </w:p>
        </w:tc>
      </w:tr>
      <w:tr>
        <w:tc>
          <w:tcPr>
            <w:tcW w:type="dxa" w:w="567"/>
          </w:tcPr>
          <w:p>
            <w:r>
              <w:t>6</w:t>
            </w:r>
          </w:p>
        </w:tc>
        <w:tc>
          <w:tcPr>
            <w:tcW w:type="dxa" w:w="2154"/>
          </w:tcPr>
          <w:p>
            <w:r>
              <w:t>Astrofísica</w:t>
            </w:r>
          </w:p>
        </w:tc>
        <w:tc>
          <w:tcPr>
            <w:tcW w:type="dxa" w:w="5216"/>
          </w:tcPr>
          <w:p>
            <w:r>
              <w:t>Webb spots possible early-universe supernova just days after it happened</w:t>
            </w:r>
          </w:p>
        </w:tc>
        <w:tc>
          <w:tcPr>
            <w:tcW w:type="dxa" w:w="1701"/>
          </w:tcPr>
          <w:p>
            <w:r>
              <w:t>PENDENTE (falhou)</w:t>
            </w:r>
          </w:p>
        </w:tc>
      </w:tr>
      <w:tr>
        <w:tc>
          <w:tcPr>
            <w:tcW w:type="dxa" w:w="567"/>
          </w:tcPr>
          <w:p>
            <w:r>
              <w:t>7</w:t>
            </w:r>
          </w:p>
        </w:tc>
        <w:tc>
          <w:tcPr>
            <w:tcW w:type="dxa" w:w="2154"/>
          </w:tcPr>
          <w:p>
            <w:r>
              <w:t>Engenharia e Computação Quântica</w:t>
            </w:r>
          </w:p>
        </w:tc>
        <w:tc>
          <w:tcPr>
            <w:tcW w:type="dxa" w:w="5216"/>
          </w:tcPr>
          <w:p>
            <w:r>
              <w:t>Swinburne and IQM Partner on Quantum Research and Workforce Development</w:t>
            </w:r>
          </w:p>
        </w:tc>
        <w:tc>
          <w:tcPr>
            <w:tcW w:type="dxa" w:w="1701"/>
          </w:tcPr>
          <w:p>
            <w:r>
              <w:t>PENDENTE (falhou)</w:t>
            </w:r>
          </w:p>
        </w:tc>
      </w:tr>
      <w:tr>
        <w:tc>
          <w:tcPr>
            <w:tcW w:type="dxa" w:w="567"/>
          </w:tcPr>
          <w:p>
            <w:r>
              <w:t>8</w:t>
            </w:r>
          </w:p>
        </w:tc>
        <w:tc>
          <w:tcPr>
            <w:tcW w:type="dxa" w:w="2154"/>
          </w:tcPr>
          <w:p>
            <w:r>
              <w:t>Computadores Pessoais</w:t>
            </w:r>
          </w:p>
        </w:tc>
        <w:tc>
          <w:tcPr>
            <w:tcW w:type="dxa" w:w="5216"/>
          </w:tcPr>
          <w:p>
            <w:r>
              <w:t>How much SSD space do you really need? The PC buyer’s guide to storage</w:t>
            </w:r>
          </w:p>
        </w:tc>
        <w:tc>
          <w:tcPr>
            <w:tcW w:type="dxa" w:w="1701"/>
          </w:tcPr>
          <w:p>
            <w:r>
              <w:t>PENDENTE (falhou)</w:t>
            </w:r>
          </w:p>
        </w:tc>
      </w:tr>
      <w:tr>
        <w:tc>
          <w:tcPr>
            <w:tcW w:type="dxa" w:w="567"/>
          </w:tcPr>
          <w:p>
            <w:r>
              <w:t>9</w:t>
            </w:r>
          </w:p>
        </w:tc>
        <w:tc>
          <w:tcPr>
            <w:tcW w:type="dxa" w:w="2154"/>
          </w:tcPr>
          <w:p>
            <w:r>
              <w:t>Inteligência Artificial</w:t>
            </w:r>
          </w:p>
        </w:tc>
        <w:tc>
          <w:tcPr>
            <w:tcW w:type="dxa" w:w="5216"/>
          </w:tcPr>
          <w:p>
            <w:r>
              <w:t>Google Deepmind’s New Resident Philosopher Tackles AI Ethics</w:t>
            </w:r>
          </w:p>
        </w:tc>
        <w:tc>
          <w:tcPr>
            <w:tcW w:type="dxa" w:w="1701"/>
          </w:tcPr>
          <w:p>
            <w:r>
              <w:t>PENDENTE (falhou)</w:t>
            </w:r>
          </w:p>
        </w:tc>
      </w:tr>
      <w:tr>
        <w:tc>
          <w:tcPr>
            <w:tcW w:type="dxa" w:w="567"/>
          </w:tcPr>
          <w:p>
            <w:r>
              <w:t>10</w:t>
            </w:r>
          </w:p>
        </w:tc>
        <w:tc>
          <w:tcPr>
            <w:tcW w:type="dxa" w:w="2154"/>
          </w:tcPr>
          <w:p>
            <w:r>
              <w:t>Energia e Novos Materiais</w:t>
            </w:r>
          </w:p>
        </w:tc>
        <w:tc>
          <w:tcPr>
            <w:tcW w:type="dxa" w:w="5216"/>
          </w:tcPr>
          <w:p>
            <w:r>
              <w:t>They war-gamed dimming the Sun. It went even worse than you think.</w:t>
            </w:r>
          </w:p>
        </w:tc>
        <w:tc>
          <w:tcPr>
            <w:tcW w:type="dxa" w:w="1701"/>
          </w:tcPr>
          <w:p>
            <w:r>
              <w:t>PENDENTE (falhou)</w:t>
            </w:r>
          </w:p>
        </w:tc>
      </w:tr>
      <w:tr>
        <w:tc>
          <w:tcPr>
            <w:tcW w:type="dxa" w:w="567"/>
          </w:tcPr>
          <w:p>
            <w:r>
              <w:t>11</w:t>
            </w:r>
          </w:p>
        </w:tc>
        <w:tc>
          <w:tcPr>
            <w:tcW w:type="dxa" w:w="2154"/>
          </w:tcPr>
          <w:p>
            <w:r>
              <w:t>Cibersegurança</w:t>
            </w:r>
          </w:p>
        </w:tc>
        <w:tc>
          <w:tcPr>
            <w:tcW w:type="dxa" w:w="5216"/>
          </w:tcPr>
          <w:p>
            <w:r>
              <w:t>Claude passa trote para a polícia e diz ter "visto" suspeito de homicídio</w:t>
            </w:r>
          </w:p>
        </w:tc>
        <w:tc>
          <w:tcPr>
            <w:tcW w:type="dxa" w:w="1701"/>
          </w:tcPr>
          <w:p>
            <w:r>
              <w:t>PENDENTE (falhou)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Targeted radioactive therapy may help delay spread of recurrent prostate cancer</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https://medicalxpress.com/news/2026-10-radioactive-therapy-delay-recurrent-prostate.html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Adding the targeted radioactive drug 177Lu-PNT2002 to stereotactic body radiation therapy, or SBRT, may help keep recurrent prostate cancer under control longer than SBRT alone, according to new research led by investigators at the UCLA Health Jonsson Comprehensive Cancer Center.</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How cells make their command center accessible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0">
              <w:r>
                <w:rPr>
                  <w:color w:val="0B3D91"/>
                  <w:u w:val="single"/>
                </w:rPr>
                <w:t xml:space="preserve">https://phys.org/news/2026-10-cells-center-accessible.html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The cells of higher organisms such as mammals, flies and fungi enclose their genetic material in a nucleus. A nuclear envelope, consisting of two stacked membranes, protects it. For the cell to survive, the nucleus must constantly exchange molecules with the rest of the cell. This exchange relies on channels called nuclear pores, which act as selective gates that transport proteins or messenger RNA in or out.</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Q&amp;A: Mars Perseverance Rover Distance Record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1">
              <w:r>
                <w:rPr>
                  <w:color w:val="0B3D91"/>
                  <w:u w:val="single"/>
                </w:rPr>
                <w:t xml:space="preserve">https://spectrum.ieee.org/mars-rover-distance-record</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On October 11 , the Perseverance rover completed a drive that brought its total distance traveled on Mars to 28.10 miles (45.22 kilometers). This is a new record for Mars rovers, enabled in large part by Perseverance’s ability to drive with much more autonomy than its predecessors. Over the last five years, Perseverance’s autonomy software has been steadily upgraded, and to learn more about how the record was broken and what the future holds for the rover, we spoke with Mark Maimone , the Perseverance Robotic Operations Deputy Team Chief at NASA’s Jet Propulsion Laboratory, who designed and developed the self-driving software for Mars rovers Spirit, Opportunity, Curiosity, and Perseverance. Before we talk about Perseverance, let’s pour one out for the previous record holder Opportunity , which landed on Mars in January of 2004 for a 3-month mission and ended its epic journey 15 years later in February of 2019. This NASA video compresses Opportunity’s entire mission into four minutes, and gives a poignant sense of the incredible distance that this little rover traveled over its 15 year life on Mars, doing science as it went: NASA Jet Propulsion Laboratory/YouTube Opportunity drove 4</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Veja quando seu celular OnePlus ou Realme vai receber o ColorOS 17</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2">
              <w:r>
                <w:rPr>
                  <w:color w:val="0B3D91"/>
                  <w:u w:val="single"/>
                </w:rPr>
                <w:t xml:space="preserve">https://canaltech.com.br/apps/veja-quando-seu-celular-oneplus-ou-realme-vai-receber-o-coloros-17/</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A atualização ColorOS 17 vai chegar simultaneamente para aparelhos de OPPO, OnePlus e Realme a partir deste mês de outubro. A nova versão é feita com Android 17 e traz novos recursos de IA, como um agente integrado ao sistema para executar tarefas. A mudança é consequência de uma série de ajustes da OPPO com suas subsidiárias: a Realme encerrou a operação na China, enquanto a OnePlus não vai lançar mais produtos nos EUA e na Europa. Como resultado, a fabricante chinesa decidiu padronizar a mesma interface entre as três marcas para facilitar a distribuição de software . Portanto, quem tem um celular com Realme UI ou OxygenOS poderá atualizar para o ColorOS 17 e ter acesso a uma experiência unificada entre as marcas. Quando os celulares de OnePlus e Realme recebem o ColorOS 17? A distribuição geral começa em 29 de outubro e dura até o primeiro trimestre de 2027. As empresas vão liberar o update por grupos de aparelhos, então alguns modelos podem demorar mais para receber o conteúdo. A Realme confirmou ao Canaltech que o cronograma global será aplicado ao Brasil . Confira: A partir de 29 de outubro Realme GT 8 Pro Realme GT 8 Pro Dream Edition A partir de 30 de outubro Realme GT 7 Pro</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U.S. Chip Firms Bet Big on R&amp;D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3">
              <w:r>
                <w:rPr>
                  <w:color w:val="0B3D91"/>
                  <w:u w:val="single"/>
                </w:rPr>
                <w:t xml:space="preserve">https://spectrum.ieee.org/semiconductor-research</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On 12 October Applied Materials unveiled a multi-billion dollar research facility in Sunnyvale, California, at the heart of Silicon Valley . The company first announced in 2023 plans to invest US $4 billion in its Equipment and Process Innovation and Commercialization (EPIC) Center, but now says it will invest even more: about $5 billion. The boost is part of a wider growth in private investment that is both enlarging the U.S. semiconductor R&amp;D sector and making it more complex. The EPIC announcement follows others, in August, by two semiconductor firms. Memory chip maker Micron disclosed that it would invest $10 billion over ten years at its Boise, ID, memory research lab, and SK hynix said it will spend $4 billion on an advanced packaging facility in West Lafayette, Indiana. (Neither of those companies responded to IEEE Spectrum’s questions about how much of those funds would be for R&amp;D.) The U.S. federal government has encouraged investment in U.S. semiconductor research by chip giants based in friendly nations, such as TSMC and Samsung. It has also enacted tariffs on foreign components and put some of its own money into faltering domestic chips companies including Intel . But t</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Webb spots possible early-universe supernova just days after it happened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4">
              <w:r>
                <w:rPr>
                  <w:color w:val="0B3D91"/>
                  <w:u w:val="single"/>
                </w:rPr>
                <w:t xml:space="preserve">https://phys.org/news/2026-10-webb-early-universe-supernova-days.html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The James Webb Space Telescope (JWST) has detected a possible supernova in the early universe just days after the star exploded. Called AT 2026abck, the transient lies in a star-forming galaxy at a redshift of 5.017 and was found without the help of gravitational lensing. JWST observations suggest the event was caught only about four to 10 days after the explosion. The paper was posted to the arXiv preprint server on Sept. 29.</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Swinburne and IQM Partner on Quantum Research and Workforce Development</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5">
              <w:r>
                <w:rPr>
                  <w:color w:val="0B3D91"/>
                  <w:u w:val="single"/>
                </w:rPr>
                <w:t xml:space="preserve">https://thequantuminsider.com/2026/10/13/swinburne-iqm-advance-quantum-ecosystem-australia/</w:t>
              </w:r>
            </w:hyperlink>
          </w:p>
        </w:tc>
      </w:tr>
      <w:tr>
        <w:tc>
          <w:tcPr>
            <w:tcW w:type="dxa" w:w="2551"/>
            <w:shd w:val="clear" w:color="auto" w:fill="EAF0FA"/>
          </w:tcPr>
          <w:p>
            <w:r>
              <w:rPr>
                <w:b/>
              </w:rPr>
              <w:t>Veículo</w:t>
            </w:r>
          </w:p>
        </w:tc>
        <w:tc>
          <w:tcPr>
            <w:tcW w:type="dxa" w:w="6803"/>
          </w:tcPr>
          <w:p>
            <w:r>
              <w:t>The Quantum Insider</w:t>
            </w:r>
          </w:p>
        </w:tc>
      </w:tr>
      <w:tr>
        <w:tc>
          <w:tcPr>
            <w:tcW w:type="dxa" w:w="2551"/>
            <w:shd w:val="clear" w:color="auto" w:fill="EAF0FA"/>
          </w:tcPr>
          <w:p>
            <w:r>
              <w:rPr>
                <w:b/>
              </w:rPr>
              <w:t>Resumo do feed</w:t>
            </w:r>
          </w:p>
        </w:tc>
        <w:tc>
          <w:tcPr>
            <w:tcW w:type="dxa" w:w="6803"/>
          </w:tcPr>
          <w:p>
            <w:r>
              <w:t>Insider Brief PRESS RELEASE — Swinburne University of Technology and IQM Quantum Computers, the global leader in superconducting quantum computers, are partnering to advance quantum science, technology, innovation and workforce development capability. This new partnership will include collaborating in education, training, research engagement and technology development across Australia, Europe and the Indo-Pacific. “Quantum technologies have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How much SSD space do you really need? The PC buyer’s guide to storage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6">
              <w:r>
                <w:rPr>
                  <w:color w:val="0B3D91"/>
                  <w:u w:val="single"/>
                </w:rPr>
                <w:t xml:space="preserve">https://www.pcworld.com/article/2489675/how-much-ssd-space-do-you-really-need-the-pc-buyers-guide-to-storage.html</w:t>
              </w:r>
            </w:hyperlink>
          </w:p>
        </w:tc>
      </w:tr>
      <w:tr>
        <w:tc>
          <w:tcPr>
            <w:tcW w:type="dxa" w:w="2551"/>
            <w:shd w:val="clear" w:color="auto" w:fill="EAF0FA"/>
          </w:tcPr>
          <w:p>
            <w:r>
              <w:rPr>
                <w:b/>
              </w:rPr>
              <w:t>Veículo</w:t>
            </w:r>
          </w:p>
        </w:tc>
        <w:tc>
          <w:tcPr>
            <w:tcW w:type="dxa" w:w="6803"/>
          </w:tcPr>
          <w:p>
            <w:r>
              <w:t>PCWorld</w:t>
            </w:r>
          </w:p>
        </w:tc>
      </w:tr>
      <w:tr>
        <w:tc>
          <w:tcPr>
            <w:tcW w:type="dxa" w:w="2551"/>
            <w:shd w:val="clear" w:color="auto" w:fill="EAF0FA"/>
          </w:tcPr>
          <w:p>
            <w:r>
              <w:rPr>
                <w:b/>
              </w:rPr>
              <w:t>Resumo do feed</w:t>
            </w:r>
          </w:p>
        </w:tc>
        <w:tc>
          <w:tcPr>
            <w:tcW w:type="dxa" w:w="6803"/>
          </w:tcPr>
          <w:p>
            <w:r>
              <w:t>Whether you’re buying a laptop or building your own PC , you’re going to want an SSD as the main storage drive — and you’re also going to want to make sure it’s the right size for your needs. Sure, you might be able to crack open that laptop and swap out the main drive for a bigger one, or even install a second drive alongside it for additional storage. And yes, you can definitely do that with a desktop PC. But if you have zero affinity for computer tinkering, then it’s just way more convenient to buy the right amount of storage from the get-go. Working on a computer with a too-small-for-your-needs SSD can be miserable, but you also don’t want to overspend on unused capacity — especially in these shortage-plagued times , when SSDs are going for more than double their previous asking prices. Here’s everything you need to know about how much SSD storage space you should have in 2026, as well as how big you can reasonably go without wasting your hard-earned money. 64GB storage is too little Officially, Microsoft’s system requirements for Windows 11 say that 64GB of storage is the absolute minimum for the operating system. Yet while you might be able to cram Windows 11 onto such a smal</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Google Deepmind’s New Resident Philosopher Tackles AI Ethics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7">
              <w:r>
                <w:rPr>
                  <w:color w:val="0B3D91"/>
                  <w:u w:val="single"/>
                </w:rPr>
                <w:t xml:space="preserve">https://spectrum.ieee.org/ai-ethics-deepmind-philosopher-shevlin</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 xml:space="preserve">How should humans relate to generative AI ? In what ways do we, or should we, treat a large language model (LLM) as if it were a person? If an AI became conscious, how could we tell? Does it make sense to think AI could some day have moral rights? These are among the cognitive and ethical questions that occupied philosopher Henry Shevlin at Cambridge University’s Leverhulme Centre for the Future of Intelligence . But last May Shevlin became part of the growing cohort of philosophers who work inside leading artificial intelligence companies. Though he remains active at Cambridge, he now spends 80 percent of his time at Google DeepMind (job title: “Philosopher”). Shevlin spoke with IEEE Spectrum about why philosophers are drawn to AI, how humans and AIs relate to one another, fears of “rogue” AI and AI relationships that harm humans, and how the question of AI consciousness may never have a simple “yes” or “no” answer. What made you want to switch from full-time academic philosopher to spending much of your time at an AI Lab? Henry Shevlin: Three factors. One is that I had lots of brilliant students from DeepMind. Two, the potential for direct impact. I can’t go into details, but on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They war-gamed dimming the Sun. It went even worse than you think.</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8">
              <w:r>
                <w:rPr>
                  <w:color w:val="0B3D91"/>
                  <w:u w:val="single"/>
                </w:rPr>
                <w:t xml:space="preserve">https://arstechnica.com/science/2026/10/they-war-gamed-dimming-the-sun-it-went-even-worse-than-you-think/</w:t>
              </w:r>
            </w:hyperlink>
          </w:p>
        </w:tc>
      </w:tr>
      <w:tr>
        <w:tc>
          <w:tcPr>
            <w:tcW w:type="dxa" w:w="2551"/>
            <w:shd w:val="clear" w:color="auto" w:fill="EAF0FA"/>
          </w:tcPr>
          <w:p>
            <w:r>
              <w:rPr>
                <w:b/>
              </w:rPr>
              <w:t>Veículo</w:t>
            </w:r>
          </w:p>
        </w:tc>
        <w:tc>
          <w:tcPr>
            <w:tcW w:type="dxa" w:w="6803"/>
          </w:tcPr>
          <w:p>
            <w:r>
              <w:t>Ars Technica</w:t>
            </w:r>
          </w:p>
        </w:tc>
      </w:tr>
      <w:tr>
        <w:tc>
          <w:tcPr>
            <w:tcW w:type="dxa" w:w="2551"/>
            <w:shd w:val="clear" w:color="auto" w:fill="EAF0FA"/>
          </w:tcPr>
          <w:p>
            <w:r>
              <w:rPr>
                <w:b/>
              </w:rPr>
              <w:t>Resumo do feed</w:t>
            </w:r>
          </w:p>
        </w:tc>
        <w:tc>
          <w:tcPr>
            <w:tcW w:type="dxa" w:w="6803"/>
          </w:tcPr>
          <w:p>
            <w:r>
              <w:t>Solar geoengineering simulation shows what happens when geopolitics takes over.</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CIBERSEGURANÇA</w:t>
      </w:r>
    </w:p>
    <w:p>
      <w:pPr>
        <w:pStyle w:val="Heading1"/>
      </w:pPr>
      <w:r>
        <w:t>[PENDENTE] Claude passa trote para a polícia e diz ter "visto" suspeito de homicídio</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9">
              <w:r>
                <w:rPr>
                  <w:color w:val="0B3D91"/>
                  <w:u w:val="single"/>
                </w:rPr>
                <w:t xml:space="preserve">https://canaltech.com.br/inteligencia-artificial/claude-passa-trote-para-a-policia-e-diz-ter-visto-suspeito-de-homicidio/</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O Claude Haiku 4.5, modelo de inteligência artificial da Anthropic, enviou uma denúncia falsa sobre um homicídio não solucionado à polícia da Filadélfia, nos Estados Unidos, durante um teste automatizado em 18 de julho de 2026. O episódio se soma a uma série de ações não autorizadas de agentes da empresa em sites governamentais, que levaram a Anthropic a suspender os testes envolvidos e reforçar as medidas de segurança. Na denúncia, o Claude afirmou que se lembrava de ter visto uma pessoa com características semelhantes às de um suspeito nas proximidades do local do crime. A mensagem foi enviada pelo site PhillyUnsolvedMurders.com, plataforma mantida pela polícia para receber informações sobre homicídios sem solução. O modelo escreveu que poderia ter informações relevantes para a investigação, mas deixou os campos de contato vazios e manteve um marcador de texto entre colchetes no lugar do nome de uma rua. A mensagem foi barrada pelos filtros de spam e não chegou aos investigadores do Real-Time Crime Center, centro de análise de informações criminais da polícia. Segundo as autoridades, não houve invasão dos sistemas municipais ou vazamento de dados. A Anthropic identificou o incide</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radioactive-therapy-delay-recurrent-prostate.html" TargetMode="External"/><Relationship Id="rId10" Type="http://schemas.openxmlformats.org/officeDocument/2006/relationships/hyperlink" Target="https://phys.org/news/2026-10-cells-center-accessible.html" TargetMode="External"/><Relationship Id="rId11" Type="http://schemas.openxmlformats.org/officeDocument/2006/relationships/hyperlink" Target="https://spectrum.ieee.org/mars-rover-distance-record" TargetMode="External"/><Relationship Id="rId12" Type="http://schemas.openxmlformats.org/officeDocument/2006/relationships/hyperlink" Target="https://canaltech.com.br/apps/veja-quando-seu-celular-oneplus-ou-realme-vai-receber-o-coloros-17/" TargetMode="External"/><Relationship Id="rId13" Type="http://schemas.openxmlformats.org/officeDocument/2006/relationships/hyperlink" Target="https://spectrum.ieee.org/semiconductor-research" TargetMode="External"/><Relationship Id="rId14" Type="http://schemas.openxmlformats.org/officeDocument/2006/relationships/hyperlink" Target="https://phys.org/news/2026-10-webb-early-universe-supernova-days.html" TargetMode="External"/><Relationship Id="rId15" Type="http://schemas.openxmlformats.org/officeDocument/2006/relationships/hyperlink" Target="https://thequantuminsider.com/2026/10/13/swinburne-iqm-advance-quantum-ecosystem-australia/" TargetMode="External"/><Relationship Id="rId16" Type="http://schemas.openxmlformats.org/officeDocument/2006/relationships/hyperlink" Target="https://www.pcworld.com/article/2489675/how-much-ssd-space-do-you-really-need-the-pc-buyers-guide-to-storage.html" TargetMode="External"/><Relationship Id="rId17" Type="http://schemas.openxmlformats.org/officeDocument/2006/relationships/hyperlink" Target="https://spectrum.ieee.org/ai-ethics-deepmind-philosopher-shevlin" TargetMode="External"/><Relationship Id="rId18" Type="http://schemas.openxmlformats.org/officeDocument/2006/relationships/hyperlink" Target="https://arstechnica.com/science/2026/10/they-war-gamed-dimming-the-sun-it-went-even-worse-than-you-think/" TargetMode="External"/><Relationship Id="rId19" Type="http://schemas.openxmlformats.org/officeDocument/2006/relationships/hyperlink" Target="https://canaltech.com.br/inteligencia-artificial/claude-passa-trote-para-a-policia-e-diz-ter-visto-suspeito-de-homici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SciTekVision — edição de 14/10/2026</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