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Armored caterpillars offer robot designers lessons in crossing slippery glass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https://techxplore.com/news/2026-10-armored-caterpillars-robot-lessons-slippery.html</w:t>
              </w:r>
            </w:hyperlink>
          </w:p>
        </w:tc>
      </w:tr>
      <w:tr>
        <w:tc>
          <w:tcPr>
            <w:tcW w:type="dxa" w:w="2551"/>
            <w:shd w:val="clear" w:color="auto" w:fill="EAF0FA"/>
          </w:tcPr>
          <w:p>
            <w:r>
              <w:rPr>
                <w:b/>
              </w:rPr>
              <w:t>Veículo</w:t>
            </w:r>
          </w:p>
        </w:tc>
        <w:tc>
          <w:tcPr>
            <w:tcW w:type="dxa" w:w="6803"/>
          </w:tcPr>
          <w:p>
            <w:r>
              <w:t>Tech Xplore</w:t>
            </w:r>
          </w:p>
        </w:tc>
      </w:tr>
      <w:tr>
        <w:tc>
          <w:tcPr>
            <w:tcW w:type="dxa" w:w="2551"/>
            <w:shd w:val="clear" w:color="auto" w:fill="EAF0FA"/>
          </w:tcPr>
          <w:p>
            <w:r>
              <w:rPr>
                <w:b/>
              </w:rPr>
              <w:t>Resumo do feed</w:t>
            </w:r>
          </w:p>
        </w:tc>
        <w:tc>
          <w:tcPr>
            <w:tcW w:type="dxa" w:w="6803"/>
          </w:tcPr>
          <w:p>
            <w:r>
              <w:t>Animals have long been one of the primary sources of inspiration for robotics researchers. This is because they rely on sophisticated biological mechanisms and locomotion strategies that could be artificially reproduced in robots to equip them with desired capabilities.</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echxplore.com/news/2026-10-armored-caterpillars-robot-lessons-slippe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Armored caterpillars offer robot designers lessons in crossing slippery glass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