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30/10/2026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A precision T-cell therapy stalls treatment-resistant cancers in clinical trial</w:t>
            </w:r>
          </w:p>
        </w:tc>
        <w:tc>
          <w:tcPr>
            <w:tcW w:type="dxa" w:w="1701"/>
          </w:tcPr>
          <w:p>
            <w:r>
              <w:t>PENDENTE (falhou)</w:t>
            </w:r>
          </w:p>
        </w:tc>
      </w:tr>
      <w:tr>
        <w:tc>
          <w:tcPr>
            <w:tcW w:type="dxa" w:w="567"/>
          </w:tcPr>
          <w:p>
            <w:r>
              <w:t>2</w:t>
            </w:r>
          </w:p>
        </w:tc>
        <w:tc>
          <w:tcPr>
            <w:tcW w:type="dxa" w:w="2154"/>
          </w:tcPr>
          <w:p>
            <w:r>
              <w:t>Biologia</w:t>
            </w:r>
          </w:p>
        </w:tc>
        <w:tc>
          <w:tcPr>
            <w:tcW w:type="dxa" w:w="5216"/>
          </w:tcPr>
          <w:p>
            <w:r>
              <w:t>Jornalismo da FAPESP está entre os mais admirados do país</w:t>
            </w:r>
          </w:p>
        </w:tc>
        <w:tc>
          <w:tcPr>
            <w:tcW w:type="dxa" w:w="1701"/>
          </w:tcPr>
          <w:p>
            <w:r>
              <w:t>PENDENTE (falhou)</w:t>
            </w:r>
          </w:p>
        </w:tc>
      </w:tr>
      <w:tr>
        <w:tc>
          <w:tcPr>
            <w:tcW w:type="dxa" w:w="567"/>
          </w:tcPr>
          <w:p>
            <w:r>
              <w:t>3</w:t>
            </w:r>
          </w:p>
        </w:tc>
        <w:tc>
          <w:tcPr>
            <w:tcW w:type="dxa" w:w="2154"/>
          </w:tcPr>
          <w:p>
            <w:r>
              <w:t>Robótica</w:t>
            </w:r>
          </w:p>
        </w:tc>
        <w:tc>
          <w:tcPr>
            <w:tcW w:type="dxa" w:w="5216"/>
          </w:tcPr>
          <w:p>
            <w:r>
              <w:t>Google lança Gemini 4 Carbon com foco em cibersegurança e tarefas que duram dias</w:t>
            </w:r>
          </w:p>
        </w:tc>
        <w:tc>
          <w:tcPr>
            <w:tcW w:type="dxa" w:w="1701"/>
          </w:tcPr>
          <w:p>
            <w:r>
              <w:t>PENDENTE (falhou)</w:t>
            </w:r>
          </w:p>
        </w:tc>
      </w:tr>
      <w:tr>
        <w:tc>
          <w:tcPr>
            <w:tcW w:type="dxa" w:w="567"/>
          </w:tcPr>
          <w:p>
            <w:r>
              <w:t>4</w:t>
            </w:r>
          </w:p>
        </w:tc>
        <w:tc>
          <w:tcPr>
            <w:tcW w:type="dxa" w:w="2154"/>
          </w:tcPr>
          <w:p>
            <w:r>
              <w:t>Software</w:t>
            </w:r>
          </w:p>
        </w:tc>
        <w:tc>
          <w:tcPr>
            <w:tcW w:type="dxa" w:w="5216"/>
          </w:tcPr>
          <w:p>
            <w:r>
              <w:t>Logitech lança MX Master 4 para programadores com visual de código e circuito</w:t>
            </w:r>
          </w:p>
        </w:tc>
        <w:tc>
          <w:tcPr>
            <w:tcW w:type="dxa" w:w="1701"/>
          </w:tcPr>
          <w:p>
            <w:r>
              <w:t>PENDENTE (falhou)</w:t>
            </w:r>
          </w:p>
        </w:tc>
      </w:tr>
      <w:tr>
        <w:tc>
          <w:tcPr>
            <w:tcW w:type="dxa" w:w="567"/>
          </w:tcPr>
          <w:p>
            <w:r>
              <w:t>5</w:t>
            </w:r>
          </w:p>
        </w:tc>
        <w:tc>
          <w:tcPr>
            <w:tcW w:type="dxa" w:w="2154"/>
          </w:tcPr>
          <w:p>
            <w:r>
              <w:t>Hardware</w:t>
            </w:r>
          </w:p>
        </w:tc>
        <w:tc>
          <w:tcPr>
            <w:tcW w:type="dxa" w:w="5216"/>
          </w:tcPr>
          <w:p>
            <w:r>
              <w:t>Nvidia GeForce RTX 5080 prices hit $2,000, costing more than the RTX 5090 did at launch and with limited stock available — original $999 MSRP long forgotten, with prices now 2-3x higher</w:t>
            </w:r>
          </w:p>
        </w:tc>
        <w:tc>
          <w:tcPr>
            <w:tcW w:type="dxa" w:w="1701"/>
          </w:tcPr>
          <w:p>
            <w:r>
              <w:t>PENDENTE (falhou)</w:t>
            </w:r>
          </w:p>
        </w:tc>
      </w:tr>
      <w:tr>
        <w:tc>
          <w:tcPr>
            <w:tcW w:type="dxa" w:w="567"/>
          </w:tcPr>
          <w:p>
            <w:r>
              <w:t>6</w:t>
            </w:r>
          </w:p>
        </w:tc>
        <w:tc>
          <w:tcPr>
            <w:tcW w:type="dxa" w:w="2154"/>
          </w:tcPr>
          <w:p>
            <w:r>
              <w:t>Astrofísica</w:t>
            </w:r>
          </w:p>
        </w:tc>
        <w:tc>
          <w:tcPr>
            <w:tcW w:type="dxa" w:w="5216"/>
          </w:tcPr>
          <w:p>
            <w:r>
              <w:t>Ghostly Cat’s Head Nebula lurks within sight of Hubble and Webb</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IQM Demonstrates Entanglement Across a Complete 54-Qubit Processor</w:t>
            </w:r>
          </w:p>
        </w:tc>
        <w:tc>
          <w:tcPr>
            <w:tcW w:type="dxa" w:w="1701"/>
          </w:tcPr>
          <w:p>
            <w:r>
              <w:t>PENDENTE (falhou)</w:t>
            </w:r>
          </w:p>
        </w:tc>
      </w:tr>
      <w:tr>
        <w:tc>
          <w:tcPr>
            <w:tcW w:type="dxa" w:w="567"/>
          </w:tcPr>
          <w:p>
            <w:r>
              <w:t>8</w:t>
            </w:r>
          </w:p>
        </w:tc>
        <w:tc>
          <w:tcPr>
            <w:tcW w:type="dxa" w:w="2154"/>
          </w:tcPr>
          <w:p>
            <w:r>
              <w:t>Computadores Pessoais</w:t>
            </w:r>
          </w:p>
        </w:tc>
        <w:tc>
          <w:tcPr>
            <w:tcW w:type="dxa" w:w="5216"/>
          </w:tcPr>
          <w:p>
            <w:r>
              <w:t>Best Windows backup software for PCs and laptops</w:t>
            </w:r>
          </w:p>
        </w:tc>
        <w:tc>
          <w:tcPr>
            <w:tcW w:type="dxa" w:w="1701"/>
          </w:tcPr>
          <w:p>
            <w:r>
              <w:t>PENDENTE (falhou)</w:t>
            </w:r>
          </w:p>
        </w:tc>
      </w:tr>
      <w:tr>
        <w:tc>
          <w:tcPr>
            <w:tcW w:type="dxa" w:w="567"/>
          </w:tcPr>
          <w:p>
            <w:r>
              <w:t>9</w:t>
            </w:r>
          </w:p>
        </w:tc>
        <w:tc>
          <w:tcPr>
            <w:tcW w:type="dxa" w:w="2154"/>
          </w:tcPr>
          <w:p>
            <w:r>
              <w:t>Inteligência Artificial</w:t>
            </w:r>
          </w:p>
        </w:tc>
        <w:tc>
          <w:tcPr>
            <w:tcW w:type="dxa" w:w="5216"/>
          </w:tcPr>
          <w:p>
            <w:r>
              <w:t>Gemini Notebook agora grava reuniões e aulas direto no celular sem precisar de upload</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Bacteria can alter the toxicity and affect the biosafety of nanomaterials</w:t>
            </w:r>
          </w:p>
        </w:tc>
        <w:tc>
          <w:tcPr>
            <w:tcW w:type="dxa" w:w="1701"/>
          </w:tcPr>
          <w:p>
            <w:r>
              <w:t>PENDENTE (falhou)</w:t>
            </w:r>
          </w:p>
        </w:tc>
      </w:tr>
      <w:tr>
        <w:tc>
          <w:tcPr>
            <w:tcW w:type="dxa" w:w="567"/>
          </w:tcPr>
          <w:p>
            <w:r>
              <w:t>11</w:t>
            </w:r>
          </w:p>
        </w:tc>
        <w:tc>
          <w:tcPr>
            <w:tcW w:type="dxa" w:w="2154"/>
          </w:tcPr>
          <w:p>
            <w:r>
              <w:t>Cibersegurança</w:t>
            </w:r>
          </w:p>
        </w:tc>
        <w:tc>
          <w:tcPr>
            <w:tcW w:type="dxa" w:w="5216"/>
          </w:tcPr>
          <w:p>
            <w:r>
              <w:t>Após vazamento, Smart Sampa exigirá reconhecimento facial para acessar câmeras</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A precision T-cell therapy stalls treatment-resistant cancers in clinical trial</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https://www.nih.gov/news-events/news-releases/precision-t-cell-therapy-stalls-treatment-resistant-cancers-clinical-trial</w:t>
              </w:r>
            </w:hyperlink>
          </w:p>
        </w:tc>
      </w:tr>
      <w:tr>
        <w:tc>
          <w:tcPr>
            <w:tcW w:type="dxa" w:w="2551"/>
            <w:shd w:val="clear" w:color="auto" w:fill="EAF0FA"/>
          </w:tcPr>
          <w:p>
            <w:r>
              <w:rPr>
                <w:b/>
              </w:rPr>
              <w:t>Veículo</w:t>
            </w:r>
          </w:p>
        </w:tc>
        <w:tc>
          <w:tcPr>
            <w:tcW w:type="dxa" w:w="6803"/>
          </w:tcPr>
          <w:p>
            <w:r>
              <w:t>NIH</w:t>
            </w:r>
          </w:p>
        </w:tc>
      </w:tr>
      <w:tr>
        <w:tc>
          <w:tcPr>
            <w:tcW w:type="dxa" w:w="2551"/>
            <w:shd w:val="clear" w:color="auto" w:fill="EAF0FA"/>
          </w:tcPr>
          <w:p>
            <w:r>
              <w:rPr>
                <w:b/>
              </w:rPr>
              <w:t>Resumo do feed</w:t>
            </w:r>
          </w:p>
        </w:tc>
        <w:tc>
          <w:tcPr>
            <w:tcW w:type="dxa" w:w="6803"/>
          </w:tcPr>
          <w:p>
            <w:r>
              <w:t>Experimental drug invika halts progression of refractory tumors by selectively stimulating tumor-fighting T cells.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Jornalismo da FAPESP está entre os mais admirados do país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https://revistapesquisa.fapesp.br/jornalismo-da-fapesp-esta-entre-os-mais-admirados-do-pais/?utm_source=rss&amp;utm_medium=rss&amp;utm_campaign=jornalismo-da-fapesp-esta-entre-os-mais-admirados-do-pais</w:t>
              </w:r>
            </w:hyperlink>
          </w:p>
        </w:tc>
      </w:tr>
      <w:tr>
        <w:tc>
          <w:tcPr>
            <w:tcW w:type="dxa" w:w="2551"/>
            <w:shd w:val="clear" w:color="auto" w:fill="EAF0FA"/>
          </w:tcPr>
          <w:p>
            <w:r>
              <w:rPr>
                <w:b/>
              </w:rPr>
              <w:t>Veículo</w:t>
            </w:r>
          </w:p>
        </w:tc>
        <w:tc>
          <w:tcPr>
            <w:tcW w:type="dxa" w:w="6803"/>
          </w:tcPr>
          <w:p>
            <w:r>
              <w:t>Revista Pesquisa FAPESP</w:t>
            </w:r>
          </w:p>
        </w:tc>
      </w:tr>
      <w:tr>
        <w:tc>
          <w:tcPr>
            <w:tcW w:type="dxa" w:w="2551"/>
            <w:shd w:val="clear" w:color="auto" w:fill="EAF0FA"/>
          </w:tcPr>
          <w:p>
            <w:r>
              <w:rPr>
                <w:b/>
              </w:rPr>
              <w:t>Resumo do feed</w:t>
            </w:r>
          </w:p>
        </w:tc>
        <w:tc>
          <w:tcPr>
            <w:tcW w:type="dxa" w:w="6803"/>
          </w:tcPr>
          <w:p>
            <w:r>
              <w:t>Sexta edição do Prêmio Einstein +Admirados da Imprensa de Saúde, Ciência e Bem-Estar destaca o trabalho da Agência FAPESP, da revista Pesquisa FAPESP e do diretor de redação Gabriel Alves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Google lança Gemini 4 Carbon com foco em cibersegurança e tarefas que duram dias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https://canaltech.com.br/inteligencia-artificial/google-lanca-gemini-4-carbon-com-foco-em-ciberseguranca-e-tarefas-que-duram-dias/</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Google anunciou o Gemini 4 Carbon , seu modelo de inteligência artificial mais avançado até o momento, com foco em cibersegurança e execução de tarefas complexas por vários dias. A ferramenta liderou a versão 5.0 do Artificial Analysis Intelligence Index, com 59 pontos, e obteve resultados expressivos em programação, agentes de IA e detecção e correção de vulnerabilidades. Desenvolvido para lidar com problemas complexos de engenharia de software, o Gemini 4 Carbon executa fluxos de trabalho autônomos por longos períodos. Em testes internos, o modelo trabalhou por dias seguidos para encontrar a causa de falhas sutis em grandes bases de código e sistemas de baixo nível. Durante o processo, também superou obstáculos e aplicou correções nos trechos vulneráveis. O modelo alcançou 88,2% no SEC-bench Pro, que avalia a identificação de falhas de segurança, 54,8% no ExploitGym, voltado à exploração de vulnerabilidades para avaliar riscos, e 71% no CWE-bench, que testa a correção de código vulnerável. Segundo o Google, o Carbon dobrou a t axa de sucesso em tarefas de programação segura em relação ao modelo anterior. A equipe do Chrome relatou ainda um desempenho dez vezes superior ao de um</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Logitech lança MX Master 4 para programadores com visual de código e circuito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https://canaltech.com.br/hardware/logitech-lanca-mx-master-4-para-programadores-com-visual-de-codigo-e-circuito/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A Logitech anunciou o lançamento de uma versão especial de seu mouse topo de linha voltado para produtividade. Batizado de MX Master 4 Developer Edition , o modelo chega como uma homenagem aos desenvolvedores , trazendo um acabamento estético exclusivo inspirado no universo da programação, mantendo o mesmo conjunto de especificações do modelo tradicional lançado no segundo semestre de 2025. O grande diferencial da edição está na parte visual, que adota um esquema de cores em dois tons de cinza com detalhes em verde vibrante . A estrutura do periférico traz gravações a laser com elementos clássicos de código e referências à cultura dev, como as tags "//" e "&lt;/&gt;" , linhas que simulam circuitos eletrônicos e a famosa instrução "(Hello, World)" . A fabricante também incluiu pequenas referências, como a menção a "0xFF + 1" (referência ao Dia do Programador) e a data 09.17 (homenagem ao lançamento do kernel Linux). As mesmas especificações de ponta Embora a carcaça traga um novo visual temático, as especificações técnicas internas permanecem idênticas às da versão padrão do MX Master 4 . O mouse conta com o conhecido sensor óptico Darkfield de 8.000 DPI (capaz de rastrear em superfícies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Nvidia GeForce RTX 5080 prices hit $2,000, costing more than the RTX 5090 did at launch and with limited stock available — original $999 MSRP long forgotten, with prices now 2-3x higher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https://www.tomshardware.com/pc-components/gpus/nvidia-geforce-rtx-5080-prices-hit-usd2-000-costing-more-than-the-rtx-5090-did-at-launch-and-with-limited-stock-available-original-usd999-msrp-long-forgotten-with-prices-now-2-3x-higher</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It costs just as much to buy an Nvidia GeForce RTX 5080 right now as the launch price for the RTX 5090, with prices now at least two times higher for this high spec GPU.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Ghostly Cat’s Head Nebula lurks within sight of Hubble and Webb</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https://www.esa.int/Science_Exploration/Space_Science/Webb/Ghostly_Cat_s_Head_Nebula_lurks_within_sight_of_Hubble_and_Webb</w:t>
              </w:r>
            </w:hyperlink>
          </w:p>
        </w:tc>
      </w:tr>
      <w:tr>
        <w:tc>
          <w:tcPr>
            <w:tcW w:type="dxa" w:w="2551"/>
            <w:shd w:val="clear" w:color="auto" w:fill="EAF0FA"/>
          </w:tcPr>
          <w:p>
            <w:r>
              <w:rPr>
                <w:b/>
              </w:rPr>
              <w:t>Veículo</w:t>
            </w:r>
          </w:p>
        </w:tc>
        <w:tc>
          <w:tcPr>
            <w:tcW w:type="dxa" w:w="6803"/>
          </w:tcPr>
          <w:p>
            <w:r>
              <w:t>ESA</w:t>
            </w:r>
          </w:p>
        </w:tc>
      </w:tr>
      <w:tr>
        <w:tc>
          <w:tcPr>
            <w:tcW w:type="dxa" w:w="2551"/>
            <w:shd w:val="clear" w:color="auto" w:fill="EAF0FA"/>
          </w:tcPr>
          <w:p>
            <w:r>
              <w:rPr>
                <w:b/>
              </w:rPr>
              <w:t>Resumo do feed</w:t>
            </w:r>
          </w:p>
        </w:tc>
        <w:tc>
          <w:tcPr>
            <w:tcW w:type="dxa" w:w="6803"/>
          </w:tcPr>
          <w:p>
            <w:r>
              <w:t>The NASA/ESA Hubble and the NASA/ESA/CSA James Webb Space Telescopes recently stared at an eerie star-forming scene within the Carina Nebula, a massive gas and dust cloud located approximately 7500 light-years away from Earth. The two telescopes offer complementary views of the shadowy form, nicknamed the Cat’s Head Nebula, which reflects the 'magical'' process of star formation. Hubble’s visible-light view shows the cat as a dark, elongated dust pillar and hints of young forming stars, while Webb’s infrared-light imagery unveils many stars and other hidden details.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IQM Demonstrates Entanglement Across a Complete 54-Qubit Processor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https://thequantuminsider.com/2026/10/29/iqm-full-chip-entanglement-54-qubit-processor/</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IQM Quantum Computers (Nasdaq: IQMX), a global leader in superconducting quantum computers, today announced that its cloud-accessible IQM Emerald system has fully entangled all 54 qubits on the chip simultaneously, a result that shows the system’s computational quality holds up when every qubit is put to work at once. IQM’s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Best Windows backup software for PCs and laptops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https://www.pcworld.com/article/407021/best-windows-backup-software.html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By now, the importance of backing up your Windows PC or laptop goes without saying. Just take a moment to consider how much of your data is at potential risk of a drive failure, natural disaster, or a bad actor, if you don’t have a solid backup plan in place. The best Windows backup software includes file backup, sure, but also disk imaging and full image restore, as well as disaster recovery. Our picks for best Windows backup software are selected with all the must-haves of data backup and recovery in mind, so in the tragic event that your primary local data repository is compromised, you’re fully covered. What backup utilities come with Windows? Sadly, while other operating systems make backup easy, Microsoft saddles users with a patchwork system of utilities and holdover imaging tools from Windows 7. Some of these work well (Restore Points, File History), others don’t (System Repair Disc, Recovery Drive). None are suitable for quick and easy disaster recovery — even the online backup that is available when you use Windows with a Microsoft cloud account. Thankfully, there are a number of highly capable and far more reliable third-party backup options for Windows that cover the pa</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Gemini Notebook agora grava reuniões e aulas direto no celular sem precisar de upload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https://canaltech.com.br/apps/gemini-notebook-agora-grava-reunioes-e-aulas-direto-no-celular-sem-precisar-de-upload/</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Gemini Notebook ganhou um gravador integrado ao aplicativo para registrar aulas, reuniões e anotações faladas diretamente no celular. O conteúdo pode ser usado como fonte nas pesquisas com inteligência artificial (IA), sem a etapa de gravar em outro app e depois enviar o arquivo. A ferramenta, antes chamada NotebookLM, recebeu o nome Gemini Notebook em julho de 2026. O serviço do Google organiza materiais em notebooks e permite consultar as informações reunidas pelo usuário. O gravador funciona nas versões para Android e iPhone. O aplicativo está disponível no Brasil e oferece suporte ao português. Como funciona o gravador do Gemini Notebook Cada sessão pode durar até uma hora. O app transcreve a fala e adiciona o texto às fontes. Segundo o Google, o áudio original não fica armazenado como fonte. A captura funciona em segundo plano e com a tela bloqueada. Os controles permitem pausar, retomar ou descartar o registro. Com o material disponível, o usuário pode pedir um resumo, consultar um assunto mencionado ou fazer perguntas sobre o conteúdo. Em uma reunião, por exemplo, pode solicitar uma lista das decisões; em uma aula, pedir a explicação dos conceitos apresentados. O Google ta</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Bacteria can alter the toxicity and affect the biosafety of nanomaterials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https://jornal.usp.br/uspnews/bacteria-can-alter-the-toxicity-and-affect-the-biosafety-of-nanomaterials/</w:t>
              </w:r>
            </w:hyperlink>
          </w:p>
        </w:tc>
      </w:tr>
      <w:tr>
        <w:tc>
          <w:tcPr>
            <w:tcW w:type="dxa" w:w="2551"/>
            <w:shd w:val="clear" w:color="auto" w:fill="EAF0FA"/>
          </w:tcPr>
          <w:p>
            <w:r>
              <w:rPr>
                <w:b/>
              </w:rPr>
              <w:t>Veículo</w:t>
            </w:r>
          </w:p>
        </w:tc>
        <w:tc>
          <w:tcPr>
            <w:tcW w:type="dxa" w:w="6803"/>
          </w:tcPr>
          <w:p>
            <w:r>
              <w:t>Jornal da USP</w:t>
            </w:r>
          </w:p>
        </w:tc>
      </w:tr>
      <w:tr>
        <w:tc>
          <w:tcPr>
            <w:tcW w:type="dxa" w:w="2551"/>
            <w:shd w:val="clear" w:color="auto" w:fill="EAF0FA"/>
          </w:tcPr>
          <w:p>
            <w:r>
              <w:rPr>
                <w:b/>
              </w:rPr>
              <w:t>Resumo do feed</w:t>
            </w:r>
          </w:p>
        </w:tc>
        <w:tc>
          <w:tcPr>
            <w:tcW w:type="dxa" w:w="6803"/>
          </w:tcPr>
          <w:p>
            <w:r>
              <w:t>Graphene-based materials have been explored for innovative technological applications in electronic devices, high-performance plastics, and biotechnology</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Após vazamento, Smart Sampa exigirá reconhecimento facial para acessar câmeras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https://canaltech.com.br/mercado/apos-vazamento-smart-sampa-exigira-reconhecimento-facial-para-acessar-cameras/</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 Prefeitura de São Paulo anunciou a exigência de reconhecimento facial para os profissionais autorizados a acessar imagens e informações do Smart Sampa. A medida foi apresentada pelo prefeito Ricardo Nunes (MDB) na terça-feira (27), uma semana após a revelação de um vazamento de credenciais do sistema de vigilância. Segundo Nunes, a autenticação passou a valer naquele dia para agentes da Guarda Civil Metropolitana (GCM) e para os nove promotores que terão acesso à plataforma por meio de uma parceria com o Ministério Público de São Paulo (MPSP). A checagem identifica quem consulta o sistema. O Smart Sampa reúne câmeras públicas e privadas e usa reconhecimento facial para procurar pessoas em bases de foragidos e desaparecidos. A plataforma também identifica placas de veículos e emite alertas para as equipes de segurança. O que ficou exposto no vazamento Em 20 de outubro, o UOL revelou que um repositório público expôs informações restritas por cerca de 11 meses . O material incluía 181 logins e senhas, dados de mais de 6 mil agentes de segurança e instruções para reproduzir uma interface de acesso ao Smart Sampa. As credenciais permitiam consultar imagens de uma rede com mais de 58 m</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h.gov/news-events/news-releases/precision-t-cell-therapy-stalls-treatment-resistant-cancers-clinical-trial" TargetMode="External"/><Relationship Id="rId10" Type="http://schemas.openxmlformats.org/officeDocument/2006/relationships/hyperlink" Target="https://revistapesquisa.fapesp.br/jornalismo-da-fapesp-esta-entre-os-mais-admirados-do-pais/?utm_source=rss&amp;utm_medium=rss&amp;utm_campaign=jornalismo-da-fapesp-esta-entre-os-mais-admirados-do-pais" TargetMode="External"/><Relationship Id="rId11" Type="http://schemas.openxmlformats.org/officeDocument/2006/relationships/hyperlink" Target="https://canaltech.com.br/inteligencia-artificial/google-lanca-gemini-4-carbon-com-foco-em-ciberseguranca-e-tarefas-que-duram-dias/" TargetMode="External"/><Relationship Id="rId12" Type="http://schemas.openxmlformats.org/officeDocument/2006/relationships/hyperlink" Target="https://canaltech.com.br/hardware/logitech-lanca-mx-master-4-para-programadores-com-visual-de-codigo-e-circuito/" TargetMode="External"/><Relationship Id="rId13" Type="http://schemas.openxmlformats.org/officeDocument/2006/relationships/hyperlink" Target="https://www.tomshardware.com/pc-components/gpus/nvidia-geforce-rtx-5080-prices-hit-usd2-000-costing-more-than-the-rtx-5090-did-at-launch-and-with-limited-stock-available-original-usd999-msrp-long-forgotten-with-prices-now-2-3x-higher" TargetMode="External"/><Relationship Id="rId14" Type="http://schemas.openxmlformats.org/officeDocument/2006/relationships/hyperlink" Target="https://www.esa.int/Science_Exploration/Space_Science/Webb/Ghostly_Cat_s_Head_Nebula_lurks_within_sight_of_Hubble_and_Webb" TargetMode="External"/><Relationship Id="rId15" Type="http://schemas.openxmlformats.org/officeDocument/2006/relationships/hyperlink" Target="https://thequantuminsider.com/2026/10/29/iqm-full-chip-entanglement-54-qubit-processor/" TargetMode="External"/><Relationship Id="rId16" Type="http://schemas.openxmlformats.org/officeDocument/2006/relationships/hyperlink" Target="https://www.pcworld.com/article/407021/best-windows-backup-software.html" TargetMode="External"/><Relationship Id="rId17" Type="http://schemas.openxmlformats.org/officeDocument/2006/relationships/hyperlink" Target="https://canaltech.com.br/apps/gemini-notebook-agora-grava-reunioes-e-aulas-direto-no-celular-sem-precisar-de-upload/" TargetMode="External"/><Relationship Id="rId18" Type="http://schemas.openxmlformats.org/officeDocument/2006/relationships/hyperlink" Target="https://jornal.usp.br/uspnews/bacteria-can-alter-the-toxicity-and-affect-the-biosafety-of-nanomaterials/" TargetMode="External"/><Relationship Id="rId19" Type="http://schemas.openxmlformats.org/officeDocument/2006/relationships/hyperlink" Target="https://canaltech.com.br/mercado/apos-vazamento-smart-sampa-exigira-reconhecimento-facial-para-acessar-came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30/10/2026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