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Middle East fuel crunch drives solar push in tiny Fiji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https://techxplore.com/news/2026-10-middle-east-fuel-crunch-solar.html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Phys.org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Power cables weave through palm trees high above Fiji's Rukurukulevu village, linking residents to the national grid and a select few to solar panels.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chxplore.com/news/2026-10-middle-east-fuel-crunch-sola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Middle East fuel crunch drives solar push in tiny Fiji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