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ASTROFÍSICA</w:t>
      </w:r>
    </w:p>
    <w:p>
      <w:pPr>
        <w:pStyle w:val="Heading1"/>
      </w:pPr>
      <w:r>
        <w:t>[PENDENTE] Solar Orbiter tracks origin of mysterious magnetic switchbacks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https://www.esa.int/Science_Exploration/Space_Science/Solar_Orbiter/Solar_Orbiter_tracks_origin_of_mysterious_magnetic_switchbacks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ESA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The European Space Agency-led Solar Orbiter spacecraft has flown through an S-shaped kink known as a ‘switchback’ in the solar wind’s magnetic field. By fingerprinting the elusive particles within the switchback, Solar Orbiter has traced its origin back to the Sun’s surface and revealed more about solar magnetism – the unruly instigator of dangerous solar storms.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sa.int/Science_Exploration/Space_Science/Solar_Orbiter/Solar_Orbiter_tracks_origin_of_mysterious_magnetic_switchbac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 Orbiter tracks origin of mysterious magnetic switchbacks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