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Quantum Source’s QS-LINK Uses a Single Atom to Help Quantum Processors Connect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https://thequantuminsider.com/2026/10/08/quantum-sources-qs-link-uses-a-single-atom-to-help-quantum-processors-connect/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Quantum Insider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Insider Brief PRESS RELEASE — Quantum Source, developer of compound photon-atom technology that makes photonic quantum computers practical, published the first technical details of its proprietary QS-LINK, an interconnect built to break the bottleneck that keeps quantum computers from scaling beyond a single processor. Using a single rubidium atom as quantum memory, QS-LINK holds the entanglement with […]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equantuminsider.com/2026/10/08/quantum-sources-qs-link-uses-a-single-atom-to-help-quantum-processors-conn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Source’s QS-LINK Uses a Single Atom to Help Quantum Processors Connect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