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Different transcription systems shape chromatin behavior in distinct nuclear regions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https://phys.org/news/2026-10-transcription-chromatin-behavior-distinct-nuclear.html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Inside the cell nucleus, DNA is wrapped around histone proteins to form nucleosomes, which are further organized into chromatin. Chromatin has traditionally been divided into transcriptionally active euchromatin and relatively inactive heterochromatin. However, chromatin is not a fixed structure. Nucleosomes continuously move within the nucleus, and this motion is closely related to the physical organization and function of the genome.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transcription-chromatin-behavior-distinct-nuclea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transcription systems shape chromatin behavior in distinct nuclear regions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