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ENERGIA E NOVOS MATERIAIS</w:t>
      </w:r>
    </w:p>
    <w:p>
      <w:pPr>
        <w:pStyle w:val="Heading1"/>
      </w:pPr>
      <w:r>
        <w:t>[PENDENTE] Nova usina solar com hidrogênio chinesa "ligaria" capital brasileira por 37 dias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https://canaltech.com.br/eletro/nova-usina-solar-com-hidrogenio-chinesa-ligaria-capital-brasileira-por-37-dias/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Canaltech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Uma nova etapa do maior complexo integrado de energia solar, baterias e hidrogênio da China entrou em operação nesta quarta-feira (14). Instalado em Rudong, na província costeira de Jiangsu, o projeto é tão grande que sua produção anual de eletricidade seria equivalente a aproximadamente 37 dias de todo o consumo de uma capital brasileira como Curitiba . Isso não significa que a instalação conseguiria manter a capital paranaense literalmente ligada durante 37 dias consecutivos. A comparação considera apenas o volume de energia produzido ao longo de um ano pela parte fotovoltaica do complexo e o consumo médio diário de Curitiba. Há limitações de potência, armazenamento e, obviamente, distância entre os dois lugares. O complexo de Guohua Rudong reúne 400 MW de geração fotovoltaica , uma estação de baterias com potência de 60 MW e capacidade de 120 MWh e uma instalação capaz de produzir até 1.500 metros cúbicos padrão de hidrogênio por hora. Há ainda uma subestação de 220 kV responsável pela integração do projeto à rede elétrica. Hidrogênio resolve ponto fraco da energia solar A ideia é aproveitar melhor uma das maiores limitações da energia solar: o fato de sua produção variar bastan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naltech.com.br/eletro/nova-usina-solar-com-hidrogenio-chinesa-ligaria-capital-brasileira-por-37-dia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Nova usina solar com hidrogênio chinesa "ligaria" capital brasileira por 37 dias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