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4B6" w:rsidRPr="00485E50" w:rsidRDefault="00F954B6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Дана</w:t>
      </w:r>
      <w:hyperlink r:id="rId5" w:history="1">
        <w:r w:rsidRPr="00485E50">
          <w:rPr>
            <w:rStyle w:val="a4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</w:p>
    <w:p w:rsidR="00485E50" w:rsidRPr="00F954B6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F954B6">
        <w:rPr>
          <w:rFonts w:ascii="Arial" w:hAnsi="Arial" w:cs="Arial"/>
          <w:color w:val="000000"/>
          <w:lang w:val="ru-RU"/>
        </w:rPr>
        <w:t>то</w:t>
      </w:r>
      <w:proofErr w:type="gramEnd"/>
      <w:r w:rsidRPr="00F954B6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8A40D3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Данная последовательность не может считаться корректной, если не учитывать модификаторы доступа</w:t>
      </w:r>
      <w:r w:rsidR="00F954B6" w:rsidRPr="00F954B6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>Поскольку в соответствии с</w:t>
      </w:r>
      <w:r w:rsidR="00F954B6" w:rsidRPr="00F954B6">
        <w:rPr>
          <w:rFonts w:ascii="Arial" w:hAnsi="Arial" w:cs="Arial"/>
          <w:color w:val="000000"/>
          <w:lang w:val="ru-RU"/>
        </w:rPr>
        <w:t xml:space="preserve"> одним из </w:t>
      </w:r>
      <w:r>
        <w:rPr>
          <w:rFonts w:ascii="Arial" w:hAnsi="Arial" w:cs="Arial"/>
          <w:color w:val="000000"/>
          <w:lang w:val="ru-RU"/>
        </w:rPr>
        <w:t>ключевых</w:t>
      </w:r>
      <w:r w:rsidR="00F954B6" w:rsidRPr="00F954B6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положений</w:t>
      </w:r>
      <w:r w:rsidR="00F954B6" w:rsidRPr="00F954B6">
        <w:rPr>
          <w:rFonts w:ascii="Arial" w:hAnsi="Arial" w:cs="Arial"/>
          <w:color w:val="000000"/>
          <w:lang w:val="ru-RU"/>
        </w:rPr>
        <w:t xml:space="preserve"> инкапсуляции</w:t>
      </w:r>
      <w:r w:rsidR="00485E50" w:rsidRPr="008A40D3">
        <w:rPr>
          <w:rFonts w:ascii="Arial" w:hAnsi="Arial" w:cs="Arial"/>
          <w:color w:val="000000"/>
          <w:lang w:val="ru-RU"/>
        </w:rPr>
        <w:t>,</w:t>
      </w:r>
      <w:r w:rsidR="00F954B6" w:rsidRPr="00F954B6">
        <w:rPr>
          <w:rFonts w:ascii="Arial" w:hAnsi="Arial" w:cs="Arial"/>
          <w:color w:val="000000"/>
          <w:lang w:val="ru-RU"/>
        </w:rPr>
        <w:t xml:space="preserve"> код, </w:t>
      </w:r>
      <w:r>
        <w:rPr>
          <w:rFonts w:ascii="Arial" w:hAnsi="Arial" w:cs="Arial"/>
          <w:color w:val="000000"/>
          <w:lang w:val="ru-RU"/>
        </w:rPr>
        <w:t xml:space="preserve">не относящийся </w:t>
      </w:r>
      <w:r w:rsidR="00F954B6" w:rsidRPr="00F954B6">
        <w:rPr>
          <w:rFonts w:ascii="Arial" w:hAnsi="Arial" w:cs="Arial"/>
          <w:color w:val="000000"/>
          <w:lang w:val="ru-RU"/>
        </w:rPr>
        <w:t>к методу, классу, циклу, условию долж</w:t>
      </w:r>
      <w:r>
        <w:rPr>
          <w:rFonts w:ascii="Arial" w:hAnsi="Arial" w:cs="Arial"/>
          <w:color w:val="000000"/>
          <w:lang w:val="ru-RU"/>
        </w:rPr>
        <w:t>ен</w:t>
      </w:r>
      <w:r w:rsidR="00F954B6" w:rsidRPr="00F954B6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быть размещен</w:t>
      </w:r>
      <w:r w:rsidR="00F954B6" w:rsidRPr="00F954B6">
        <w:rPr>
          <w:rFonts w:ascii="Arial" w:hAnsi="Arial" w:cs="Arial"/>
          <w:color w:val="000000"/>
          <w:lang w:val="ru-RU"/>
        </w:rPr>
        <w:t xml:space="preserve"> между скобок. </w:t>
      </w:r>
      <w:r>
        <w:rPr>
          <w:rFonts w:ascii="Arial" w:hAnsi="Arial" w:cs="Arial"/>
          <w:color w:val="000000"/>
          <w:lang w:val="ru-RU"/>
        </w:rPr>
        <w:t>Все с</w:t>
      </w:r>
      <w:r w:rsidR="00F954B6" w:rsidRPr="00F954B6">
        <w:rPr>
          <w:rFonts w:ascii="Arial" w:hAnsi="Arial" w:cs="Arial"/>
          <w:color w:val="000000"/>
          <w:lang w:val="ru-RU"/>
        </w:rPr>
        <w:t>кобки</w:t>
      </w:r>
      <w:r>
        <w:rPr>
          <w:rFonts w:ascii="Arial" w:hAnsi="Arial" w:cs="Arial"/>
          <w:color w:val="000000"/>
          <w:lang w:val="ru-RU"/>
        </w:rPr>
        <w:t>,</w:t>
      </w:r>
      <w:r w:rsidR="00F954B6" w:rsidRPr="00F954B6">
        <w:rPr>
          <w:rFonts w:ascii="Arial" w:hAnsi="Arial" w:cs="Arial"/>
          <w:color w:val="000000"/>
          <w:lang w:val="ru-RU"/>
        </w:rPr>
        <w:t xml:space="preserve"> круглые, квадратные, фигурные, угольные </w:t>
      </w:r>
      <w:r>
        <w:rPr>
          <w:rFonts w:ascii="Arial" w:hAnsi="Arial" w:cs="Arial"/>
          <w:color w:val="000000"/>
          <w:lang w:val="ru-RU"/>
        </w:rPr>
        <w:t xml:space="preserve">- </w:t>
      </w:r>
      <w:r w:rsidR="00F954B6" w:rsidRPr="00F954B6">
        <w:rPr>
          <w:rFonts w:ascii="Arial" w:hAnsi="Arial" w:cs="Arial"/>
          <w:color w:val="000000"/>
          <w:lang w:val="ru-RU"/>
        </w:rPr>
        <w:t xml:space="preserve">должны открываться и закрываться. </w:t>
      </w:r>
      <w:r>
        <w:rPr>
          <w:rFonts w:ascii="Arial" w:hAnsi="Arial" w:cs="Arial"/>
          <w:color w:val="000000"/>
          <w:lang w:val="ru-RU"/>
        </w:rPr>
        <w:t xml:space="preserve">Функционирование кода реализуется </w:t>
      </w:r>
      <w:r w:rsidR="00F954B6" w:rsidRPr="00F954B6">
        <w:rPr>
          <w:rFonts w:ascii="Arial" w:hAnsi="Arial" w:cs="Arial"/>
          <w:color w:val="000000"/>
          <w:lang w:val="ru-RU"/>
        </w:rPr>
        <w:t xml:space="preserve">в пределах этих скобок. </w:t>
      </w:r>
    </w:p>
    <w:p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Default="008A40D3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Корректная</w:t>
      </w:r>
      <w:r w:rsidR="00F954B6">
        <w:rPr>
          <w:rFonts w:ascii="Arial" w:hAnsi="Arial" w:cs="Arial"/>
          <w:color w:val="000000"/>
          <w:lang w:val="ru-RU"/>
        </w:rPr>
        <w:t xml:space="preserve"> скобочная последовательность: </w:t>
      </w:r>
      <w:r w:rsidR="00F954B6" w:rsidRPr="008A40D3">
        <w:rPr>
          <w:rFonts w:ascii="Arial" w:hAnsi="Arial" w:cs="Arial"/>
          <w:color w:val="000000"/>
          <w:lang w:val="ru-RU"/>
        </w:rPr>
        <w:t>[</w:t>
      </w:r>
      <w:r w:rsidR="00F954B6" w:rsidRPr="008A40D3">
        <w:rPr>
          <w:rFonts w:ascii="Arial" w:hAnsi="Arial" w:cs="Arial"/>
          <w:color w:val="FF0000"/>
          <w:lang w:val="ru-RU"/>
        </w:rPr>
        <w:t>[</w:t>
      </w:r>
      <w:r w:rsidR="00F954B6" w:rsidRPr="008A40D3">
        <w:rPr>
          <w:rFonts w:ascii="Arial" w:hAnsi="Arial" w:cs="Arial"/>
          <w:color w:val="000000"/>
          <w:lang w:val="ru-RU"/>
        </w:rPr>
        <w:t>(((</w:t>
      </w:r>
      <w:proofErr w:type="gramStart"/>
      <w:r w:rsidR="00F954B6" w:rsidRPr="008A40D3">
        <w:rPr>
          <w:rFonts w:ascii="Arial" w:hAnsi="Arial" w:cs="Arial"/>
          <w:color w:val="000000"/>
          <w:lang w:val="ru-RU"/>
        </w:rPr>
        <w:t>))(</w:t>
      </w:r>
      <w:proofErr w:type="gramEnd"/>
      <w:r w:rsidR="00F954B6" w:rsidRPr="008A40D3">
        <w:rPr>
          <w:rFonts w:ascii="Arial" w:hAnsi="Arial" w:cs="Arial"/>
          <w:color w:val="000000"/>
          <w:lang w:val="ru-RU"/>
        </w:rPr>
        <w:t>)(())</w:t>
      </w:r>
      <w:r w:rsidR="00F954B6" w:rsidRPr="008A40D3">
        <w:rPr>
          <w:rFonts w:ascii="Arial" w:hAnsi="Arial" w:cs="Arial"/>
          <w:color w:val="FF0000"/>
          <w:lang w:val="ru-RU"/>
        </w:rPr>
        <w:t>)</w:t>
      </w:r>
      <w:r w:rsidR="00F954B6" w:rsidRPr="008A40D3">
        <w:rPr>
          <w:rFonts w:ascii="Arial" w:hAnsi="Arial" w:cs="Arial"/>
          <w:color w:val="000000"/>
          <w:lang w:val="ru-RU"/>
        </w:rPr>
        <w:t>]]</w:t>
      </w:r>
      <w:r w:rsidR="00F954B6">
        <w:rPr>
          <w:rFonts w:ascii="Arial" w:hAnsi="Arial" w:cs="Arial"/>
          <w:color w:val="000000"/>
          <w:lang w:val="ru-RU"/>
        </w:rPr>
        <w:t xml:space="preserve"> 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bookmarkStart w:id="0" w:name="_GoBack"/>
      <w:bookmarkEnd w:id="0"/>
      <w:r w:rsidRPr="00F954B6">
        <w:rPr>
          <w:rFonts w:ascii="Arial" w:hAnsi="Arial" w:cs="Arial"/>
          <w:color w:val="000000"/>
          <w:lang w:val="ru-RU"/>
        </w:rPr>
        <w:t xml:space="preserve">.   </w:t>
      </w:r>
    </w:p>
    <w:p w:rsidR="00B50BD6" w:rsidRPr="00F954B6" w:rsidRDefault="008A40D3">
      <w:pPr>
        <w:rPr>
          <w:lang w:val="ru-RU"/>
        </w:rPr>
      </w:pPr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72F"/>
    <w:rsid w:val="00485E50"/>
    <w:rsid w:val="00526DEB"/>
    <w:rsid w:val="005C572F"/>
    <w:rsid w:val="008A40D3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6FEF"/>
  <w15:docId w15:val="{E2E335BB-3C38-45FB-A4A8-C6ED3B1C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Kurochkin Anton</cp:lastModifiedBy>
  <cp:revision>4</cp:revision>
  <dcterms:created xsi:type="dcterms:W3CDTF">2020-12-13T08:28:00Z</dcterms:created>
  <dcterms:modified xsi:type="dcterms:W3CDTF">2021-09-15T13:36:00Z</dcterms:modified>
</cp:coreProperties>
</file>