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B47E26" w:rsidRPr="00ED2848" w:rsidRDefault="00B47E26">
      <w:pPr>
        <w:widowControl w:val="0"/>
        <w:jc w:val="both"/>
        <w:rPr>
          <w:lang w:val="es-CO"/>
        </w:rPr>
      </w:pPr>
      <w:r w:rsidRPr="00ED2848">
        <w:rPr>
          <w:lang w:val="es-CO"/>
        </w:rPr>
        <w:footnoteReference w:customMarkFollows="1" w:id="1"/>
        <w:sym w:font="Symbol" w:char="F020"/>
      </w:r>
    </w:p>
    <w:p w:rsidR="00B47E26" w:rsidRPr="00ED2848" w:rsidRDefault="003B1694">
      <w:pPr>
        <w:pStyle w:val="Puesto"/>
        <w:framePr w:wrap="notBeside"/>
        <w:rPr>
          <w:lang w:val="es-CO"/>
        </w:rPr>
      </w:pPr>
      <w:r w:rsidRPr="00ED2848">
        <w:rPr>
          <w:lang w:val="es-CO"/>
        </w:rPr>
        <w:t xml:space="preserve">Informe reconocimiento de iris </w:t>
      </w:r>
      <w:r w:rsidR="001B7553" w:rsidRPr="00ED2848">
        <w:rPr>
          <w:lang w:val="es-CO"/>
        </w:rPr>
        <w:t>basado en Descomposición de valores singulares</w:t>
      </w:r>
    </w:p>
    <w:p w:rsidR="00B47E26" w:rsidRPr="00ED2848" w:rsidRDefault="003B1694" w:rsidP="00A7378E">
      <w:pPr>
        <w:pStyle w:val="Authors"/>
        <w:framePr w:h="39.05pt" w:hRule="exact" w:wrap="notBeside" w:x="78.45pt" w:y="-10.65pt"/>
        <w:rPr>
          <w:i/>
          <w:lang w:val="es-CO"/>
        </w:rPr>
      </w:pPr>
      <w:proofErr w:type="spellStart"/>
      <w:r w:rsidRPr="00ED2848">
        <w:rPr>
          <w:lang w:val="es-CO"/>
        </w:rPr>
        <w:t>Jhon</w:t>
      </w:r>
      <w:proofErr w:type="spellEnd"/>
      <w:r w:rsidRPr="00ED2848">
        <w:rPr>
          <w:lang w:val="es-CO"/>
        </w:rPr>
        <w:t xml:space="preserve"> Alejandro </w:t>
      </w:r>
      <w:proofErr w:type="spellStart"/>
      <w:r w:rsidRPr="00ED2848">
        <w:rPr>
          <w:lang w:val="es-CO"/>
        </w:rPr>
        <w:t>Cordoba</w:t>
      </w:r>
      <w:proofErr w:type="spellEnd"/>
      <w:r w:rsidRPr="00ED2848">
        <w:rPr>
          <w:lang w:val="es-CO"/>
        </w:rPr>
        <w:t>,</w:t>
      </w:r>
      <w:r w:rsidR="00F02AFF" w:rsidRPr="00ED2848">
        <w:rPr>
          <w:lang w:val="es-CO"/>
        </w:rPr>
        <w:t xml:space="preserve"> </w:t>
      </w:r>
      <w:proofErr w:type="spellStart"/>
      <w:r w:rsidRPr="00ED2848">
        <w:rPr>
          <w:lang w:val="es-CO"/>
        </w:rPr>
        <w:t>Andres</w:t>
      </w:r>
      <w:proofErr w:type="spellEnd"/>
      <w:r w:rsidRPr="00ED2848">
        <w:rPr>
          <w:lang w:val="es-CO"/>
        </w:rPr>
        <w:t xml:space="preserve"> Mauricio </w:t>
      </w:r>
      <w:proofErr w:type="spellStart"/>
      <w:r w:rsidRPr="00ED2848">
        <w:rPr>
          <w:lang w:val="es-CO"/>
        </w:rPr>
        <w:t>Rodriguez</w:t>
      </w:r>
      <w:proofErr w:type="spellEnd"/>
      <w:r w:rsidRPr="00ED2848">
        <w:rPr>
          <w:lang w:val="es-CO"/>
        </w:rPr>
        <w:t xml:space="preserve"> y Alejandro Montaño Quintero</w:t>
      </w:r>
      <w:r w:rsidR="00A7378E" w:rsidRPr="00ED2848">
        <w:rPr>
          <w:i/>
          <w:lang w:val="es-CO"/>
        </w:rPr>
        <w:t xml:space="preserve">                                             </w:t>
      </w:r>
      <w:r w:rsidRPr="00ED2848">
        <w:rPr>
          <w:i/>
          <w:lang w:val="es-CO"/>
        </w:rPr>
        <w:t>Universidad del valle, Santiago de Cali</w:t>
      </w:r>
    </w:p>
    <w:p w:rsidR="001B7553" w:rsidRPr="00ED2848" w:rsidRDefault="004A3D1C">
      <w:pPr>
        <w:pStyle w:val="Abstract"/>
        <w:rPr>
          <w:lang w:val="es-CO"/>
        </w:rPr>
      </w:pPr>
      <w:r w:rsidRPr="00ED2848">
        <w:rPr>
          <w:i/>
          <w:lang w:val="es-CO"/>
        </w:rPr>
        <w:t>Resumen</w:t>
      </w:r>
      <w:r w:rsidR="00F02AFF" w:rsidRPr="00ED2848">
        <w:rPr>
          <w:lang w:val="es-CO"/>
        </w:rPr>
        <w:t>—</w:t>
      </w:r>
      <w:r w:rsidR="001B7553" w:rsidRPr="00ED2848">
        <w:rPr>
          <w:lang w:val="es-CO"/>
        </w:rPr>
        <w:t xml:space="preserve"> Informe detallado del análisis, proceso y desarrollo de un software realizado para la identificación de iris usando como  base el concepto de descomposición en valores singulares.</w:t>
      </w:r>
    </w:p>
    <w:p w:rsidR="004A3D1C" w:rsidRPr="00ED2848" w:rsidRDefault="004A3D1C" w:rsidP="004A3D1C">
      <w:pPr>
        <w:rPr>
          <w:lang w:val="es-CO"/>
        </w:rPr>
      </w:pPr>
    </w:p>
    <w:p w:rsidR="004A3D1C" w:rsidRPr="00ED2848" w:rsidRDefault="004A3D1C" w:rsidP="001B7553">
      <w:pPr>
        <w:pStyle w:val="Abstract"/>
        <w:rPr>
          <w:lang w:val="es-CO"/>
        </w:rPr>
      </w:pPr>
      <w:proofErr w:type="spellStart"/>
      <w:r w:rsidRPr="00ED2848">
        <w:rPr>
          <w:i/>
          <w:lang w:val="es-CO"/>
        </w:rPr>
        <w:t>Abstract</w:t>
      </w:r>
      <w:proofErr w:type="spellEnd"/>
      <w:r w:rsidRPr="00ED2848">
        <w:rPr>
          <w:lang w:val="es-CO"/>
        </w:rPr>
        <w:t>--</w:t>
      </w:r>
      <w:r w:rsidR="001B7553" w:rsidRPr="00ED2848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Currently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there</w:t>
      </w:r>
      <w:proofErr w:type="spellEnd"/>
      <w:r w:rsidR="00072531" w:rsidRPr="00072531">
        <w:rPr>
          <w:lang w:val="es-CO"/>
        </w:rPr>
        <w:t xml:space="preserve"> are </w:t>
      </w:r>
      <w:proofErr w:type="spellStart"/>
      <w:r w:rsidR="00072531" w:rsidRPr="00072531">
        <w:rPr>
          <w:lang w:val="es-CO"/>
        </w:rPr>
        <w:t>numerical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techniques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that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allow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us</w:t>
      </w:r>
      <w:proofErr w:type="spellEnd"/>
      <w:r w:rsidR="00072531" w:rsidRPr="00072531">
        <w:rPr>
          <w:lang w:val="es-CO"/>
        </w:rPr>
        <w:t xml:space="preserve"> to </w:t>
      </w:r>
      <w:proofErr w:type="spellStart"/>
      <w:r w:rsidR="00072531" w:rsidRPr="00072531">
        <w:rPr>
          <w:lang w:val="es-CO"/>
        </w:rPr>
        <w:t>transform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images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into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codes</w:t>
      </w:r>
      <w:proofErr w:type="spellEnd"/>
      <w:r w:rsidR="00072531" w:rsidRPr="00072531">
        <w:rPr>
          <w:lang w:val="es-CO"/>
        </w:rPr>
        <w:t xml:space="preserve"> and </w:t>
      </w:r>
      <w:proofErr w:type="spellStart"/>
      <w:r w:rsidR="00072531" w:rsidRPr="00072531">
        <w:rPr>
          <w:lang w:val="es-CO"/>
        </w:rPr>
        <w:t>that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allow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us</w:t>
      </w:r>
      <w:proofErr w:type="spellEnd"/>
      <w:r w:rsidR="00072531" w:rsidRPr="00072531">
        <w:rPr>
          <w:lang w:val="es-CO"/>
        </w:rPr>
        <w:t xml:space="preserve"> to </w:t>
      </w:r>
      <w:proofErr w:type="spellStart"/>
      <w:r w:rsidR="00072531" w:rsidRPr="00072531">
        <w:rPr>
          <w:lang w:val="es-CO"/>
        </w:rPr>
        <w:t>compress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images</w:t>
      </w:r>
      <w:proofErr w:type="spellEnd"/>
      <w:r w:rsidR="005A5E6C">
        <w:rPr>
          <w:lang w:val="es-CO"/>
        </w:rPr>
        <w:t xml:space="preserve"> in data</w:t>
      </w:r>
      <w:r w:rsidR="00072531" w:rsidRPr="00072531">
        <w:rPr>
          <w:lang w:val="es-CO"/>
        </w:rPr>
        <w:t xml:space="preserve">. </w:t>
      </w:r>
      <w:proofErr w:type="spellStart"/>
      <w:r w:rsidR="00072531" w:rsidRPr="00072531">
        <w:rPr>
          <w:lang w:val="es-CO"/>
        </w:rPr>
        <w:t>One</w:t>
      </w:r>
      <w:proofErr w:type="spellEnd"/>
      <w:r w:rsidR="00072531" w:rsidRPr="00072531">
        <w:rPr>
          <w:lang w:val="es-CO"/>
        </w:rPr>
        <w:t xml:space="preserve"> of </w:t>
      </w:r>
      <w:proofErr w:type="spellStart"/>
      <w:r w:rsidR="00072531" w:rsidRPr="00072531">
        <w:rPr>
          <w:lang w:val="es-CO"/>
        </w:rPr>
        <w:t>these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methods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is</w:t>
      </w:r>
      <w:proofErr w:type="spellEnd"/>
      <w:r w:rsidR="00072531" w:rsidRPr="00072531">
        <w:rPr>
          <w:lang w:val="es-CO"/>
        </w:rPr>
        <w:t xml:space="preserve"> singular </w:t>
      </w:r>
      <w:proofErr w:type="spellStart"/>
      <w:r w:rsidR="00072531" w:rsidRPr="00072531">
        <w:rPr>
          <w:lang w:val="es-CO"/>
        </w:rPr>
        <w:t>value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decomposition</w:t>
      </w:r>
      <w:proofErr w:type="spellEnd"/>
      <w:r w:rsidR="00072531" w:rsidRPr="00072531">
        <w:rPr>
          <w:lang w:val="es-CO"/>
        </w:rPr>
        <w:t xml:space="preserve"> (SDV) </w:t>
      </w:r>
      <w:proofErr w:type="spellStart"/>
      <w:r w:rsidR="00072531" w:rsidRPr="00072531">
        <w:rPr>
          <w:lang w:val="es-CO"/>
        </w:rPr>
        <w:t>which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allows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us</w:t>
      </w:r>
      <w:proofErr w:type="spellEnd"/>
      <w:r w:rsidR="00072531" w:rsidRPr="00072531">
        <w:rPr>
          <w:lang w:val="es-CO"/>
        </w:rPr>
        <w:t xml:space="preserve"> to </w:t>
      </w:r>
      <w:proofErr w:type="spellStart"/>
      <w:r w:rsidR="00072531" w:rsidRPr="00072531">
        <w:rPr>
          <w:lang w:val="es-CO"/>
        </w:rPr>
        <w:t>optimally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analyze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the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different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images</w:t>
      </w:r>
      <w:proofErr w:type="spellEnd"/>
      <w:r w:rsidR="00072531" w:rsidRPr="00072531">
        <w:rPr>
          <w:lang w:val="es-CO"/>
        </w:rPr>
        <w:t xml:space="preserve"> and opens up new and </w:t>
      </w:r>
      <w:proofErr w:type="spellStart"/>
      <w:r w:rsidR="00072531" w:rsidRPr="00072531">
        <w:rPr>
          <w:lang w:val="es-CO"/>
        </w:rPr>
        <w:t>exciting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ways</w:t>
      </w:r>
      <w:proofErr w:type="spellEnd"/>
      <w:r w:rsidR="00072531" w:rsidRPr="00072531">
        <w:rPr>
          <w:lang w:val="es-CO"/>
        </w:rPr>
        <w:t xml:space="preserve"> of </w:t>
      </w:r>
      <w:proofErr w:type="spellStart"/>
      <w:r w:rsidR="00072531" w:rsidRPr="00072531">
        <w:rPr>
          <w:lang w:val="es-CO"/>
        </w:rPr>
        <w:t>trying</w:t>
      </w:r>
      <w:proofErr w:type="spellEnd"/>
      <w:r w:rsidR="00072531" w:rsidRPr="00072531">
        <w:rPr>
          <w:lang w:val="es-CO"/>
        </w:rPr>
        <w:t xml:space="preserve"> to </w:t>
      </w:r>
      <w:proofErr w:type="spellStart"/>
      <w:r w:rsidR="00072531" w:rsidRPr="00072531">
        <w:rPr>
          <w:lang w:val="es-CO"/>
        </w:rPr>
        <w:t>identify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the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most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important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parts</w:t>
      </w:r>
      <w:proofErr w:type="spellEnd"/>
      <w:r w:rsidR="00072531" w:rsidRPr="00072531">
        <w:rPr>
          <w:lang w:val="es-CO"/>
        </w:rPr>
        <w:t xml:space="preserve"> of </w:t>
      </w:r>
      <w:proofErr w:type="spellStart"/>
      <w:r w:rsidR="00072531" w:rsidRPr="00072531">
        <w:rPr>
          <w:lang w:val="es-CO"/>
        </w:rPr>
        <w:t>an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image</w:t>
      </w:r>
      <w:proofErr w:type="spellEnd"/>
      <w:r w:rsidR="00072531" w:rsidRPr="00072531">
        <w:rPr>
          <w:lang w:val="es-CO"/>
        </w:rPr>
        <w:t xml:space="preserve">, </w:t>
      </w:r>
      <w:proofErr w:type="spellStart"/>
      <w:r w:rsidR="00072531" w:rsidRPr="00072531">
        <w:rPr>
          <w:lang w:val="es-CO"/>
        </w:rPr>
        <w:t>thus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allowing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the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analysis</w:t>
      </w:r>
      <w:proofErr w:type="spellEnd"/>
      <w:r w:rsidR="00072531" w:rsidRPr="00072531">
        <w:rPr>
          <w:lang w:val="es-CO"/>
        </w:rPr>
        <w:t xml:space="preserve"> and </w:t>
      </w:r>
      <w:proofErr w:type="spellStart"/>
      <w:r w:rsidR="00072531" w:rsidRPr="00072531">
        <w:rPr>
          <w:lang w:val="es-CO"/>
        </w:rPr>
        <w:t>identification</w:t>
      </w:r>
      <w:proofErr w:type="spellEnd"/>
      <w:r w:rsidR="00072531" w:rsidRPr="00072531">
        <w:rPr>
          <w:lang w:val="es-CO"/>
        </w:rPr>
        <w:t xml:space="preserve"> of </w:t>
      </w:r>
      <w:proofErr w:type="spellStart"/>
      <w:r w:rsidR="00072531" w:rsidRPr="00072531">
        <w:rPr>
          <w:lang w:val="es-CO"/>
        </w:rPr>
        <w:t>the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same</w:t>
      </w:r>
      <w:proofErr w:type="spellEnd"/>
      <w:r w:rsidR="005A5E6C">
        <w:rPr>
          <w:lang w:val="es-CO"/>
        </w:rPr>
        <w:t xml:space="preserve"> </w:t>
      </w:r>
      <w:proofErr w:type="spellStart"/>
      <w:r w:rsidR="005A5E6C">
        <w:rPr>
          <w:lang w:val="es-CO"/>
        </w:rPr>
        <w:t>for</w:t>
      </w:r>
      <w:proofErr w:type="spellEnd"/>
      <w:r w:rsidR="005A5E6C">
        <w:rPr>
          <w:lang w:val="es-CO"/>
        </w:rPr>
        <w:t xml:space="preserve"> </w:t>
      </w:r>
      <w:proofErr w:type="spellStart"/>
      <w:r w:rsidR="005A5E6C">
        <w:rPr>
          <w:lang w:val="es-CO"/>
        </w:rPr>
        <w:t>diferent</w:t>
      </w:r>
      <w:proofErr w:type="spellEnd"/>
      <w:r w:rsidR="005A5E6C">
        <w:rPr>
          <w:lang w:val="es-CO"/>
        </w:rPr>
        <w:t xml:space="preserve"> uses and </w:t>
      </w:r>
      <w:proofErr w:type="spellStart"/>
      <w:r w:rsidR="005A5E6C">
        <w:rPr>
          <w:lang w:val="es-CO"/>
        </w:rPr>
        <w:t>aplycations</w:t>
      </w:r>
      <w:proofErr w:type="spellEnd"/>
      <w:r w:rsidR="005A5E6C">
        <w:rPr>
          <w:lang w:val="es-CO"/>
        </w:rPr>
        <w:t xml:space="preserve"> in </w:t>
      </w:r>
      <w:proofErr w:type="spellStart"/>
      <w:r w:rsidR="005A5E6C">
        <w:rPr>
          <w:lang w:val="es-CO"/>
        </w:rPr>
        <w:t>many</w:t>
      </w:r>
      <w:proofErr w:type="spellEnd"/>
      <w:r w:rsidR="005A5E6C">
        <w:rPr>
          <w:lang w:val="es-CO"/>
        </w:rPr>
        <w:t xml:space="preserve"> </w:t>
      </w:r>
      <w:proofErr w:type="spellStart"/>
      <w:r w:rsidR="005A5E6C">
        <w:rPr>
          <w:lang w:val="es-CO"/>
        </w:rPr>
        <w:t>fields</w:t>
      </w:r>
      <w:proofErr w:type="spellEnd"/>
      <w:r w:rsidR="00072531" w:rsidRPr="00072531">
        <w:rPr>
          <w:lang w:val="es-CO"/>
        </w:rPr>
        <w:t>.</w:t>
      </w:r>
    </w:p>
    <w:p w:rsidR="00B47E26" w:rsidRPr="00ED2848" w:rsidRDefault="00B47E26">
      <w:pPr>
        <w:pStyle w:val="Ttulo1"/>
        <w:rPr>
          <w:lang w:val="es-CO"/>
        </w:rPr>
      </w:pPr>
      <w:bookmarkStart w:id="0" w:name="PointTmp"/>
      <w:r w:rsidRPr="00ED2848">
        <w:rPr>
          <w:lang w:val="es-CO"/>
        </w:rPr>
        <w:t>Introduc</w:t>
      </w:r>
      <w:r w:rsidR="00D97932" w:rsidRPr="00ED2848">
        <w:rPr>
          <w:lang w:val="es-CO"/>
        </w:rPr>
        <w:t>ció</w:t>
      </w:r>
      <w:r w:rsidRPr="00ED2848">
        <w:rPr>
          <w:lang w:val="es-CO"/>
        </w:rPr>
        <w:t>n</w:t>
      </w:r>
    </w:p>
    <w:p w:rsidR="001B7553" w:rsidRPr="00ED2848" w:rsidRDefault="001B7553" w:rsidP="001B7553">
      <w:pPr>
        <w:rPr>
          <w:lang w:val="es-CO"/>
        </w:rPr>
      </w:pPr>
    </w:p>
    <w:bookmarkEnd w:id="0"/>
    <w:p w:rsidR="00B47E26" w:rsidRPr="00ED2848" w:rsidRDefault="001B7553">
      <w:pPr>
        <w:pStyle w:val="Text"/>
        <w:keepNext/>
        <w:framePr w:dropCap="drop" w:lines="2" w:wrap="auto" w:vAnchor="text" w:hAnchor="text"/>
        <w:spacing w:line="24pt" w:lineRule="exact"/>
        <w:ind w:firstLine="0pt"/>
        <w:rPr>
          <w:smallCaps/>
          <w:position w:val="-3"/>
          <w:sz w:val="56"/>
          <w:lang w:val="es-CO"/>
        </w:rPr>
      </w:pPr>
      <w:r w:rsidRPr="00ED2848">
        <w:rPr>
          <w:position w:val="-3"/>
          <w:sz w:val="56"/>
          <w:lang w:val="es-CO"/>
        </w:rPr>
        <w:t>A</w:t>
      </w:r>
    </w:p>
    <w:p w:rsidR="001B7553" w:rsidRDefault="001B7553">
      <w:pPr>
        <w:pStyle w:val="Text"/>
        <w:ind w:firstLine="0pt"/>
        <w:rPr>
          <w:lang w:val="es-CO"/>
        </w:rPr>
      </w:pPr>
      <w:r w:rsidRPr="00ED2848">
        <w:rPr>
          <w:lang w:val="es-CO"/>
        </w:rPr>
        <w:t xml:space="preserve">continuación se expondrá el análisis y desarrollo de ejecutados para la realización del software de reconocimiento de iris basado en el análisis de Descomposición en valores singulares (Singular </w:t>
      </w:r>
      <w:proofErr w:type="spellStart"/>
      <w:r w:rsidRPr="00ED2848">
        <w:rPr>
          <w:lang w:val="es-CO"/>
        </w:rPr>
        <w:t>value</w:t>
      </w:r>
      <w:proofErr w:type="spellEnd"/>
      <w:r w:rsidRPr="00ED2848">
        <w:rPr>
          <w:lang w:val="es-CO"/>
        </w:rPr>
        <w:t xml:space="preserve"> </w:t>
      </w:r>
      <w:proofErr w:type="spellStart"/>
      <w:r w:rsidRPr="00ED2848">
        <w:rPr>
          <w:lang w:val="es-CO"/>
        </w:rPr>
        <w:t>decomposition</w:t>
      </w:r>
      <w:proofErr w:type="spellEnd"/>
      <w:r w:rsidRPr="00ED2848">
        <w:rPr>
          <w:lang w:val="es-CO"/>
        </w:rPr>
        <w:t>) común mente designado SDV</w:t>
      </w:r>
      <w:r w:rsidR="00ED2848" w:rsidRPr="00ED2848">
        <w:rPr>
          <w:lang w:val="es-CO"/>
        </w:rPr>
        <w:t>.</w:t>
      </w:r>
    </w:p>
    <w:p w:rsidR="00ED2848" w:rsidRDefault="00ED2848">
      <w:pPr>
        <w:pStyle w:val="Text"/>
        <w:ind w:firstLine="0pt"/>
        <w:rPr>
          <w:lang w:val="es-CO"/>
        </w:rPr>
      </w:pPr>
    </w:p>
    <w:p w:rsidR="00ED2848" w:rsidRPr="00ED2848" w:rsidRDefault="00ED2848" w:rsidP="00ED2848">
      <w:pPr>
        <w:pStyle w:val="Ttulo1"/>
        <w:rPr>
          <w:lang w:val="es-CO"/>
        </w:rPr>
      </w:pPr>
      <w:r>
        <w:rPr>
          <w:lang w:val="es-CO"/>
        </w:rPr>
        <w:t>requisitos del sistema</w:t>
      </w:r>
    </w:p>
    <w:p w:rsidR="00ED2848" w:rsidRDefault="00ED2848">
      <w:pPr>
        <w:pStyle w:val="Text"/>
        <w:ind w:firstLine="0pt"/>
        <w:rPr>
          <w:lang w:val="es-CO"/>
        </w:rPr>
      </w:pPr>
    </w:p>
    <w:p w:rsidR="00ED2848" w:rsidRPr="00ED2848" w:rsidRDefault="00ED2848">
      <w:pPr>
        <w:pStyle w:val="Text"/>
        <w:ind w:firstLine="0pt"/>
        <w:rPr>
          <w:lang w:val="es-CO"/>
        </w:rPr>
      </w:pPr>
      <w:r>
        <w:rPr>
          <w:lang w:val="es-CO"/>
        </w:rPr>
        <w:tab/>
        <w:t>Este software fue desarrollado utilizando Python y con el uso de diferentes librerías, para el correcto funcionamiento del mismo se recomienda fuertemente el uso e instalación de las mismas versiones especificadas en la tabla 1</w:t>
      </w:r>
    </w:p>
    <w:p w:rsidR="00ED2848" w:rsidRPr="00ED2848" w:rsidRDefault="00ED2848">
      <w:pPr>
        <w:pStyle w:val="Text"/>
        <w:ind w:firstLine="0pt"/>
        <w:rPr>
          <w:lang w:val="es-CO"/>
        </w:rPr>
      </w:pPr>
    </w:p>
    <w:p w:rsidR="00E710B3" w:rsidRPr="00ED2848" w:rsidRDefault="00E710B3" w:rsidP="00E710B3">
      <w:pPr>
        <w:pStyle w:val="Text"/>
        <w:ind w:firstLine="10.20pt"/>
        <w:jc w:val="center"/>
        <w:rPr>
          <w:lang w:val="es-CO"/>
        </w:rPr>
      </w:pPr>
    </w:p>
    <w:p w:rsidR="00E710B3" w:rsidRPr="00ED2848" w:rsidRDefault="00E710B3" w:rsidP="00E710B3">
      <w:pPr>
        <w:pStyle w:val="Text"/>
        <w:ind w:firstLine="10.20pt"/>
        <w:jc w:val="center"/>
        <w:rPr>
          <w:sz w:val="16"/>
          <w:szCs w:val="16"/>
          <w:lang w:val="es-CO"/>
        </w:rPr>
      </w:pPr>
      <w:r w:rsidRPr="00ED2848">
        <w:rPr>
          <w:sz w:val="16"/>
          <w:szCs w:val="16"/>
          <w:lang w:val="es-CO"/>
        </w:rPr>
        <w:t>TABLE I</w:t>
      </w:r>
    </w:p>
    <w:p w:rsidR="00E710B3" w:rsidRPr="00ED2848" w:rsidRDefault="00ED2848" w:rsidP="00E710B3">
      <w:pPr>
        <w:pStyle w:val="Text"/>
        <w:ind w:firstLine="10.20pt"/>
        <w:jc w:val="center"/>
        <w:rPr>
          <w:smallCaps/>
          <w:sz w:val="16"/>
          <w:szCs w:val="16"/>
          <w:lang w:val="es-CO"/>
        </w:rPr>
      </w:pPr>
      <w:r>
        <w:rPr>
          <w:smallCaps/>
          <w:sz w:val="16"/>
          <w:szCs w:val="16"/>
          <w:lang w:val="es-CO"/>
        </w:rPr>
        <w:t>Requisitos para la instalación del software</w:t>
      </w:r>
    </w:p>
    <w:p w:rsidR="00A5124A" w:rsidRPr="00ED2848" w:rsidRDefault="00A5124A" w:rsidP="00E710B3">
      <w:pPr>
        <w:pStyle w:val="Text"/>
        <w:ind w:firstLine="10.20pt"/>
        <w:jc w:val="center"/>
        <w:rPr>
          <w:smallCaps/>
          <w:sz w:val="16"/>
          <w:szCs w:val="16"/>
          <w:lang w:val="es-CO"/>
        </w:rPr>
      </w:pPr>
    </w:p>
    <w:tbl>
      <w:tblPr>
        <w:tblpPr w:leftFromText="141" w:rightFromText="141" w:vertAnchor="text" w:horzAnchor="page" w:tblpX="1633" w:tblpY="47"/>
        <w:tblW w:w="187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2948"/>
        <w:gridCol w:w="805"/>
      </w:tblGrid>
      <w:tr w:rsidR="003B414D" w:rsidRPr="003B414D" w:rsidTr="003B414D">
        <w:trPr>
          <w:trHeight w:val="199"/>
        </w:trPr>
        <w:tc>
          <w:tcPr>
            <w:tcW w:w="147.40pt" w:type="dxa"/>
            <w:shd w:val="clear" w:color="auto" w:fill="auto"/>
            <w:noWrap/>
          </w:tcPr>
          <w:p w:rsidR="00ED2848" w:rsidRPr="003B414D" w:rsidRDefault="00ED2848" w:rsidP="003B414D">
            <w:pPr>
              <w:jc w:val="center"/>
              <w:rPr>
                <w:sz w:val="16"/>
                <w:szCs w:val="16"/>
                <w:lang w:val="es-CO" w:eastAsia="es-MX"/>
              </w:rPr>
            </w:pPr>
            <w:r w:rsidRPr="003B414D">
              <w:rPr>
                <w:sz w:val="16"/>
                <w:szCs w:val="16"/>
                <w:lang w:val="es-CO" w:eastAsia="es-MX"/>
              </w:rPr>
              <w:t>Software</w:t>
            </w:r>
          </w:p>
        </w:tc>
        <w:tc>
          <w:tcPr>
            <w:tcW w:w="40.25pt" w:type="dxa"/>
            <w:shd w:val="clear" w:color="auto" w:fill="auto"/>
            <w:noWrap/>
          </w:tcPr>
          <w:p w:rsidR="00ED2848" w:rsidRPr="003B414D" w:rsidRDefault="00ED2848" w:rsidP="003B414D">
            <w:pPr>
              <w:jc w:val="center"/>
              <w:rPr>
                <w:sz w:val="16"/>
                <w:szCs w:val="16"/>
                <w:lang w:val="es-CO" w:eastAsia="es-MX"/>
              </w:rPr>
            </w:pPr>
            <w:r w:rsidRPr="003B414D">
              <w:rPr>
                <w:sz w:val="16"/>
                <w:szCs w:val="16"/>
                <w:lang w:val="es-CO" w:eastAsia="es-MX"/>
              </w:rPr>
              <w:t>Versión</w:t>
            </w:r>
          </w:p>
        </w:tc>
      </w:tr>
      <w:tr w:rsidR="003B414D" w:rsidRPr="003B414D" w:rsidTr="003B414D">
        <w:trPr>
          <w:trHeight w:val="199"/>
        </w:trPr>
        <w:tc>
          <w:tcPr>
            <w:tcW w:w="147.40pt" w:type="dxa"/>
            <w:shd w:val="clear" w:color="auto" w:fill="auto"/>
            <w:noWrap/>
          </w:tcPr>
          <w:p w:rsidR="00ED2848" w:rsidRPr="003B414D" w:rsidRDefault="00ED2848" w:rsidP="003B414D">
            <w:pPr>
              <w:rPr>
                <w:sz w:val="16"/>
                <w:szCs w:val="16"/>
                <w:lang w:val="es-CO" w:eastAsia="es-MX"/>
              </w:rPr>
            </w:pPr>
            <w:r w:rsidRPr="003B414D">
              <w:rPr>
                <w:sz w:val="16"/>
                <w:szCs w:val="16"/>
                <w:lang w:val="es-CO" w:eastAsia="es-MX"/>
              </w:rPr>
              <w:t>Python</w:t>
            </w:r>
          </w:p>
        </w:tc>
        <w:tc>
          <w:tcPr>
            <w:tcW w:w="40.25pt" w:type="dxa"/>
            <w:shd w:val="clear" w:color="auto" w:fill="auto"/>
            <w:noWrap/>
          </w:tcPr>
          <w:p w:rsidR="00ED2848" w:rsidRPr="003B414D" w:rsidRDefault="00ED2848" w:rsidP="003B414D">
            <w:pPr>
              <w:rPr>
                <w:sz w:val="16"/>
                <w:szCs w:val="16"/>
                <w:lang w:val="es-CO" w:eastAsia="es-MX"/>
              </w:rPr>
            </w:pPr>
            <w:r w:rsidRPr="003B414D">
              <w:rPr>
                <w:sz w:val="16"/>
                <w:szCs w:val="16"/>
                <w:lang w:val="es-CO" w:eastAsia="es-MX"/>
              </w:rPr>
              <w:t>2.7.17 </w:t>
            </w:r>
          </w:p>
        </w:tc>
      </w:tr>
      <w:tr w:rsidR="003B414D" w:rsidRPr="003B414D" w:rsidTr="003B414D">
        <w:trPr>
          <w:trHeight w:val="199"/>
        </w:trPr>
        <w:tc>
          <w:tcPr>
            <w:tcW w:w="147.40pt" w:type="dxa"/>
            <w:shd w:val="clear" w:color="auto" w:fill="auto"/>
            <w:noWrap/>
          </w:tcPr>
          <w:p w:rsidR="00ED2848" w:rsidRPr="003B414D" w:rsidRDefault="00ED2848" w:rsidP="003B414D">
            <w:pPr>
              <w:rPr>
                <w:sz w:val="16"/>
                <w:szCs w:val="16"/>
                <w:lang w:val="es-CO" w:eastAsia="es-MX"/>
              </w:rPr>
            </w:pPr>
            <w:proofErr w:type="spellStart"/>
            <w:r w:rsidRPr="003B414D">
              <w:rPr>
                <w:sz w:val="16"/>
                <w:szCs w:val="16"/>
                <w:lang w:val="es-CO" w:eastAsia="es-MX"/>
              </w:rPr>
              <w:t>Pillow</w:t>
            </w:r>
            <w:proofErr w:type="spellEnd"/>
          </w:p>
        </w:tc>
        <w:tc>
          <w:tcPr>
            <w:tcW w:w="40.25pt" w:type="dxa"/>
            <w:shd w:val="clear" w:color="auto" w:fill="auto"/>
            <w:noWrap/>
          </w:tcPr>
          <w:p w:rsidR="00ED2848" w:rsidRPr="003B414D" w:rsidRDefault="00ED2848" w:rsidP="003B414D">
            <w:pPr>
              <w:rPr>
                <w:sz w:val="16"/>
                <w:szCs w:val="16"/>
                <w:lang w:val="es-CO" w:eastAsia="es-MX"/>
              </w:rPr>
            </w:pPr>
            <w:r w:rsidRPr="003B414D">
              <w:rPr>
                <w:sz w:val="16"/>
                <w:szCs w:val="16"/>
                <w:lang w:val="es-CO" w:eastAsia="es-MX"/>
              </w:rPr>
              <w:t>8.3.1 </w:t>
            </w:r>
          </w:p>
        </w:tc>
      </w:tr>
      <w:tr w:rsidR="003B414D" w:rsidRPr="003B414D" w:rsidTr="003B414D">
        <w:trPr>
          <w:trHeight w:val="199"/>
        </w:trPr>
        <w:tc>
          <w:tcPr>
            <w:tcW w:w="147.40pt" w:type="dxa"/>
            <w:shd w:val="clear" w:color="auto" w:fill="auto"/>
            <w:noWrap/>
          </w:tcPr>
          <w:p w:rsidR="00ED2848" w:rsidRPr="003B414D" w:rsidRDefault="00ED2848" w:rsidP="003B414D">
            <w:pPr>
              <w:rPr>
                <w:sz w:val="16"/>
                <w:szCs w:val="16"/>
                <w:lang w:val="es-CO" w:eastAsia="es-MX"/>
              </w:rPr>
            </w:pPr>
            <w:proofErr w:type="spellStart"/>
            <w:r w:rsidRPr="003B414D">
              <w:rPr>
                <w:sz w:val="16"/>
                <w:szCs w:val="16"/>
                <w:lang w:val="es-CO" w:eastAsia="es-MX"/>
              </w:rPr>
              <w:t>numpy</w:t>
            </w:r>
            <w:proofErr w:type="spellEnd"/>
          </w:p>
        </w:tc>
        <w:tc>
          <w:tcPr>
            <w:tcW w:w="40.25pt" w:type="dxa"/>
            <w:shd w:val="clear" w:color="auto" w:fill="auto"/>
            <w:noWrap/>
          </w:tcPr>
          <w:p w:rsidR="00ED2848" w:rsidRPr="003B414D" w:rsidRDefault="00ED2848" w:rsidP="003B414D">
            <w:pPr>
              <w:rPr>
                <w:sz w:val="16"/>
                <w:szCs w:val="16"/>
                <w:lang w:val="es-CO" w:eastAsia="es-MX"/>
              </w:rPr>
            </w:pPr>
            <w:r w:rsidRPr="003B414D">
              <w:rPr>
                <w:sz w:val="16"/>
                <w:szCs w:val="16"/>
                <w:lang w:val="es-CO" w:eastAsia="es-MX"/>
              </w:rPr>
              <w:t> 1.19.5</w:t>
            </w:r>
          </w:p>
        </w:tc>
      </w:tr>
    </w:tbl>
    <w:p w:rsidR="00ED2848" w:rsidRDefault="00ED2848" w:rsidP="00F77F68">
      <w:pPr>
        <w:pStyle w:val="Text"/>
        <w:ind w:firstLine="10.20pt"/>
        <w:rPr>
          <w:lang w:val="es-CO"/>
        </w:rPr>
      </w:pPr>
    </w:p>
    <w:p w:rsidR="00D97932" w:rsidRDefault="00D97932" w:rsidP="00F77F68">
      <w:pPr>
        <w:pStyle w:val="Text"/>
        <w:ind w:firstLine="10.20pt"/>
        <w:rPr>
          <w:lang w:val="es-CO"/>
        </w:rPr>
      </w:pPr>
    </w:p>
    <w:p w:rsidR="00ED2848" w:rsidRDefault="00ED2848" w:rsidP="00F77F68">
      <w:pPr>
        <w:pStyle w:val="Text"/>
        <w:ind w:firstLine="10.20pt"/>
        <w:rPr>
          <w:lang w:val="es-CO"/>
        </w:rPr>
      </w:pPr>
    </w:p>
    <w:p w:rsidR="00ED2848" w:rsidRDefault="00ED2848" w:rsidP="00F77F68">
      <w:pPr>
        <w:pStyle w:val="Text"/>
        <w:ind w:firstLine="10.20pt"/>
        <w:rPr>
          <w:lang w:val="es-CO"/>
        </w:rPr>
      </w:pPr>
    </w:p>
    <w:p w:rsidR="00ED2848" w:rsidRDefault="00ED2848" w:rsidP="00F77F68">
      <w:pPr>
        <w:pStyle w:val="Text"/>
        <w:ind w:firstLine="10.20pt"/>
        <w:rPr>
          <w:lang w:val="es-CO"/>
        </w:rPr>
      </w:pPr>
    </w:p>
    <w:p w:rsidR="00ED2848" w:rsidRDefault="00ED2848" w:rsidP="00F77F68">
      <w:pPr>
        <w:pStyle w:val="Text"/>
        <w:ind w:firstLine="10.20pt"/>
        <w:rPr>
          <w:lang w:val="es-CO"/>
        </w:rPr>
      </w:pPr>
      <w:r>
        <w:rPr>
          <w:lang w:val="es-CO"/>
        </w:rPr>
        <w:t>Como podemos ver los requisitos son pocos ya que se intentó realizar un desarrollo simple que se pudiera ejecutar de manera sencilla en cualquier ordenador.</w:t>
      </w:r>
    </w:p>
    <w:p w:rsidR="005A5E6C" w:rsidRDefault="005A5E6C" w:rsidP="00F77F68">
      <w:pPr>
        <w:pStyle w:val="Text"/>
        <w:ind w:firstLine="10.20pt"/>
        <w:rPr>
          <w:lang w:val="es-CO"/>
        </w:rPr>
      </w:pPr>
    </w:p>
    <w:p w:rsidR="005A5E6C" w:rsidRPr="00ED2848" w:rsidRDefault="005A5E6C" w:rsidP="00F77F68">
      <w:pPr>
        <w:pStyle w:val="Text"/>
        <w:ind w:firstLine="10.20pt"/>
        <w:rPr>
          <w:lang w:val="es-CO"/>
        </w:rPr>
      </w:pPr>
    </w:p>
    <w:p w:rsidR="008524A5" w:rsidRPr="00ED2848" w:rsidRDefault="00072531" w:rsidP="0057751D">
      <w:pPr>
        <w:pStyle w:val="Ttulo1"/>
        <w:rPr>
          <w:lang w:val="es-CO"/>
        </w:rPr>
      </w:pPr>
      <w:r>
        <w:rPr>
          <w:lang w:val="es-CO"/>
        </w:rPr>
        <w:t xml:space="preserve">Introducción a </w:t>
      </w:r>
      <w:proofErr w:type="spellStart"/>
      <w:r>
        <w:rPr>
          <w:lang w:val="es-CO"/>
        </w:rPr>
        <w:t>sdv</w:t>
      </w:r>
      <w:proofErr w:type="spellEnd"/>
    </w:p>
    <w:p w:rsidR="00643AB0" w:rsidRDefault="00643AB0">
      <w:pPr>
        <w:pStyle w:val="Text"/>
        <w:rPr>
          <w:lang w:val="es-CO"/>
        </w:rPr>
      </w:pPr>
    </w:p>
    <w:p w:rsidR="008338DF" w:rsidRDefault="008338DF" w:rsidP="008338DF">
      <w:pPr>
        <w:pStyle w:val="Text"/>
        <w:rPr>
          <w:lang w:val="es-CO"/>
        </w:rPr>
      </w:pPr>
      <w:r w:rsidRPr="008338DF">
        <w:rPr>
          <w:lang w:val="es-CO"/>
        </w:rPr>
        <w:t xml:space="preserve">La descomposición en valores singulares de una matriz fue propuesta </w:t>
      </w:r>
      <w:r>
        <w:rPr>
          <w:lang w:val="es-CO"/>
        </w:rPr>
        <w:t xml:space="preserve">por primera vez en 1873 por </w:t>
      </w:r>
      <w:proofErr w:type="spellStart"/>
      <w:r w:rsidRPr="008338DF">
        <w:rPr>
          <w:lang w:val="es-CO"/>
        </w:rPr>
        <w:t>Beltrami</w:t>
      </w:r>
      <w:proofErr w:type="spellEnd"/>
      <w:r w:rsidRPr="008338DF">
        <w:rPr>
          <w:lang w:val="es-CO"/>
        </w:rPr>
        <w:t xml:space="preserve"> y </w:t>
      </w:r>
      <w:r>
        <w:rPr>
          <w:lang w:val="es-CO"/>
        </w:rPr>
        <w:t xml:space="preserve">de manera independiente el 1874 por </w:t>
      </w:r>
      <w:proofErr w:type="spellStart"/>
      <w:r w:rsidRPr="008338DF">
        <w:rPr>
          <w:lang w:val="es-CO"/>
        </w:rPr>
        <w:t>Jordan</w:t>
      </w:r>
      <w:proofErr w:type="spellEnd"/>
      <w:r w:rsidRPr="008338DF">
        <w:rPr>
          <w:lang w:val="es-CO"/>
        </w:rPr>
        <w:t xml:space="preserve"> en 1874. Sin embargo, esta factorización</w:t>
      </w:r>
      <w:r>
        <w:rPr>
          <w:lang w:val="es-CO"/>
        </w:rPr>
        <w:t xml:space="preserve"> tomo popularidad a finales de los años 60, cuando </w:t>
      </w:r>
      <w:proofErr w:type="spellStart"/>
      <w:r>
        <w:rPr>
          <w:lang w:val="es-CO"/>
        </w:rPr>
        <w:t>Golub</w:t>
      </w:r>
      <w:proofErr w:type="spellEnd"/>
      <w:r>
        <w:rPr>
          <w:lang w:val="es-CO"/>
        </w:rPr>
        <w:t xml:space="preserve"> y otros matemáticos lograron calcularla numéricamente y usarla como base para muchos algoritmos estables.</w:t>
      </w:r>
    </w:p>
    <w:p w:rsidR="008338DF" w:rsidRDefault="008338DF" w:rsidP="008338DF">
      <w:pPr>
        <w:pStyle w:val="Text"/>
        <w:rPr>
          <w:lang w:val="es-CO"/>
        </w:rPr>
      </w:pPr>
    </w:p>
    <w:p w:rsidR="005A5E6C" w:rsidRDefault="005A5E6C">
      <w:pPr>
        <w:pStyle w:val="Text"/>
        <w:rPr>
          <w:lang w:val="es-CO"/>
        </w:rPr>
      </w:pPr>
      <w:r>
        <w:rPr>
          <w:lang w:val="es-CO"/>
        </w:rPr>
        <w:t xml:space="preserve">La descomposición en valores singulares no es </w:t>
      </w:r>
      <w:r w:rsidR="008338DF">
        <w:rPr>
          <w:lang w:val="es-CO"/>
        </w:rPr>
        <w:t>más</w:t>
      </w:r>
      <w:r>
        <w:rPr>
          <w:lang w:val="es-CO"/>
        </w:rPr>
        <w:t xml:space="preserve"> que una forma de factor</w:t>
      </w:r>
      <w:r w:rsidR="008A4B52">
        <w:rPr>
          <w:lang w:val="es-CO"/>
        </w:rPr>
        <w:t xml:space="preserve">izar una matriz real o compleja, esto nos permite el análisis de los componentes principales y la descomposición </w:t>
      </w:r>
      <w:r w:rsidR="008338DF">
        <w:rPr>
          <w:lang w:val="es-CO"/>
        </w:rPr>
        <w:t>en</w:t>
      </w:r>
      <w:r w:rsidR="008A4B52">
        <w:rPr>
          <w:lang w:val="es-CO"/>
        </w:rPr>
        <w:t xml:space="preserve"> valor</w:t>
      </w:r>
      <w:r w:rsidR="008338DF">
        <w:rPr>
          <w:lang w:val="es-CO"/>
        </w:rPr>
        <w:t>es</w:t>
      </w:r>
      <w:r w:rsidR="008A4B52">
        <w:rPr>
          <w:lang w:val="es-CO"/>
        </w:rPr>
        <w:t xml:space="preserve"> singular</w:t>
      </w:r>
      <w:r w:rsidR="008338DF">
        <w:rPr>
          <w:lang w:val="es-CO"/>
        </w:rPr>
        <w:t>es</w:t>
      </w:r>
      <w:r w:rsidR="008A4B52">
        <w:rPr>
          <w:lang w:val="es-CO"/>
        </w:rPr>
        <w:t>.</w:t>
      </w:r>
    </w:p>
    <w:p w:rsidR="008A4B52" w:rsidRDefault="008A4B52">
      <w:pPr>
        <w:pStyle w:val="Text"/>
        <w:rPr>
          <w:lang w:val="es-CO"/>
        </w:rPr>
      </w:pPr>
    </w:p>
    <w:p w:rsidR="008A4B52" w:rsidRDefault="008A4B52">
      <w:pPr>
        <w:pStyle w:val="Text"/>
        <w:rPr>
          <w:lang w:val="es-CO"/>
        </w:rPr>
      </w:pPr>
      <w:r>
        <w:rPr>
          <w:lang w:val="es-CO"/>
        </w:rPr>
        <w:t xml:space="preserve">Esta técnica nos ayuda a resolver problemas complejos ya que nos ayuda a reducir los grandes conjuntos de datos en datos con mayor significancia </w:t>
      </w:r>
    </w:p>
    <w:p w:rsidR="008338DF" w:rsidRDefault="008338DF">
      <w:pPr>
        <w:pStyle w:val="Text"/>
        <w:rPr>
          <w:lang w:val="es-CO"/>
        </w:rPr>
      </w:pPr>
    </w:p>
    <w:p w:rsidR="008338DF" w:rsidRDefault="008338DF" w:rsidP="008338DF">
      <w:pPr>
        <w:pStyle w:val="Ttulo1"/>
        <w:rPr>
          <w:lang w:val="es-CO"/>
        </w:rPr>
      </w:pPr>
      <w:r>
        <w:rPr>
          <w:lang w:val="es-CO"/>
        </w:rPr>
        <w:t xml:space="preserve">Definición </w:t>
      </w:r>
      <w:proofErr w:type="spellStart"/>
      <w:r>
        <w:rPr>
          <w:lang w:val="es-CO"/>
        </w:rPr>
        <w:t>sdv</w:t>
      </w:r>
      <w:proofErr w:type="spellEnd"/>
    </w:p>
    <w:p w:rsidR="008338DF" w:rsidRPr="008338DF" w:rsidRDefault="008338DF" w:rsidP="008338DF">
      <w:pPr>
        <w:rPr>
          <w:lang w:val="es-CO"/>
        </w:rPr>
      </w:pPr>
    </w:p>
    <w:p w:rsidR="008338DF" w:rsidRDefault="008338DF" w:rsidP="00954FCB">
      <w:pPr>
        <w:pStyle w:val="Text"/>
        <w:rPr>
          <w:lang w:val="es-CO"/>
        </w:rPr>
      </w:pPr>
      <w:r w:rsidRPr="008338DF">
        <w:rPr>
          <w:b/>
          <w:i/>
          <w:lang w:val="es-CO"/>
        </w:rPr>
        <w:t>Definición 1</w:t>
      </w:r>
      <w:r w:rsidRPr="008338DF">
        <w:rPr>
          <w:b/>
          <w:i/>
          <w:lang w:val="es-CO"/>
        </w:rPr>
        <w:t>.1</w:t>
      </w:r>
      <w:r w:rsidRPr="008338DF">
        <w:rPr>
          <w:lang w:val="es-CO"/>
        </w:rPr>
        <w:t xml:space="preserve">  </w:t>
      </w:r>
      <w:r w:rsidR="00954FCB" w:rsidRPr="00954FCB">
        <w:rPr>
          <w:lang w:val="es-CO"/>
        </w:rPr>
        <w:t xml:space="preserve">Dada </w:t>
      </w:r>
      <m:oMath>
        <m:r>
          <w:rPr>
            <w:rFonts w:ascii="Cambria Math" w:hAnsi="Cambria Math"/>
            <w:lang w:val="es-CO"/>
          </w:rPr>
          <m:t>A</m:t>
        </m:r>
        <m:r>
          <w:rPr>
            <w:rFonts w:ascii="Cambria Math" w:hAnsi="Cambria Math"/>
            <w:lang w:val="es-CO"/>
          </w:rPr>
          <m:t>∈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C</m:t>
            </m:r>
          </m:e>
          <m:sup>
            <m:r>
              <w:rPr>
                <w:rFonts w:ascii="Cambria Math" w:hAnsi="Cambria Math"/>
                <w:lang w:val="es-CO"/>
              </w:rPr>
              <m:t>mxn</m:t>
            </m:r>
          </m:sup>
        </m:sSup>
      </m:oMath>
      <w:r w:rsidR="00954FCB" w:rsidRPr="00954FCB">
        <w:rPr>
          <w:lang w:val="es-CO"/>
        </w:rPr>
        <w:t>, una descomposición en valores singulares</w:t>
      </w:r>
      <w:r w:rsidR="00954FCB">
        <w:rPr>
          <w:lang w:val="es-CO"/>
        </w:rPr>
        <w:t xml:space="preserve"> </w:t>
      </w:r>
      <w:r w:rsidR="00954FCB" w:rsidRPr="00954FCB">
        <w:rPr>
          <w:lang w:val="es-CO"/>
        </w:rPr>
        <w:t xml:space="preserve">(SVD) es una factorización del tipo </w:t>
      </w:r>
      <m:oMath>
        <m:r>
          <w:rPr>
            <w:rFonts w:ascii="Cambria Math" w:hAnsi="Cambria Math"/>
            <w:lang w:val="es-CO"/>
          </w:rPr>
          <m:t xml:space="preserve">A = </m:t>
        </m:r>
        <m:r>
          <w:rPr>
            <w:rFonts w:ascii="Cambria Math" w:hAnsi="Cambria Math"/>
            <w:lang w:val="es-CO"/>
          </w:rPr>
          <m:t>U∑</m:t>
        </m:r>
        <m:r>
          <w:rPr>
            <w:rFonts w:ascii="Cambria Math" w:hAnsi="Cambria Math"/>
            <w:lang w:val="es-CO"/>
          </w:rPr>
          <m:t>V</m:t>
        </m:r>
        <m:r>
          <w:rPr>
            <w:rFonts w:ascii="Cambria Math" w:hAnsi="Cambria Math"/>
            <w:lang w:val="es-CO"/>
          </w:rPr>
          <m:t>*</m:t>
        </m:r>
      </m:oMath>
      <w:r w:rsidR="00954FCB">
        <w:rPr>
          <w:lang w:val="es-CO"/>
        </w:rPr>
        <w:t xml:space="preserve"> </w:t>
      </w:r>
      <w:r w:rsidR="00954FCB" w:rsidRPr="00954FCB">
        <w:rPr>
          <w:lang w:val="es-CO"/>
        </w:rPr>
        <w:t>con</w:t>
      </w:r>
      <w:r w:rsidR="00954FCB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U∈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C</m:t>
            </m:r>
          </m:e>
          <m:sup>
            <m:r>
              <w:rPr>
                <w:rFonts w:ascii="Cambria Math" w:hAnsi="Cambria Math"/>
                <w:lang w:val="es-CO"/>
              </w:rPr>
              <m:t>mxm</m:t>
            </m:r>
          </m:sup>
        </m:sSup>
      </m:oMath>
      <w:r w:rsidR="00954FCB" w:rsidRPr="00954FCB">
        <w:rPr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V</m:t>
        </m:r>
        <m:r>
          <w:rPr>
            <w:rFonts w:ascii="Cambria Math" w:hAnsi="Cambria Math"/>
            <w:lang w:val="es-CO"/>
          </w:rPr>
          <m:t>∈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C</m:t>
            </m:r>
          </m:e>
          <m:sup>
            <m:r>
              <w:rPr>
                <w:rFonts w:ascii="Cambria Math" w:hAnsi="Cambria Math"/>
                <w:lang w:val="es-CO"/>
              </w:rPr>
              <m:t>mxn</m:t>
            </m:r>
          </m:sup>
        </m:sSup>
      </m:oMath>
      <w:r w:rsidR="00954FCB">
        <w:rPr>
          <w:lang w:val="es-CO"/>
        </w:rPr>
        <w:t xml:space="preserve"> </w:t>
      </w:r>
      <w:r w:rsidR="00954FCB" w:rsidRPr="00954FCB">
        <w:rPr>
          <w:lang w:val="es-CO"/>
        </w:rPr>
        <w:t>matrices unitarias</w:t>
      </w:r>
      <m:oMath>
        <m:r>
          <w:rPr>
            <w:rFonts w:ascii="Cambria Math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∑∈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s-CO"/>
              </w:rPr>
              <m:t>R</m:t>
            </m:r>
          </m:e>
          <m:sup>
            <m:r>
              <w:rPr>
                <w:rFonts w:ascii="Cambria Math" w:hAnsi="Cambria Math"/>
                <w:lang w:val="es-CO"/>
              </w:rPr>
              <m:t>mxn</m:t>
            </m:r>
          </m:sup>
        </m:sSup>
      </m:oMath>
      <w:r w:rsidR="00954FCB">
        <w:rPr>
          <w:lang w:val="es-CO"/>
        </w:rPr>
        <w:t xml:space="preserve"> </w:t>
      </w:r>
      <w:r w:rsidR="00954FCB" w:rsidRPr="00954FCB">
        <w:rPr>
          <w:lang w:val="es-CO"/>
        </w:rPr>
        <w:t xml:space="preserve">matriz "diagonal"', </w:t>
      </w:r>
      <m:oMath>
        <m:r>
          <w:rPr>
            <w:rFonts w:ascii="Cambria Math" w:hAnsi="Cambria Math"/>
            <w:lang w:val="es-CO"/>
          </w:rPr>
          <m:t xml:space="preserve">ie :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∑</m:t>
            </m:r>
          </m:e>
          <m:sub>
            <m:r>
              <w:rPr>
                <w:rFonts w:ascii="Cambria Math" w:hAnsi="Cambria Math"/>
                <w:lang w:val="es-CO"/>
              </w:rPr>
              <m:t>ij</m:t>
            </m:r>
          </m:sub>
        </m:sSub>
        <m:r>
          <w:rPr>
            <w:rFonts w:ascii="Cambria Math" w:hAnsi="Cambria Math"/>
            <w:lang w:val="es-CO"/>
          </w:rPr>
          <m:t>=0</m:t>
        </m:r>
      </m:oMath>
      <w:r w:rsidR="00954FCB">
        <w:rPr>
          <w:lang w:val="es-CO"/>
        </w:rPr>
        <w:t xml:space="preserve"> </w:t>
      </w:r>
      <w:r w:rsidR="00954FCB" w:rsidRPr="00954FCB">
        <w:rPr>
          <w:lang w:val="es-CO"/>
        </w:rPr>
        <w:t xml:space="preserve">si </w:t>
      </w:r>
      <m:oMath>
        <m:r>
          <w:rPr>
            <w:rFonts w:ascii="Cambria Math" w:hAnsi="Cambria Math"/>
            <w:lang w:val="es-CO"/>
          </w:rPr>
          <m:t>i ≠j</m:t>
        </m:r>
      </m:oMath>
      <w:proofErr w:type="gramStart"/>
      <w:r w:rsidR="00954FCB">
        <w:rPr>
          <w:lang w:val="es-CO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∑</m:t>
            </m:r>
          </m:e>
          <m:sub>
            <m:r>
              <w:rPr>
                <w:rFonts w:ascii="Cambria Math" w:hAnsi="Cambria Math"/>
                <w:lang w:val="es-CO"/>
              </w:rPr>
              <m:t>ii</m:t>
            </m:r>
          </m:sub>
        </m:sSub>
        <m:r>
          <w:rPr>
            <w:rFonts w:ascii="Cambria Math" w:hAnsi="Cambria Math"/>
            <w:lang w:val="es-CO"/>
          </w:rPr>
          <m:t>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,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r>
          <w:rPr>
            <w:rFonts w:ascii="Cambria Math" w:hAnsi="Cambria Math"/>
            <w:lang w:val="es-CO"/>
          </w:rPr>
          <m:t>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≥…≥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p</m:t>
            </m:r>
          </m:sub>
        </m:sSub>
        <m:r>
          <w:rPr>
            <w:rFonts w:ascii="Cambria Math" w:hAnsi="Cambria Math"/>
            <w:lang w:val="es-CO"/>
          </w:rPr>
          <m:t>≥0</m:t>
        </m:r>
      </m:oMath>
      <w:r w:rsidR="00954FCB">
        <w:rPr>
          <w:lang w:val="es-CO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∑</m:t>
            </m:r>
          </m:e>
          <m:sub>
            <m:r>
              <w:rPr>
                <w:rFonts w:ascii="Cambria Math" w:hAnsi="Cambria Math"/>
                <w:lang w:val="es-CO"/>
              </w:rPr>
              <m:t>ii</m:t>
            </m:r>
          </m:sub>
        </m:sSub>
        <m:r>
          <w:rPr>
            <w:rFonts w:ascii="Cambria Math" w:hAnsi="Cambria Math"/>
            <w:lang w:val="es-CO"/>
          </w:rPr>
          <m:t>=</m:t>
        </m:r>
        <m:r>
          <w:rPr>
            <w:rFonts w:ascii="Cambria Math" w:hAnsi="Cambria Math"/>
            <w:lang w:val="es-CO"/>
          </w:rPr>
          <m:t>0</m:t>
        </m:r>
      </m:oMath>
      <w:r w:rsidR="00954FCB">
        <w:rPr>
          <w:lang w:val="es-CO"/>
        </w:rPr>
        <w:t xml:space="preserve"> ,</w:t>
      </w:r>
      <w:proofErr w:type="gramEnd"/>
      <w:r w:rsidR="00954FCB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i&gt;p</m:t>
        </m:r>
      </m:oMath>
      <w:r w:rsidR="00954FCB" w:rsidRPr="00954FCB">
        <w:rPr>
          <w:lang w:val="es-CO"/>
        </w:rPr>
        <w:t xml:space="preserve"> </w:t>
      </w:r>
      <w:r w:rsidR="00954FCB">
        <w:rPr>
          <w:lang w:val="es-CO"/>
        </w:rPr>
        <w:t xml:space="preserve">y </w:t>
      </w:r>
      <m:oMath>
        <m:r>
          <w:rPr>
            <w:rFonts w:ascii="Cambria Math" w:hAnsi="Cambria Math"/>
            <w:lang w:val="es-CO"/>
          </w:rPr>
          <m:t>p≤</m:t>
        </m:r>
        <m:func>
          <m:funcPr>
            <m:ctrlPr>
              <w:rPr>
                <w:rFonts w:ascii="Cambria Math" w:hAnsi="Cambria Math"/>
                <w:i/>
                <w:lang w:val="es-C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CO"/>
              </w:rPr>
              <m:t>min</m:t>
            </m:r>
          </m:fName>
          <m:e>
            <m:r>
              <w:rPr>
                <w:rFonts w:ascii="Cambria Math" w:hAnsi="Cambria Math"/>
                <w:lang w:val="es-CO"/>
              </w:rPr>
              <m:t>{ m,n}</m:t>
            </m:r>
          </m:e>
        </m:func>
      </m:oMath>
      <w:r w:rsidR="00954FCB">
        <w:rPr>
          <w:lang w:val="es-CO"/>
        </w:rPr>
        <w:t>.</w:t>
      </w:r>
    </w:p>
    <w:p w:rsidR="008338DF" w:rsidRDefault="008338DF" w:rsidP="008338DF">
      <w:pPr>
        <w:pStyle w:val="Text"/>
        <w:rPr>
          <w:lang w:val="es-CO"/>
        </w:rPr>
      </w:pPr>
    </w:p>
    <w:p w:rsidR="00954FCB" w:rsidRDefault="00954FCB" w:rsidP="00954FCB">
      <w:pPr>
        <w:pStyle w:val="Text"/>
        <w:rPr>
          <w:lang w:val="es-CO"/>
        </w:rPr>
      </w:pPr>
      <w:r w:rsidRPr="00954FCB">
        <w:rPr>
          <w:b/>
          <w:i/>
          <w:lang w:val="es-CO"/>
        </w:rPr>
        <w:t>Teorema 1.1</w:t>
      </w:r>
      <w:r w:rsidRPr="00954FCB">
        <w:rPr>
          <w:lang w:val="es-CO"/>
        </w:rPr>
        <w:t xml:space="preserve"> Toda matriz</w:t>
      </w:r>
      <m:oMath>
        <m:r>
          <w:rPr>
            <w:rFonts w:ascii="Cambria Math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A∈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C</m:t>
            </m:r>
          </m:e>
          <m:sup>
            <m:r>
              <w:rPr>
                <w:rFonts w:ascii="Cambria Math" w:hAnsi="Cambria Math"/>
                <w:lang w:val="es-CO"/>
              </w:rPr>
              <m:t>mxn</m:t>
            </m:r>
          </m:sup>
        </m:sSup>
      </m:oMath>
      <w:r w:rsidRPr="00954FCB">
        <w:rPr>
          <w:lang w:val="es-CO"/>
        </w:rPr>
        <w:t xml:space="preserve">admite descomposición en valores singulares. Más </w:t>
      </w:r>
      <w:proofErr w:type="spellStart"/>
      <w:r w:rsidRPr="00954FCB">
        <w:rPr>
          <w:lang w:val="es-CO"/>
        </w:rPr>
        <w:t>aun</w:t>
      </w:r>
      <w:proofErr w:type="spellEnd"/>
      <w:r w:rsidRPr="00954FCB">
        <w:rPr>
          <w:lang w:val="es-CO"/>
        </w:rPr>
        <w:t xml:space="preserve">, si m = n y los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j</m:t>
            </m:r>
          </m:sub>
        </m:sSub>
      </m:oMath>
      <w:r w:rsidR="00A81860" w:rsidRPr="00954FCB">
        <w:rPr>
          <w:lang w:val="es-CO"/>
        </w:rPr>
        <w:t xml:space="preserve"> </w:t>
      </w:r>
      <w:r w:rsidRPr="00954FCB">
        <w:rPr>
          <w:lang w:val="es-CO"/>
        </w:rPr>
        <w:t xml:space="preserve"> son distintos dos a dos, entonces la </w:t>
      </w:r>
      <w:proofErr w:type="gramStart"/>
      <w:r w:rsidRPr="00954FCB">
        <w:rPr>
          <w:lang w:val="es-CO"/>
        </w:rPr>
        <w:t>matriz</w:t>
      </w:r>
      <w:r w:rsidR="00A81860">
        <w:rPr>
          <w:lang w:val="es-CO"/>
        </w:rPr>
        <w:t xml:space="preserve"> </w:t>
      </w:r>
      <w:proofErr w:type="gramEnd"/>
      <m:oMath>
        <m:r>
          <w:rPr>
            <w:rFonts w:ascii="Cambria Math" w:hAnsi="Cambria Math"/>
            <w:lang w:val="es-CO"/>
          </w:rPr>
          <m:t>∑</m:t>
        </m:r>
      </m:oMath>
      <w:r w:rsidRPr="00954FCB">
        <w:rPr>
          <w:lang w:val="es-CO"/>
        </w:rPr>
        <w:t>: es única. En este caso, las columnas de U {vectores singulares a derecha) y</w:t>
      </w:r>
      <w:r w:rsidR="00A81860">
        <w:rPr>
          <w:lang w:val="es-CO"/>
        </w:rPr>
        <w:t xml:space="preserve"> </w:t>
      </w:r>
      <w:r w:rsidRPr="00954FCB">
        <w:rPr>
          <w:lang w:val="es-CO"/>
        </w:rPr>
        <w:t>las columnas de V {vectores singulares a izquierda} están unívocamente determinados salvo un escalar complejo de módulo uno.</w:t>
      </w:r>
    </w:p>
    <w:p w:rsidR="008338DF" w:rsidRDefault="008338DF" w:rsidP="008338DF">
      <w:pPr>
        <w:pStyle w:val="Text"/>
        <w:rPr>
          <w:lang w:val="es-CO"/>
        </w:rPr>
      </w:pPr>
    </w:p>
    <w:p w:rsidR="00A81860" w:rsidRPr="005A5E6C" w:rsidRDefault="00A81860" w:rsidP="008338DF">
      <w:pPr>
        <w:pStyle w:val="Text"/>
        <w:rPr>
          <w:lang w:val="es-CO"/>
        </w:rPr>
      </w:pPr>
    </w:p>
    <w:p w:rsidR="00643AB0" w:rsidRPr="00ED2848" w:rsidRDefault="00643AB0" w:rsidP="00643AB0">
      <w:pPr>
        <w:pStyle w:val="Text"/>
        <w:ind w:firstLine="0pt"/>
        <w:rPr>
          <w:i/>
          <w:lang w:val="es-CO"/>
        </w:rPr>
      </w:pPr>
      <w:r w:rsidRPr="00ED2848">
        <w:rPr>
          <w:i/>
          <w:lang w:val="es-CO"/>
        </w:rPr>
        <w:t>B.</w:t>
      </w:r>
      <w:r w:rsidRPr="00ED2848">
        <w:rPr>
          <w:i/>
          <w:lang w:val="es-CO"/>
        </w:rPr>
        <w:tab/>
      </w:r>
      <w:r w:rsidRPr="00ED2848">
        <w:rPr>
          <w:i/>
          <w:lang w:val="es-CO"/>
        </w:rPr>
        <w:tab/>
        <w:t>Referencias</w:t>
      </w:r>
    </w:p>
    <w:p w:rsidR="0059418E" w:rsidRPr="00ED2848" w:rsidRDefault="00B50638">
      <w:pPr>
        <w:pStyle w:val="Text"/>
        <w:rPr>
          <w:lang w:val="es-CO"/>
        </w:rPr>
      </w:pPr>
      <w:r w:rsidRPr="00ED2848">
        <w:rPr>
          <w:lang w:val="es-CO"/>
        </w:rPr>
        <w:t xml:space="preserve"> </w:t>
      </w:r>
      <w:r w:rsidR="006B6A93" w:rsidRPr="00ED2848">
        <w:rPr>
          <w:lang w:val="es-CO"/>
        </w:rPr>
        <w:t xml:space="preserve">Los números de las citas deben ser consecutivos y entre corchetes [1]. </w:t>
      </w:r>
      <w:r w:rsidR="00EE7A9A" w:rsidRPr="00ED2848">
        <w:rPr>
          <w:lang w:val="es-CO"/>
        </w:rPr>
        <w:t xml:space="preserve"> </w:t>
      </w:r>
      <w:r w:rsidR="006B6A93" w:rsidRPr="00ED2848">
        <w:rPr>
          <w:lang w:val="es-CO"/>
        </w:rPr>
        <w:t xml:space="preserve">La puntuación sigue al corchete [2]. </w:t>
      </w:r>
      <w:r w:rsidR="00EE7A9A" w:rsidRPr="00ED2848">
        <w:rPr>
          <w:lang w:val="es-CO"/>
        </w:rPr>
        <w:t xml:space="preserve"> </w:t>
      </w:r>
      <w:r w:rsidR="006B6A93" w:rsidRPr="00ED2848">
        <w:rPr>
          <w:lang w:val="es-CO"/>
        </w:rPr>
        <w:t xml:space="preserve">Remitir simplemente al número de referencia, como en [3]. </w:t>
      </w:r>
      <w:r w:rsidR="00EE7A9A" w:rsidRPr="00ED2848">
        <w:rPr>
          <w:lang w:val="es-CO"/>
        </w:rPr>
        <w:t xml:space="preserve"> </w:t>
      </w:r>
      <w:r w:rsidR="006B6A93" w:rsidRPr="00ED2848">
        <w:rPr>
          <w:lang w:val="es-CO"/>
        </w:rPr>
        <w:t>Use “Ref</w:t>
      </w:r>
      <w:proofErr w:type="gramStart"/>
      <w:r w:rsidR="006B6A93" w:rsidRPr="00ED2848">
        <w:rPr>
          <w:lang w:val="es-CO"/>
        </w:rPr>
        <w:t>.[</w:t>
      </w:r>
      <w:proofErr w:type="gramEnd"/>
      <w:r w:rsidR="006B6A93" w:rsidRPr="00ED2848">
        <w:rPr>
          <w:lang w:val="es-CO"/>
        </w:rPr>
        <w:t>3]” o “Referencia [3]” en el comienzo de una oración: “La Referencia [3]</w:t>
      </w:r>
      <w:r w:rsidR="0059418E" w:rsidRPr="00ED2848">
        <w:rPr>
          <w:lang w:val="es-CO"/>
        </w:rPr>
        <w:t xml:space="preserve"> fue la primera…</w:t>
      </w:r>
      <w:r w:rsidR="006B6A93" w:rsidRPr="00ED2848">
        <w:rPr>
          <w:lang w:val="es-CO"/>
        </w:rPr>
        <w:t>”</w:t>
      </w:r>
      <w:r w:rsidR="0059418E" w:rsidRPr="00ED2848">
        <w:rPr>
          <w:lang w:val="es-CO"/>
        </w:rPr>
        <w:t>.</w:t>
      </w:r>
    </w:p>
    <w:p w:rsidR="00E22A3F" w:rsidRPr="00ED2848" w:rsidRDefault="00D876F2" w:rsidP="00D876F2">
      <w:pPr>
        <w:autoSpaceDE w:val="0"/>
        <w:autoSpaceDN w:val="0"/>
        <w:adjustRightInd w:val="0"/>
        <w:jc w:val="both"/>
        <w:rPr>
          <w:rFonts w:ascii="TimesNewRoman" w:hAnsi="TimesNewRoman" w:cs="TimesNewRoman"/>
          <w:lang w:val="es-CO" w:eastAsia="es-MX"/>
        </w:rPr>
      </w:pPr>
      <w:r w:rsidRPr="00ED2848">
        <w:rPr>
          <w:lang w:val="es-CO"/>
        </w:rPr>
        <w:t>En</w:t>
      </w:r>
      <w:r w:rsidR="00E22A3F" w:rsidRPr="00ED2848">
        <w:rPr>
          <w:lang w:val="es-CO"/>
        </w:rPr>
        <w:t>umere</w:t>
      </w:r>
      <w:r w:rsidR="0059418E" w:rsidRPr="00ED2848">
        <w:rPr>
          <w:lang w:val="es-CO"/>
        </w:rPr>
        <w:t xml:space="preserve"> las </w:t>
      </w:r>
      <w:r w:rsidR="00E22A3F" w:rsidRPr="00ED2848">
        <w:rPr>
          <w:lang w:val="es-CO"/>
        </w:rPr>
        <w:t>‘</w:t>
      </w:r>
      <w:r w:rsidR="0059418E" w:rsidRPr="00ED2848">
        <w:rPr>
          <w:lang w:val="es-CO"/>
        </w:rPr>
        <w:t>notas al pie</w:t>
      </w:r>
      <w:r w:rsidR="00E22A3F" w:rsidRPr="00ED2848">
        <w:rPr>
          <w:lang w:val="es-CO"/>
        </w:rPr>
        <w:t>’</w:t>
      </w:r>
      <w:r w:rsidR="0059418E" w:rsidRPr="00ED2848">
        <w:rPr>
          <w:lang w:val="es-CO"/>
        </w:rPr>
        <w:t xml:space="preserve"> </w:t>
      </w:r>
      <w:r w:rsidR="00E22A3F" w:rsidRPr="00ED2848">
        <w:rPr>
          <w:lang w:val="es-CO"/>
        </w:rPr>
        <w:t>separadamente</w:t>
      </w:r>
      <w:r w:rsidR="0059418E" w:rsidRPr="00ED2848">
        <w:rPr>
          <w:lang w:val="es-CO"/>
        </w:rPr>
        <w:t xml:space="preserve"> en superíndice</w:t>
      </w:r>
      <w:r w:rsidR="00E22A3F" w:rsidRPr="00ED2848">
        <w:rPr>
          <w:lang w:val="es-CO"/>
        </w:rPr>
        <w:t>.</w:t>
      </w:r>
      <w:r w:rsidRPr="00ED2848">
        <w:rPr>
          <w:lang w:val="es-CO"/>
        </w:rPr>
        <w:t xml:space="preserve"> </w:t>
      </w:r>
      <w:r w:rsidR="00EE7A9A" w:rsidRPr="00ED2848">
        <w:rPr>
          <w:lang w:val="es-CO"/>
        </w:rPr>
        <w:t xml:space="preserve">  </w:t>
      </w:r>
      <w:r w:rsidR="00E22A3F" w:rsidRPr="00ED2848">
        <w:rPr>
          <w:lang w:val="es-CO"/>
        </w:rPr>
        <w:t xml:space="preserve">Coloque la ‘nota al pie’ en el inferior de la misma columna en que es citada. </w:t>
      </w:r>
      <w:r w:rsidR="00EE7A9A" w:rsidRPr="00ED2848">
        <w:rPr>
          <w:lang w:val="es-CO"/>
        </w:rPr>
        <w:t xml:space="preserve"> </w:t>
      </w:r>
      <w:r w:rsidR="00E22A3F" w:rsidRPr="00ED2848">
        <w:rPr>
          <w:lang w:val="es-CO"/>
        </w:rPr>
        <w:t xml:space="preserve">No ponga las ‘notas al pie’ en la lista de referencias. </w:t>
      </w:r>
      <w:r w:rsidR="00EE7A9A" w:rsidRPr="00ED2848">
        <w:rPr>
          <w:lang w:val="es-CO"/>
        </w:rPr>
        <w:t xml:space="preserve"> </w:t>
      </w:r>
      <w:r w:rsidR="00E22A3F" w:rsidRPr="00ED2848">
        <w:rPr>
          <w:lang w:val="es-CO"/>
        </w:rPr>
        <w:t xml:space="preserve">Use letras para la tablas de ‘notas al pie’ (ver Tabla I). </w:t>
      </w:r>
      <w:r w:rsidR="00EE7A9A" w:rsidRPr="00ED2848">
        <w:rPr>
          <w:lang w:val="es-CO"/>
        </w:rPr>
        <w:t xml:space="preserve"> </w:t>
      </w:r>
      <w:r w:rsidR="00E22A3F" w:rsidRPr="00ED2848">
        <w:rPr>
          <w:lang w:val="es-CO"/>
        </w:rPr>
        <w:t>No use prefijos para las citas. Por ejemplo</w:t>
      </w:r>
      <w:r w:rsidRPr="00ED2848">
        <w:rPr>
          <w:lang w:val="es-CO"/>
        </w:rPr>
        <w:t xml:space="preserve">, </w:t>
      </w:r>
      <w:r w:rsidRPr="00ED2848">
        <w:rPr>
          <w:rFonts w:ascii="TimesNewRoman" w:hAnsi="TimesNewRoman" w:cs="TimesNewRoman"/>
          <w:lang w:val="es-CO" w:eastAsia="es-MX"/>
        </w:rPr>
        <w:t>use “</w:t>
      </w:r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 xml:space="preserve">IEEE </w:t>
      </w:r>
      <w:proofErr w:type="spellStart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>Trans</w:t>
      </w:r>
      <w:proofErr w:type="spellEnd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 xml:space="preserve">. </w:t>
      </w:r>
      <w:proofErr w:type="spellStart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>Magn</w:t>
      </w:r>
      <w:proofErr w:type="spellEnd"/>
      <w:r w:rsidRPr="00ED2848">
        <w:rPr>
          <w:rFonts w:ascii="TimesNewRoman" w:hAnsi="TimesNewRoman" w:cs="TimesNewRoman"/>
          <w:lang w:val="es-CO" w:eastAsia="es-MX"/>
        </w:rPr>
        <w:t>., vol. 25,” y no “vol. MAG-25”.</w:t>
      </w:r>
    </w:p>
    <w:p w:rsidR="002F1F3A" w:rsidRPr="00ED2848" w:rsidRDefault="0083001E" w:rsidP="00D876F2">
      <w:pPr>
        <w:pStyle w:val="Text"/>
        <w:rPr>
          <w:lang w:val="es-CO"/>
        </w:rPr>
      </w:pPr>
      <w:r w:rsidRPr="00ED2848">
        <w:rPr>
          <w:lang w:val="es-CO"/>
        </w:rPr>
        <w:lastRenderedPageBreak/>
        <w:t>De los</w:t>
      </w:r>
      <w:r w:rsidR="00D876F2" w:rsidRPr="00ED2848">
        <w:rPr>
          <w:lang w:val="es-CO"/>
        </w:rPr>
        <w:t xml:space="preserve"> nombre</w:t>
      </w:r>
      <w:r w:rsidRPr="00ED2848">
        <w:rPr>
          <w:lang w:val="es-CO"/>
        </w:rPr>
        <w:t>s</w:t>
      </w:r>
      <w:r w:rsidR="00D876F2" w:rsidRPr="00ED2848">
        <w:rPr>
          <w:lang w:val="es-CO"/>
        </w:rPr>
        <w:t xml:space="preserve"> de todos los autores; use “et al.”</w:t>
      </w:r>
      <w:r w:rsidR="006B6A93" w:rsidRPr="00ED2848">
        <w:rPr>
          <w:lang w:val="es-CO"/>
        </w:rPr>
        <w:t xml:space="preserve"> </w:t>
      </w:r>
      <w:r w:rsidRPr="00ED2848">
        <w:rPr>
          <w:lang w:val="es-CO"/>
        </w:rPr>
        <w:t>si hay seis autores o má</w:t>
      </w:r>
      <w:r w:rsidR="00D876F2" w:rsidRPr="00ED2848">
        <w:rPr>
          <w:lang w:val="es-CO"/>
        </w:rPr>
        <w:t xml:space="preserve">s. </w:t>
      </w:r>
      <w:r w:rsidR="00EE7A9A" w:rsidRPr="00ED2848">
        <w:rPr>
          <w:lang w:val="es-CO"/>
        </w:rPr>
        <w:t xml:space="preserve"> </w:t>
      </w:r>
      <w:r w:rsidR="00D876F2" w:rsidRPr="00ED2848">
        <w:rPr>
          <w:lang w:val="es-CO"/>
        </w:rPr>
        <w:t>Los trab</w:t>
      </w:r>
      <w:r w:rsidR="00920D03" w:rsidRPr="00ED2848">
        <w:rPr>
          <w:lang w:val="es-CO"/>
        </w:rPr>
        <w:t xml:space="preserve">ajos que no han sido publicados, </w:t>
      </w:r>
      <w:proofErr w:type="gramStart"/>
      <w:r w:rsidR="00920D03" w:rsidRPr="00ED2848">
        <w:rPr>
          <w:lang w:val="es-CO"/>
        </w:rPr>
        <w:t>incluso</w:t>
      </w:r>
      <w:proofErr w:type="gramEnd"/>
      <w:r w:rsidR="00920D03" w:rsidRPr="00ED2848">
        <w:rPr>
          <w:lang w:val="es-CO"/>
        </w:rPr>
        <w:t xml:space="preserve"> si ellos han sido presentados para publicación, deben ser citados como “no publicado” [4]. </w:t>
      </w:r>
      <w:r w:rsidR="00EE7A9A" w:rsidRPr="00ED2848">
        <w:rPr>
          <w:lang w:val="es-CO"/>
        </w:rPr>
        <w:t xml:space="preserve"> </w:t>
      </w:r>
      <w:r w:rsidR="00920D03" w:rsidRPr="00ED2848">
        <w:rPr>
          <w:lang w:val="es-CO"/>
        </w:rPr>
        <w:t xml:space="preserve">Los trabajos que han sido aceptados para publicación deben ser citados como “en impresión” [5]. </w:t>
      </w:r>
      <w:r w:rsidR="00EE7A9A" w:rsidRPr="00ED2848">
        <w:rPr>
          <w:lang w:val="es-CO"/>
        </w:rPr>
        <w:t xml:space="preserve"> </w:t>
      </w:r>
      <w:r w:rsidR="00920D03" w:rsidRPr="00ED2848">
        <w:rPr>
          <w:lang w:val="es-CO"/>
        </w:rPr>
        <w:t>En el título de un trabajo, ponga en mayúscula la primer letra de todas las palabras excepto conjunciones, preposiciones menores de siete letras</w:t>
      </w:r>
      <w:r w:rsidR="002F1F3A" w:rsidRPr="00ED2848">
        <w:rPr>
          <w:lang w:val="es-CO"/>
        </w:rPr>
        <w:t xml:space="preserve"> y frase preposicionales.</w:t>
      </w:r>
    </w:p>
    <w:p w:rsidR="002F1F3A" w:rsidRPr="00ED2848" w:rsidRDefault="002F1F3A" w:rsidP="00D876F2">
      <w:pPr>
        <w:pStyle w:val="Text"/>
        <w:rPr>
          <w:lang w:val="es-CO"/>
        </w:rPr>
      </w:pPr>
      <w:r w:rsidRPr="00ED2848">
        <w:rPr>
          <w:lang w:val="es-CO"/>
        </w:rPr>
        <w:t>Para trabajos publicados en otro idioma, primero de la cita en castellano, y luego la cita en el idioma extranjero original [6].</w:t>
      </w:r>
    </w:p>
    <w:p w:rsidR="002F1F3A" w:rsidRPr="00ED2848" w:rsidRDefault="002F1F3A" w:rsidP="002F1F3A">
      <w:pPr>
        <w:pStyle w:val="Text"/>
        <w:ind w:firstLine="0pt"/>
        <w:rPr>
          <w:lang w:val="es-CO"/>
        </w:rPr>
      </w:pPr>
    </w:p>
    <w:p w:rsidR="002F1F3A" w:rsidRPr="00ED2848" w:rsidRDefault="002F1F3A" w:rsidP="002F1F3A">
      <w:pPr>
        <w:pStyle w:val="Text"/>
        <w:ind w:firstLine="0pt"/>
        <w:rPr>
          <w:i/>
          <w:lang w:val="es-CO"/>
        </w:rPr>
      </w:pPr>
      <w:r w:rsidRPr="00ED2848">
        <w:rPr>
          <w:i/>
          <w:lang w:val="es-CO"/>
        </w:rPr>
        <w:t>C.</w:t>
      </w:r>
      <w:r w:rsidRPr="00ED2848">
        <w:rPr>
          <w:i/>
          <w:lang w:val="es-CO"/>
        </w:rPr>
        <w:tab/>
      </w:r>
      <w:r w:rsidRPr="00ED2848">
        <w:rPr>
          <w:i/>
          <w:lang w:val="es-CO"/>
        </w:rPr>
        <w:tab/>
        <w:t>Abreviaciones y Acrónimos</w:t>
      </w:r>
    </w:p>
    <w:p w:rsidR="00B47E26" w:rsidRPr="00ED2848" w:rsidRDefault="00B26516" w:rsidP="00D876F2">
      <w:pPr>
        <w:pStyle w:val="Text"/>
        <w:rPr>
          <w:lang w:val="es-CO"/>
        </w:rPr>
      </w:pPr>
      <w:r w:rsidRPr="00ED2848">
        <w:rPr>
          <w:lang w:val="es-CO"/>
        </w:rPr>
        <w:t xml:space="preserve">Defina las abreviaciones y acrónimos en la primera vez que son usados en el texto, incluso si ellos han sido definidos en el </w:t>
      </w:r>
      <w:proofErr w:type="spellStart"/>
      <w:r w:rsidRPr="00ED2848">
        <w:rPr>
          <w:lang w:val="es-CO"/>
        </w:rPr>
        <w:t>abstract</w:t>
      </w:r>
      <w:proofErr w:type="spellEnd"/>
      <w:r w:rsidRPr="00ED2848">
        <w:rPr>
          <w:lang w:val="es-CO"/>
        </w:rPr>
        <w:t xml:space="preserve">. </w:t>
      </w:r>
      <w:r w:rsidR="00EE7A9A" w:rsidRPr="00ED2848">
        <w:rPr>
          <w:lang w:val="es-CO"/>
        </w:rPr>
        <w:t xml:space="preserve"> </w:t>
      </w:r>
      <w:r w:rsidR="0083001E" w:rsidRPr="00ED2848">
        <w:rPr>
          <w:lang w:val="es-CO"/>
        </w:rPr>
        <w:t xml:space="preserve">Abreviaciones tales como IEEE, SI, MKS, CGS, </w:t>
      </w:r>
      <w:proofErr w:type="spellStart"/>
      <w:r w:rsidR="0083001E" w:rsidRPr="00ED2848">
        <w:rPr>
          <w:lang w:val="es-CO"/>
        </w:rPr>
        <w:t>ac</w:t>
      </w:r>
      <w:proofErr w:type="spellEnd"/>
      <w:r w:rsidR="0083001E" w:rsidRPr="00ED2848">
        <w:rPr>
          <w:lang w:val="es-CO"/>
        </w:rPr>
        <w:t xml:space="preserve">, dc y </w:t>
      </w:r>
      <w:proofErr w:type="spellStart"/>
      <w:r w:rsidR="0083001E" w:rsidRPr="00ED2848">
        <w:rPr>
          <w:lang w:val="es-CO"/>
        </w:rPr>
        <w:t>rms</w:t>
      </w:r>
      <w:proofErr w:type="spellEnd"/>
      <w:r w:rsidR="0083001E" w:rsidRPr="00ED2848">
        <w:rPr>
          <w:lang w:val="es-CO"/>
        </w:rPr>
        <w:t xml:space="preserve"> no tienen que ser definidas. </w:t>
      </w:r>
      <w:r w:rsidR="00EE7A9A" w:rsidRPr="00ED2848">
        <w:rPr>
          <w:lang w:val="es-CO"/>
        </w:rPr>
        <w:t xml:space="preserve"> </w:t>
      </w:r>
      <w:r w:rsidR="0083001E" w:rsidRPr="00ED2848">
        <w:rPr>
          <w:lang w:val="es-CO"/>
        </w:rPr>
        <w:t>No use abreviaciones en el título a menos que sea inevitable.</w:t>
      </w:r>
    </w:p>
    <w:p w:rsidR="0083001E" w:rsidRPr="00ED2848" w:rsidRDefault="0083001E" w:rsidP="0083001E">
      <w:pPr>
        <w:pStyle w:val="Text"/>
        <w:ind w:firstLine="0pt"/>
        <w:rPr>
          <w:i/>
          <w:lang w:val="es-CO"/>
        </w:rPr>
      </w:pPr>
    </w:p>
    <w:p w:rsidR="0083001E" w:rsidRPr="00ED2848" w:rsidRDefault="0083001E" w:rsidP="0083001E">
      <w:pPr>
        <w:pStyle w:val="Text"/>
        <w:ind w:firstLine="0pt"/>
        <w:rPr>
          <w:i/>
          <w:lang w:val="es-CO"/>
        </w:rPr>
      </w:pPr>
      <w:r w:rsidRPr="00ED2848">
        <w:rPr>
          <w:i/>
          <w:lang w:val="es-CO"/>
        </w:rPr>
        <w:t>D.</w:t>
      </w:r>
      <w:r w:rsidRPr="00ED2848">
        <w:rPr>
          <w:i/>
          <w:lang w:val="es-CO"/>
        </w:rPr>
        <w:tab/>
      </w:r>
      <w:r w:rsidRPr="00ED2848">
        <w:rPr>
          <w:i/>
          <w:lang w:val="es-CO"/>
        </w:rPr>
        <w:tab/>
        <w:t>Ecuaciones</w:t>
      </w:r>
    </w:p>
    <w:p w:rsidR="00E2227A" w:rsidRPr="00ED2848" w:rsidRDefault="00046765" w:rsidP="00E2227A">
      <w:pPr>
        <w:autoSpaceDE w:val="0"/>
        <w:autoSpaceDN w:val="0"/>
        <w:adjustRightInd w:val="0"/>
        <w:ind w:firstLine="10.20pt"/>
        <w:jc w:val="both"/>
        <w:rPr>
          <w:lang w:val="es-CO"/>
        </w:rPr>
      </w:pPr>
      <w:r w:rsidRPr="00ED2848">
        <w:rPr>
          <w:lang w:val="es-CO"/>
        </w:rPr>
        <w:t>Enumere las ecuaciones</w:t>
      </w:r>
      <w:r w:rsidR="006A199E" w:rsidRPr="00ED2848">
        <w:rPr>
          <w:lang w:val="es-CO"/>
        </w:rPr>
        <w:t xml:space="preserve"> consecutivamente con los números de ecuación entre paréntesis al mismo nivel en el margen derecho, como en (1). </w:t>
      </w:r>
      <w:r w:rsidR="00EE7A9A" w:rsidRPr="00ED2848">
        <w:rPr>
          <w:lang w:val="es-CO"/>
        </w:rPr>
        <w:t xml:space="preserve"> </w:t>
      </w:r>
      <w:r w:rsidR="000C02E6" w:rsidRPr="00ED2848">
        <w:rPr>
          <w:lang w:val="es-CO"/>
        </w:rPr>
        <w:t xml:space="preserve">Haga sus ecuaciones en forma compacta, puede utilizar (/), la función </w:t>
      </w:r>
      <w:proofErr w:type="spellStart"/>
      <w:r w:rsidR="000C02E6" w:rsidRPr="00ED2848">
        <w:rPr>
          <w:lang w:val="es-CO"/>
        </w:rPr>
        <w:t>exp</w:t>
      </w:r>
      <w:proofErr w:type="spellEnd"/>
      <w:r w:rsidR="000C02E6" w:rsidRPr="00ED2848">
        <w:rPr>
          <w:lang w:val="es-CO"/>
        </w:rPr>
        <w:t xml:space="preserve"> o exponentes apropiados. </w:t>
      </w:r>
      <w:r w:rsidR="00EE7A9A" w:rsidRPr="00ED2848">
        <w:rPr>
          <w:lang w:val="es-CO"/>
        </w:rPr>
        <w:t xml:space="preserve"> </w:t>
      </w:r>
      <w:r w:rsidR="00956DE2" w:rsidRPr="00ED2848">
        <w:rPr>
          <w:lang w:val="es-CO"/>
        </w:rPr>
        <w:t>Utilice Itálicas para</w:t>
      </w:r>
      <w:r w:rsidR="000C02E6" w:rsidRPr="00ED2848">
        <w:rPr>
          <w:lang w:val="es-CO"/>
        </w:rPr>
        <w:t xml:space="preserve"> los símbolos Romanos </w:t>
      </w:r>
      <w:r w:rsidR="00956DE2" w:rsidRPr="00ED2848">
        <w:rPr>
          <w:lang w:val="es-CO"/>
        </w:rPr>
        <w:t>de</w:t>
      </w:r>
      <w:r w:rsidR="000C02E6" w:rsidRPr="00ED2848">
        <w:rPr>
          <w:lang w:val="es-CO"/>
        </w:rPr>
        <w:t xml:space="preserve"> cantidades y variables, pero no</w:t>
      </w:r>
      <w:r w:rsidR="00956DE2" w:rsidRPr="00ED2848">
        <w:rPr>
          <w:lang w:val="es-CO"/>
        </w:rPr>
        <w:t xml:space="preserve"> en</w:t>
      </w:r>
      <w:r w:rsidR="000C02E6" w:rsidRPr="00ED2848">
        <w:rPr>
          <w:lang w:val="es-CO"/>
        </w:rPr>
        <w:t xml:space="preserve"> los símbolos Griegos. </w:t>
      </w:r>
      <w:r w:rsidR="00EE7A9A" w:rsidRPr="00ED2848">
        <w:rPr>
          <w:lang w:val="es-CO"/>
        </w:rPr>
        <w:t xml:space="preserve"> </w:t>
      </w:r>
      <w:r w:rsidR="000C02E6" w:rsidRPr="00ED2848">
        <w:rPr>
          <w:lang w:val="es-CO"/>
        </w:rPr>
        <w:t>Use un</w:t>
      </w:r>
      <w:r w:rsidR="00E2227A" w:rsidRPr="00ED2848">
        <w:rPr>
          <w:lang w:val="es-CO"/>
        </w:rPr>
        <w:t xml:space="preserve"> trazo</w:t>
      </w:r>
      <w:r w:rsidR="000C02E6" w:rsidRPr="00ED2848">
        <w:rPr>
          <w:lang w:val="es-CO"/>
        </w:rPr>
        <w:t xml:space="preserve"> (</w:t>
      </w:r>
      <w:r w:rsidR="00E2227A" w:rsidRPr="00ED2848">
        <w:rPr>
          <w:rFonts w:ascii="TimesNewRoman" w:hAnsi="TimesNewRoman" w:cs="TimesNewRoman"/>
          <w:lang w:val="es-CO" w:eastAsia="es-MX"/>
        </w:rPr>
        <w:t>–</w:t>
      </w:r>
      <w:r w:rsidR="000C02E6" w:rsidRPr="00ED2848">
        <w:rPr>
          <w:lang w:val="es-CO"/>
        </w:rPr>
        <w:t>)</w:t>
      </w:r>
      <w:r w:rsidR="00E2227A" w:rsidRPr="00ED2848">
        <w:rPr>
          <w:lang w:val="es-CO"/>
        </w:rPr>
        <w:t xml:space="preserve"> en vez de un </w:t>
      </w:r>
      <w:proofErr w:type="spellStart"/>
      <w:r w:rsidR="00E2227A" w:rsidRPr="00ED2848">
        <w:rPr>
          <w:lang w:val="es-CO"/>
        </w:rPr>
        <w:t>guión</w:t>
      </w:r>
      <w:proofErr w:type="spellEnd"/>
      <w:r w:rsidR="00E2227A" w:rsidRPr="00ED2848">
        <w:rPr>
          <w:lang w:val="es-CO"/>
        </w:rPr>
        <w:t xml:space="preserve"> para el signo de resta. </w:t>
      </w:r>
      <w:r w:rsidR="00EE7A9A" w:rsidRPr="00ED2848">
        <w:rPr>
          <w:lang w:val="es-CO"/>
        </w:rPr>
        <w:t xml:space="preserve"> </w:t>
      </w:r>
      <w:r w:rsidR="00E2227A" w:rsidRPr="00ED2848">
        <w:rPr>
          <w:lang w:val="es-CO"/>
        </w:rPr>
        <w:t xml:space="preserve">Use paréntesis para evitar </w:t>
      </w:r>
      <w:r w:rsidR="00956DE2" w:rsidRPr="00ED2848">
        <w:rPr>
          <w:lang w:val="es-CO"/>
        </w:rPr>
        <w:t>ambigüedades</w:t>
      </w:r>
      <w:r w:rsidR="00E2227A" w:rsidRPr="00ED2848">
        <w:rPr>
          <w:lang w:val="es-CO"/>
        </w:rPr>
        <w:t xml:space="preserve"> en los denominadores. </w:t>
      </w:r>
      <w:r w:rsidR="00EE7A9A" w:rsidRPr="00ED2848">
        <w:rPr>
          <w:lang w:val="es-CO"/>
        </w:rPr>
        <w:t xml:space="preserve"> </w:t>
      </w:r>
      <w:r w:rsidR="00E2227A" w:rsidRPr="00ED2848">
        <w:rPr>
          <w:lang w:val="es-CO"/>
        </w:rPr>
        <w:t>Marque las ecuaciones con comas o puntos cu</w:t>
      </w:r>
      <w:r w:rsidR="009C5513" w:rsidRPr="00ED2848">
        <w:rPr>
          <w:lang w:val="es-CO"/>
        </w:rPr>
        <w:t>a</w:t>
      </w:r>
      <w:r w:rsidR="00E2227A" w:rsidRPr="00ED2848">
        <w:rPr>
          <w:lang w:val="es-CO"/>
        </w:rPr>
        <w:t>ndo estos sean partes de la oración, como en</w:t>
      </w:r>
    </w:p>
    <w:p w:rsidR="00E2227A" w:rsidRPr="00ED2848" w:rsidRDefault="00E2227A" w:rsidP="00E2227A">
      <w:pPr>
        <w:autoSpaceDE w:val="0"/>
        <w:autoSpaceDN w:val="0"/>
        <w:adjustRightInd w:val="0"/>
        <w:jc w:val="both"/>
        <w:rPr>
          <w:lang w:val="es-CO"/>
        </w:rPr>
      </w:pPr>
    </w:p>
    <w:p w:rsidR="00E2227A" w:rsidRPr="00ED2848" w:rsidRDefault="00476DB1" w:rsidP="00476DB1">
      <w:pPr>
        <w:autoSpaceDE w:val="0"/>
        <w:autoSpaceDN w:val="0"/>
        <w:adjustRightInd w:val="0"/>
        <w:jc w:val="center"/>
        <w:rPr>
          <w:lang w:val="es-CO"/>
        </w:rPr>
      </w:pPr>
      <w:r w:rsidRPr="00ED2848">
        <w:rPr>
          <w:i/>
          <w:lang w:val="es-CO"/>
        </w:rPr>
        <w:t xml:space="preserve">          </w:t>
      </w:r>
      <w:r w:rsidR="0044064A" w:rsidRPr="00ED2848">
        <w:rPr>
          <w:i/>
          <w:lang w:val="es-CO"/>
        </w:rPr>
        <w:t xml:space="preserve">                             </w:t>
      </w:r>
      <w:r w:rsidRPr="00ED2848">
        <w:rPr>
          <w:i/>
          <w:lang w:val="es-CO"/>
        </w:rPr>
        <w:t xml:space="preserve"> </w:t>
      </w:r>
      <w:r w:rsidR="00E2227A" w:rsidRPr="00ED2848">
        <w:rPr>
          <w:i/>
          <w:lang w:val="es-CO"/>
        </w:rPr>
        <w:t>a + b = c.</w:t>
      </w:r>
      <w:r w:rsidRPr="00ED2848">
        <w:rPr>
          <w:i/>
          <w:lang w:val="es-CO"/>
        </w:rPr>
        <w:t xml:space="preserve">                                    </w:t>
      </w:r>
      <w:r w:rsidRPr="00ED2848">
        <w:rPr>
          <w:lang w:val="es-CO"/>
        </w:rPr>
        <w:t>(1)</w:t>
      </w:r>
    </w:p>
    <w:p w:rsidR="00E2227A" w:rsidRPr="00ED2848" w:rsidRDefault="00E2227A" w:rsidP="00E2227A">
      <w:pPr>
        <w:autoSpaceDE w:val="0"/>
        <w:autoSpaceDN w:val="0"/>
        <w:adjustRightInd w:val="0"/>
        <w:jc w:val="both"/>
        <w:rPr>
          <w:lang w:val="es-CO"/>
        </w:rPr>
      </w:pPr>
    </w:p>
    <w:p w:rsidR="00B87777" w:rsidRPr="00ED2848" w:rsidRDefault="00E2227A" w:rsidP="00E2227A">
      <w:pPr>
        <w:autoSpaceDE w:val="0"/>
        <w:autoSpaceDN w:val="0"/>
        <w:adjustRightInd w:val="0"/>
        <w:jc w:val="both"/>
        <w:rPr>
          <w:lang w:val="es-CO"/>
        </w:rPr>
      </w:pPr>
      <w:r w:rsidRPr="00ED2848">
        <w:rPr>
          <w:lang w:val="es-CO"/>
        </w:rPr>
        <w:t xml:space="preserve"> </w:t>
      </w:r>
      <w:r w:rsidR="0077296C" w:rsidRPr="00ED2848">
        <w:rPr>
          <w:lang w:val="es-CO"/>
        </w:rPr>
        <w:tab/>
        <w:t>Los símbolos en la ecuación deben estar definidos</w:t>
      </w:r>
      <w:r w:rsidR="009C5513" w:rsidRPr="00ED2848">
        <w:rPr>
          <w:lang w:val="es-CO"/>
        </w:rPr>
        <w:t xml:space="preserve"> antes de que la</w:t>
      </w:r>
      <w:r w:rsidR="0077296C" w:rsidRPr="00ED2848">
        <w:rPr>
          <w:lang w:val="es-CO"/>
        </w:rPr>
        <w:t xml:space="preserve"> misma sea presentada o inmediatamente después. </w:t>
      </w:r>
      <w:r w:rsidR="00EE7A9A" w:rsidRPr="00ED2848">
        <w:rPr>
          <w:lang w:val="es-CO"/>
        </w:rPr>
        <w:t xml:space="preserve"> </w:t>
      </w:r>
      <w:r w:rsidR="00B87777" w:rsidRPr="00ED2848">
        <w:rPr>
          <w:lang w:val="es-CO"/>
        </w:rPr>
        <w:t>Use “(1)”, y no “</w:t>
      </w:r>
      <w:proofErr w:type="spellStart"/>
      <w:r w:rsidR="00B87777" w:rsidRPr="00ED2848">
        <w:rPr>
          <w:lang w:val="es-CO"/>
        </w:rPr>
        <w:t>Eq</w:t>
      </w:r>
      <w:proofErr w:type="spellEnd"/>
      <w:r w:rsidR="00B87777" w:rsidRPr="00ED2848">
        <w:rPr>
          <w:lang w:val="es-CO"/>
        </w:rPr>
        <w:t xml:space="preserve">. (1)” o “ecuación (1)”, excepto en el comienzo de una oración: “La ecuación (1) </w:t>
      </w:r>
      <w:proofErr w:type="gramStart"/>
      <w:r w:rsidR="00B87777" w:rsidRPr="00ED2848">
        <w:rPr>
          <w:lang w:val="es-CO"/>
        </w:rPr>
        <w:t>es …”</w:t>
      </w:r>
      <w:proofErr w:type="gramEnd"/>
    </w:p>
    <w:p w:rsidR="00B87777" w:rsidRPr="00ED2848" w:rsidRDefault="00B87777" w:rsidP="00B87777">
      <w:pPr>
        <w:autoSpaceDE w:val="0"/>
        <w:autoSpaceDN w:val="0"/>
        <w:adjustRightInd w:val="0"/>
        <w:ind w:firstLine="10.20pt"/>
        <w:jc w:val="both"/>
        <w:rPr>
          <w:lang w:val="es-CO"/>
        </w:rPr>
      </w:pPr>
    </w:p>
    <w:p w:rsidR="00B87777" w:rsidRPr="00ED2848" w:rsidRDefault="00B87777" w:rsidP="00B87777">
      <w:pPr>
        <w:pStyle w:val="Text"/>
        <w:ind w:firstLine="0pt"/>
        <w:rPr>
          <w:i/>
          <w:lang w:val="es-CO"/>
        </w:rPr>
      </w:pPr>
      <w:r w:rsidRPr="00ED2848">
        <w:rPr>
          <w:i/>
          <w:lang w:val="es-CO"/>
        </w:rPr>
        <w:t>E.</w:t>
      </w:r>
      <w:r w:rsidRPr="00ED2848">
        <w:rPr>
          <w:i/>
          <w:lang w:val="es-CO"/>
        </w:rPr>
        <w:tab/>
      </w:r>
      <w:r w:rsidRPr="00ED2848">
        <w:rPr>
          <w:i/>
          <w:lang w:val="es-CO"/>
        </w:rPr>
        <w:tab/>
        <w:t>Otras Recomendaciones</w:t>
      </w:r>
    </w:p>
    <w:p w:rsidR="001459E4" w:rsidRPr="00ED2848" w:rsidRDefault="00B87777" w:rsidP="00B87777">
      <w:pPr>
        <w:autoSpaceDE w:val="0"/>
        <w:autoSpaceDN w:val="0"/>
        <w:adjustRightInd w:val="0"/>
        <w:ind w:firstLine="10.20pt"/>
        <w:jc w:val="both"/>
        <w:rPr>
          <w:lang w:val="es-CO"/>
        </w:rPr>
      </w:pPr>
      <w:r w:rsidRPr="00ED2848">
        <w:rPr>
          <w:lang w:val="es-CO"/>
        </w:rPr>
        <w:t>Los números Romanos usados para enumerar</w:t>
      </w:r>
      <w:r w:rsidR="00A54D44" w:rsidRPr="00ED2848">
        <w:rPr>
          <w:lang w:val="es-CO"/>
        </w:rPr>
        <w:t xml:space="preserve"> la sección  de títulos son opcionales. </w:t>
      </w:r>
      <w:r w:rsidR="00EE7A9A" w:rsidRPr="00ED2848">
        <w:rPr>
          <w:lang w:val="es-CO"/>
        </w:rPr>
        <w:t xml:space="preserve"> </w:t>
      </w:r>
      <w:r w:rsidR="00A54D44" w:rsidRPr="00ED2848">
        <w:rPr>
          <w:lang w:val="es-CO"/>
        </w:rPr>
        <w:t xml:space="preserve">Si usted usa los números, no enumere </w:t>
      </w:r>
      <w:r w:rsidR="00577624" w:rsidRPr="00ED2848">
        <w:rPr>
          <w:smallCaps/>
          <w:lang w:val="es-CO"/>
        </w:rPr>
        <w:t>R</w:t>
      </w:r>
      <w:r w:rsidR="00A54D44" w:rsidRPr="00ED2848">
        <w:rPr>
          <w:smallCaps/>
          <w:lang w:val="es-CO"/>
        </w:rPr>
        <w:t>econocimientos</w:t>
      </w:r>
      <w:r w:rsidR="00A54D44" w:rsidRPr="00ED2848">
        <w:rPr>
          <w:lang w:val="es-CO"/>
        </w:rPr>
        <w:t xml:space="preserve"> y </w:t>
      </w:r>
      <w:r w:rsidR="00577624" w:rsidRPr="00ED2848">
        <w:rPr>
          <w:smallCaps/>
          <w:lang w:val="es-CO"/>
        </w:rPr>
        <w:t>R</w:t>
      </w:r>
      <w:r w:rsidR="00A54D44" w:rsidRPr="00ED2848">
        <w:rPr>
          <w:smallCaps/>
          <w:lang w:val="es-CO"/>
        </w:rPr>
        <w:t>eferencias</w:t>
      </w:r>
      <w:r w:rsidR="00A54D44" w:rsidRPr="00ED2848">
        <w:rPr>
          <w:lang w:val="es-CO"/>
        </w:rPr>
        <w:t xml:space="preserve">, y comience los </w:t>
      </w:r>
      <w:r w:rsidR="001F037D" w:rsidRPr="00ED2848">
        <w:rPr>
          <w:lang w:val="es-CO"/>
        </w:rPr>
        <w:t>subtítulos</w:t>
      </w:r>
      <w:r w:rsidR="00A54D44" w:rsidRPr="00ED2848">
        <w:rPr>
          <w:lang w:val="es-CO"/>
        </w:rPr>
        <w:t xml:space="preserve"> con letras.  Use dos espacios después de los puntos.  </w:t>
      </w:r>
      <w:r w:rsidR="00EC62D9" w:rsidRPr="00ED2848">
        <w:rPr>
          <w:lang w:val="es-CO"/>
        </w:rPr>
        <w:t>Utilice guiones en los</w:t>
      </w:r>
      <w:r w:rsidR="00A54D44" w:rsidRPr="00ED2848">
        <w:rPr>
          <w:lang w:val="es-CO"/>
        </w:rPr>
        <w:t xml:space="preserve"> modificadores complejos como: “</w:t>
      </w:r>
      <w:proofErr w:type="spellStart"/>
      <w:r w:rsidR="00A54D44" w:rsidRPr="00ED2848">
        <w:rPr>
          <w:lang w:val="es-CO"/>
        </w:rPr>
        <w:t>zero-field-cooled</w:t>
      </w:r>
      <w:proofErr w:type="spellEnd"/>
      <w:r w:rsidR="00A54D44" w:rsidRPr="00ED2848">
        <w:rPr>
          <w:lang w:val="es-CO"/>
        </w:rPr>
        <w:t xml:space="preserve"> </w:t>
      </w:r>
      <w:proofErr w:type="spellStart"/>
      <w:r w:rsidR="00A54D44" w:rsidRPr="00ED2848">
        <w:rPr>
          <w:lang w:val="es-CO"/>
        </w:rPr>
        <w:t>magnetization</w:t>
      </w:r>
      <w:proofErr w:type="spellEnd"/>
      <w:r w:rsidR="00A54D44" w:rsidRPr="00ED2848">
        <w:rPr>
          <w:lang w:val="es-CO"/>
        </w:rPr>
        <w:t xml:space="preserve">”. Evite </w:t>
      </w:r>
      <w:r w:rsidR="001459E4" w:rsidRPr="00ED2848">
        <w:rPr>
          <w:lang w:val="es-CO"/>
        </w:rPr>
        <w:t>intercambiar</w:t>
      </w:r>
      <w:r w:rsidR="00A54D44" w:rsidRPr="00ED2848">
        <w:rPr>
          <w:lang w:val="es-CO"/>
        </w:rPr>
        <w:t xml:space="preserve"> participios, tales como, “Usando (1), el potencial fue calculado”</w:t>
      </w:r>
      <w:r w:rsidR="001459E4" w:rsidRPr="00ED2848">
        <w:rPr>
          <w:lang w:val="es-CO"/>
        </w:rPr>
        <w:t>.  Escriba en su lugar, “El potencial fue calculado usando (1)”, o “Usando (1), calculamos el potencial”.</w:t>
      </w:r>
    </w:p>
    <w:p w:rsidR="00D369ED" w:rsidRPr="00ED2848" w:rsidRDefault="001459E4" w:rsidP="00D369ED">
      <w:pPr>
        <w:autoSpaceDE w:val="0"/>
        <w:autoSpaceDN w:val="0"/>
        <w:adjustRightInd w:val="0"/>
        <w:ind w:firstLine="10.20pt"/>
        <w:jc w:val="both"/>
        <w:rPr>
          <w:lang w:val="es-CO"/>
        </w:rPr>
      </w:pPr>
      <w:r w:rsidRPr="00ED2848">
        <w:rPr>
          <w:lang w:val="es-CO"/>
        </w:rPr>
        <w:t>Use el cero antes del punto decimal: “0,25”</w:t>
      </w:r>
      <w:r w:rsidR="005D16CF" w:rsidRPr="00ED2848">
        <w:rPr>
          <w:lang w:val="es-CO"/>
        </w:rPr>
        <w:t xml:space="preserve"> y no “,25”.  Use “cm</w:t>
      </w:r>
      <w:r w:rsidR="005D16CF" w:rsidRPr="00ED2848">
        <w:rPr>
          <w:vertAlign w:val="superscript"/>
          <w:lang w:val="es-CO"/>
        </w:rPr>
        <w:t>3</w:t>
      </w:r>
      <w:r w:rsidR="005D16CF" w:rsidRPr="00ED2848">
        <w:rPr>
          <w:lang w:val="es-CO"/>
        </w:rPr>
        <w:t xml:space="preserve">” no “cc”.  No </w:t>
      </w:r>
      <w:r w:rsidR="003F21E4" w:rsidRPr="00ED2848">
        <w:rPr>
          <w:lang w:val="es-CO"/>
        </w:rPr>
        <w:t>mezcle</w:t>
      </w:r>
      <w:r w:rsidR="005D16CF" w:rsidRPr="00ED2848">
        <w:rPr>
          <w:lang w:val="es-CO"/>
        </w:rPr>
        <w:t xml:space="preserve"> nombres complete y abreviaciones de unidades: “Wb/m</w:t>
      </w:r>
      <w:r w:rsidR="005D16CF" w:rsidRPr="00ED2848">
        <w:rPr>
          <w:vertAlign w:val="superscript"/>
          <w:lang w:val="es-CO"/>
        </w:rPr>
        <w:t>2</w:t>
      </w:r>
      <w:r w:rsidR="005D16CF" w:rsidRPr="00ED2848">
        <w:rPr>
          <w:lang w:val="es-CO"/>
        </w:rPr>
        <w:t>” o “webers por metro cuadrado”, no “webers/m</w:t>
      </w:r>
      <w:r w:rsidR="005D16CF" w:rsidRPr="00ED2848">
        <w:rPr>
          <w:vertAlign w:val="superscript"/>
          <w:lang w:val="es-CO"/>
        </w:rPr>
        <w:t>2</w:t>
      </w:r>
      <w:r w:rsidR="005D16CF" w:rsidRPr="00ED2848">
        <w:rPr>
          <w:lang w:val="es-CO"/>
        </w:rPr>
        <w:t>”</w:t>
      </w:r>
      <w:r w:rsidR="003F21E4" w:rsidRPr="00ED2848">
        <w:rPr>
          <w:lang w:val="es-CO"/>
        </w:rPr>
        <w:t>.  Enuncie las unidades cuando estas aparezcan en el texto: “… uno pocos henrios”,  no “… unos pocos H.”</w:t>
      </w:r>
      <w:r w:rsidR="005D16CF" w:rsidRPr="00ED2848">
        <w:rPr>
          <w:lang w:val="es-CO"/>
        </w:rPr>
        <w:t xml:space="preserve"> </w:t>
      </w:r>
      <w:r w:rsidR="003F21E4" w:rsidRPr="00ED2848">
        <w:rPr>
          <w:lang w:val="es-CO"/>
        </w:rPr>
        <w:t xml:space="preserve"> Si su idioma nativo no es el castellano, diríjase a un colega hispanohablante para la correcci</w:t>
      </w:r>
      <w:r w:rsidR="00D369ED" w:rsidRPr="00ED2848">
        <w:rPr>
          <w:lang w:val="es-CO"/>
        </w:rPr>
        <w:t>ón de su trabajo.</w:t>
      </w:r>
    </w:p>
    <w:p w:rsidR="00D369ED" w:rsidRPr="00ED2848" w:rsidRDefault="00D369ED" w:rsidP="00D369ED">
      <w:pPr>
        <w:pStyle w:val="Ttulo1"/>
        <w:rPr>
          <w:lang w:val="es-CO"/>
        </w:rPr>
      </w:pPr>
      <w:r w:rsidRPr="00ED2848">
        <w:rPr>
          <w:lang w:val="es-CO"/>
        </w:rPr>
        <w:t>Unidades</w:t>
      </w:r>
    </w:p>
    <w:p w:rsidR="00D369ED" w:rsidRPr="00ED2848" w:rsidRDefault="00D369ED" w:rsidP="00B87777">
      <w:pPr>
        <w:autoSpaceDE w:val="0"/>
        <w:autoSpaceDN w:val="0"/>
        <w:adjustRightInd w:val="0"/>
        <w:ind w:firstLine="10.20pt"/>
        <w:jc w:val="both"/>
        <w:rPr>
          <w:lang w:val="es-CO"/>
        </w:rPr>
      </w:pPr>
      <w:r w:rsidRPr="00ED2848">
        <w:rPr>
          <w:lang w:val="es-CO"/>
        </w:rPr>
        <w:t>Use SI</w:t>
      </w:r>
      <w:r w:rsidR="00B47884" w:rsidRPr="00ED2848">
        <w:rPr>
          <w:lang w:val="es-CO"/>
        </w:rPr>
        <w:t xml:space="preserve"> </w:t>
      </w:r>
      <w:r w:rsidRPr="00ED2848">
        <w:rPr>
          <w:lang w:val="es-CO"/>
        </w:rPr>
        <w:t>(MKS) o CGS como unidades primarias.  (Las unidades SI son las recomendadas) Las unidades inglesas pueden ser utilizadas como secundarias</w:t>
      </w:r>
      <w:r w:rsidR="00B47884" w:rsidRPr="00ED2848">
        <w:rPr>
          <w:lang w:val="es-CO"/>
        </w:rPr>
        <w:t xml:space="preserve"> </w:t>
      </w:r>
      <w:r w:rsidRPr="00ED2848">
        <w:rPr>
          <w:lang w:val="es-CO"/>
        </w:rPr>
        <w:t xml:space="preserve">(entre paréntesis). Una </w:t>
      </w:r>
      <w:r w:rsidRPr="00ED2848">
        <w:rPr>
          <w:lang w:val="es-CO"/>
        </w:rPr>
        <w:t>excepción podría ser el uso de unidades inglesas como un identificador comercial, tal como “disco de 3,5 pulgadas”.</w:t>
      </w:r>
    </w:p>
    <w:p w:rsidR="00AA7416" w:rsidRPr="00ED2848" w:rsidRDefault="00D369ED" w:rsidP="00AA7416">
      <w:pPr>
        <w:autoSpaceDE w:val="0"/>
        <w:autoSpaceDN w:val="0"/>
        <w:adjustRightInd w:val="0"/>
        <w:ind w:firstLine="10.20pt"/>
        <w:jc w:val="both"/>
        <w:rPr>
          <w:lang w:val="es-CO"/>
        </w:rPr>
      </w:pPr>
      <w:r w:rsidRPr="00ED2848">
        <w:rPr>
          <w:lang w:val="es-CO"/>
        </w:rPr>
        <w:t xml:space="preserve">Evite </w:t>
      </w:r>
      <w:r w:rsidR="00AA7416" w:rsidRPr="00ED2848">
        <w:rPr>
          <w:lang w:val="es-CO"/>
        </w:rPr>
        <w:t>combina</w:t>
      </w:r>
      <w:r w:rsidRPr="00ED2848">
        <w:rPr>
          <w:lang w:val="es-CO"/>
        </w:rPr>
        <w:t>r unidades SI</w:t>
      </w:r>
      <w:r w:rsidR="00AA7416" w:rsidRPr="00ED2848">
        <w:rPr>
          <w:lang w:val="es-CO"/>
        </w:rPr>
        <w:t xml:space="preserve"> y C</w:t>
      </w:r>
      <w:r w:rsidR="002C08C5" w:rsidRPr="00ED2848">
        <w:rPr>
          <w:lang w:val="es-CO"/>
        </w:rPr>
        <w:t>GS, tales como la corriente en A</w:t>
      </w:r>
      <w:r w:rsidR="00AA7416" w:rsidRPr="00ED2848">
        <w:rPr>
          <w:lang w:val="es-CO"/>
        </w:rPr>
        <w:t>mperes y el campo magn</w:t>
      </w:r>
      <w:r w:rsidR="002C08C5" w:rsidRPr="00ED2848">
        <w:rPr>
          <w:lang w:val="es-CO"/>
        </w:rPr>
        <w:t>ético en Oersted</w:t>
      </w:r>
      <w:r w:rsidR="00AA7416" w:rsidRPr="00ED2848">
        <w:rPr>
          <w:lang w:val="es-CO"/>
        </w:rPr>
        <w:t xml:space="preserve">.  Esto frecuentemente lleva a confusión a causa de que la ecuación no </w:t>
      </w:r>
      <w:proofErr w:type="spellStart"/>
      <w:r w:rsidR="00AA7416" w:rsidRPr="00ED2848">
        <w:rPr>
          <w:lang w:val="es-CO"/>
        </w:rPr>
        <w:t>esta</w:t>
      </w:r>
      <w:proofErr w:type="spellEnd"/>
      <w:r w:rsidR="00AA7416" w:rsidRPr="00ED2848">
        <w:rPr>
          <w:lang w:val="es-CO"/>
        </w:rPr>
        <w:t xml:space="preserve"> balanceada en sus magnitudes. Si usted debe usar unidades mezclada, enuncie claramente las unidades para cada cantidad que use en una ecuación.</w:t>
      </w:r>
    </w:p>
    <w:p w:rsidR="00AA7416" w:rsidRPr="00ED2848" w:rsidRDefault="00AA7416" w:rsidP="00AA7416">
      <w:pPr>
        <w:pStyle w:val="Ttulo1"/>
        <w:rPr>
          <w:lang w:val="es-CO"/>
        </w:rPr>
      </w:pPr>
      <w:r w:rsidRPr="00ED2848">
        <w:rPr>
          <w:lang w:val="es-CO"/>
        </w:rPr>
        <w:t xml:space="preserve">Algunas </w:t>
      </w:r>
      <w:proofErr w:type="spellStart"/>
      <w:r w:rsidRPr="00ED2848">
        <w:rPr>
          <w:lang w:val="es-CO"/>
        </w:rPr>
        <w:t>Equivociones</w:t>
      </w:r>
      <w:proofErr w:type="spellEnd"/>
      <w:r w:rsidRPr="00ED2848">
        <w:rPr>
          <w:lang w:val="es-CO"/>
        </w:rPr>
        <w:t xml:space="preserve"> Comunes</w:t>
      </w:r>
    </w:p>
    <w:p w:rsidR="008B37B1" w:rsidRPr="00ED2848" w:rsidRDefault="00E4663F" w:rsidP="00B87777">
      <w:pPr>
        <w:autoSpaceDE w:val="0"/>
        <w:autoSpaceDN w:val="0"/>
        <w:adjustRightInd w:val="0"/>
        <w:ind w:firstLine="10.20pt"/>
        <w:jc w:val="both"/>
        <w:rPr>
          <w:lang w:val="es-CO"/>
        </w:rPr>
      </w:pPr>
      <w:r w:rsidRPr="00ED2848">
        <w:rPr>
          <w:lang w:val="es-CO"/>
        </w:rPr>
        <w:t>El subíndice para la permeabilidad del vacío</w:t>
      </w:r>
      <w:r w:rsidRPr="00ED2848">
        <w:rPr>
          <w:vertAlign w:val="subscript"/>
          <w:lang w:val="es-CO"/>
        </w:rPr>
        <w:t>0</w:t>
      </w:r>
      <w:r w:rsidRPr="00ED2848">
        <w:rPr>
          <w:lang w:val="es-CO"/>
        </w:rPr>
        <w:t xml:space="preserve"> es cero, no la letr</w:t>
      </w:r>
      <w:r w:rsidR="00B47E26" w:rsidRPr="00ED2848">
        <w:rPr>
          <w:lang w:val="es-CO"/>
        </w:rPr>
        <w:t>a</w:t>
      </w:r>
      <w:r w:rsidRPr="00ED2848">
        <w:rPr>
          <w:lang w:val="es-CO"/>
        </w:rPr>
        <w:t xml:space="preserve"> minúscula “o”.  </w:t>
      </w:r>
      <w:proofErr w:type="gramStart"/>
      <w:r w:rsidRPr="00ED2848">
        <w:rPr>
          <w:lang w:val="es-CO"/>
        </w:rPr>
        <w:t>un</w:t>
      </w:r>
      <w:proofErr w:type="gramEnd"/>
      <w:r w:rsidRPr="00ED2848">
        <w:rPr>
          <w:lang w:val="es-CO"/>
        </w:rPr>
        <w:t xml:space="preserve"> enunciado entre paréntesis en el final de una oración se puntualiza luego del cierre de paréntesis (como este).  (Una oración entre paréntesis se puntualiza antes del cierre.)</w:t>
      </w:r>
      <w:r w:rsidR="008B37B1" w:rsidRPr="00ED2848">
        <w:rPr>
          <w:lang w:val="es-CO"/>
        </w:rPr>
        <w:t>.  Tenga cuidado de diferenciar y distinguir el significado de palabras homófonas.  No confunda “implicar” con “inferir”.</w:t>
      </w:r>
    </w:p>
    <w:p w:rsidR="005757FB" w:rsidRPr="00ED2848" w:rsidRDefault="005757FB" w:rsidP="00B87777">
      <w:pPr>
        <w:autoSpaceDE w:val="0"/>
        <w:autoSpaceDN w:val="0"/>
        <w:adjustRightInd w:val="0"/>
        <w:ind w:firstLine="10.20pt"/>
        <w:jc w:val="both"/>
        <w:rPr>
          <w:lang w:val="es-CO"/>
        </w:rPr>
      </w:pPr>
      <w:r w:rsidRPr="00ED2848">
        <w:rPr>
          <w:lang w:val="es-CO"/>
        </w:rPr>
        <w:t xml:space="preserve">En la escritura castellana la fracción decimal de denota por “,” y no por </w:t>
      </w:r>
      <w:proofErr w:type="spellStart"/>
      <w:r w:rsidRPr="00ED2848">
        <w:rPr>
          <w:lang w:val="es-CO"/>
        </w:rPr>
        <w:t>el</w:t>
      </w:r>
      <w:proofErr w:type="spellEnd"/>
      <w:r w:rsidRPr="00ED2848">
        <w:rPr>
          <w:lang w:val="es-CO"/>
        </w:rPr>
        <w:t xml:space="preserve"> “.” como en la americana.  De la misma forma un billón significa “10</w:t>
      </w:r>
      <w:r w:rsidRPr="00ED2848">
        <w:rPr>
          <w:vertAlign w:val="superscript"/>
          <w:lang w:val="es-CO"/>
        </w:rPr>
        <w:t>12</w:t>
      </w:r>
      <w:r w:rsidRPr="00ED2848">
        <w:rPr>
          <w:lang w:val="es-CO"/>
        </w:rPr>
        <w:t>”, y no “10</w:t>
      </w:r>
      <w:r w:rsidRPr="00ED2848">
        <w:rPr>
          <w:vertAlign w:val="superscript"/>
          <w:lang w:val="es-CO"/>
        </w:rPr>
        <w:t>9</w:t>
      </w:r>
      <w:r w:rsidRPr="00ED2848">
        <w:rPr>
          <w:lang w:val="es-CO"/>
        </w:rPr>
        <w:t>” (</w:t>
      </w:r>
      <w:proofErr w:type="spellStart"/>
      <w:r w:rsidRPr="00ED2848">
        <w:rPr>
          <w:lang w:val="es-CO"/>
        </w:rPr>
        <w:t>billion</w:t>
      </w:r>
      <w:proofErr w:type="spellEnd"/>
      <w:r w:rsidRPr="00ED2848">
        <w:rPr>
          <w:lang w:val="es-CO"/>
        </w:rPr>
        <w:t xml:space="preserve"> americano).</w:t>
      </w:r>
    </w:p>
    <w:p w:rsidR="008B37B1" w:rsidRPr="00ED2848" w:rsidRDefault="008B37B1" w:rsidP="00B87777">
      <w:pPr>
        <w:autoSpaceDE w:val="0"/>
        <w:autoSpaceDN w:val="0"/>
        <w:adjustRightInd w:val="0"/>
        <w:ind w:firstLine="10.20pt"/>
        <w:jc w:val="both"/>
        <w:rPr>
          <w:lang w:val="es-CO"/>
        </w:rPr>
      </w:pPr>
      <w:r w:rsidRPr="00ED2848">
        <w:rPr>
          <w:lang w:val="es-CO"/>
        </w:rPr>
        <w:t>Un buen manual para el estudio de la escritura es [7].</w:t>
      </w:r>
    </w:p>
    <w:p w:rsidR="005A510F" w:rsidRPr="00ED2848" w:rsidRDefault="00647967" w:rsidP="00647967">
      <w:pPr>
        <w:pStyle w:val="Ttulo1"/>
        <w:numPr>
          <w:ilvl w:val="0"/>
          <w:numId w:val="0"/>
        </w:numPr>
        <w:rPr>
          <w:lang w:val="es-CO"/>
        </w:rPr>
      </w:pPr>
      <w:r w:rsidRPr="00ED2848">
        <w:rPr>
          <w:lang w:val="es-CO"/>
        </w:rPr>
        <w:t>Reconocimientos</w:t>
      </w:r>
    </w:p>
    <w:p w:rsidR="005A510F" w:rsidRPr="00ED2848" w:rsidRDefault="005A510F" w:rsidP="005A510F">
      <w:pPr>
        <w:autoSpaceDE w:val="0"/>
        <w:autoSpaceDN w:val="0"/>
        <w:adjustRightInd w:val="0"/>
        <w:jc w:val="both"/>
        <w:rPr>
          <w:rFonts w:ascii="TimesNewRoman" w:hAnsi="TimesNewRoman" w:cs="TimesNewRoman"/>
          <w:lang w:val="es-CO" w:eastAsia="es-MX"/>
        </w:rPr>
      </w:pPr>
      <w:r w:rsidRPr="00ED2848">
        <w:rPr>
          <w:rFonts w:ascii="TimesNewRoman" w:hAnsi="TimesNewRoman" w:cs="TimesNewRoman"/>
          <w:sz w:val="16"/>
          <w:szCs w:val="16"/>
          <w:lang w:val="es-CO" w:eastAsia="es-MX"/>
        </w:rPr>
        <w:t xml:space="preserve"> </w:t>
      </w:r>
      <w:r w:rsidR="00607634" w:rsidRPr="00ED2848">
        <w:rPr>
          <w:rFonts w:ascii="TimesNewRoman" w:hAnsi="TimesNewRoman" w:cs="TimesNewRoman"/>
          <w:sz w:val="16"/>
          <w:szCs w:val="16"/>
          <w:lang w:val="es-CO" w:eastAsia="es-MX"/>
        </w:rPr>
        <w:tab/>
      </w:r>
      <w:r w:rsidR="00607634" w:rsidRPr="00ED2848">
        <w:rPr>
          <w:rFonts w:ascii="TimesNewRoman" w:hAnsi="TimesNewRoman" w:cs="TimesNewRoman"/>
          <w:lang w:val="es-CO" w:eastAsia="es-MX"/>
        </w:rPr>
        <w:t>Poner el reconocimiento a los patrocinadores como una ‘no</w:t>
      </w:r>
      <w:r w:rsidR="00EE7A9A" w:rsidRPr="00ED2848">
        <w:rPr>
          <w:rFonts w:ascii="TimesNewRoman" w:hAnsi="TimesNewRoman" w:cs="TimesNewRoman"/>
          <w:lang w:val="es-CO" w:eastAsia="es-MX"/>
        </w:rPr>
        <w:t>t</w:t>
      </w:r>
      <w:r w:rsidR="00607634" w:rsidRPr="00ED2848">
        <w:rPr>
          <w:rFonts w:ascii="TimesNewRoman" w:hAnsi="TimesNewRoman" w:cs="TimesNewRoman"/>
          <w:lang w:val="es-CO" w:eastAsia="es-MX"/>
        </w:rPr>
        <w:t>a al pie’ en la primer página del Trabajo.</w:t>
      </w:r>
    </w:p>
    <w:p w:rsidR="00647967" w:rsidRPr="00ED2848" w:rsidRDefault="00647967" w:rsidP="00647967">
      <w:pPr>
        <w:pStyle w:val="Ttulo1"/>
        <w:numPr>
          <w:ilvl w:val="0"/>
          <w:numId w:val="0"/>
        </w:numPr>
        <w:rPr>
          <w:lang w:val="es-CO"/>
        </w:rPr>
      </w:pPr>
      <w:r w:rsidRPr="00ED2848">
        <w:rPr>
          <w:lang w:val="es-CO"/>
        </w:rPr>
        <w:t>Referencias</w:t>
      </w:r>
    </w:p>
    <w:p w:rsidR="005A510F" w:rsidRPr="00ED2848" w:rsidRDefault="005A510F" w:rsidP="005A510F">
      <w:pPr>
        <w:autoSpaceDE w:val="0"/>
        <w:autoSpaceDN w:val="0"/>
        <w:adjustRightInd w:val="0"/>
        <w:jc w:val="both"/>
        <w:rPr>
          <w:lang w:val="es-CO"/>
        </w:rPr>
      </w:pPr>
    </w:p>
    <w:p w:rsidR="005A510F" w:rsidRPr="00ED2848" w:rsidRDefault="005A510F" w:rsidP="005A510F">
      <w:pPr>
        <w:pStyle w:val="References"/>
        <w:rPr>
          <w:lang w:val="es-CO"/>
        </w:rPr>
      </w:pPr>
      <w:r w:rsidRPr="00ED2848">
        <w:rPr>
          <w:rFonts w:ascii="TimesNewRoman" w:hAnsi="TimesNewRoman" w:cs="TimesNewRoman"/>
          <w:szCs w:val="16"/>
          <w:lang w:val="es-CO" w:eastAsia="es-MX"/>
        </w:rPr>
        <w:t xml:space="preserve">G.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Eason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, B. Noble, and I.N.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Sneddon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>, “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On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certain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integrals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 of 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Lipschitz-Hankel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type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involving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products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 of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Bessel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functions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,” </w:t>
      </w:r>
      <w:r w:rsidRPr="00ED2848">
        <w:rPr>
          <w:rFonts w:ascii="TimesNewRoman,Italic" w:hAnsi="TimesNewRoman,Italic" w:cs="TimesNewRoman,Italic"/>
          <w:i/>
          <w:iCs/>
          <w:szCs w:val="16"/>
          <w:lang w:val="es-CO" w:eastAsia="es-MX"/>
        </w:rPr>
        <w:t xml:space="preserve">Phil. </w:t>
      </w:r>
      <w:proofErr w:type="spellStart"/>
      <w:r w:rsidRPr="00ED2848">
        <w:rPr>
          <w:rFonts w:ascii="TimesNewRoman,Italic" w:hAnsi="TimesNewRoman,Italic" w:cs="TimesNewRoman,Italic"/>
          <w:i/>
          <w:iCs/>
          <w:szCs w:val="16"/>
          <w:lang w:val="es-CO" w:eastAsia="es-MX"/>
        </w:rPr>
        <w:t>Trans</w:t>
      </w:r>
      <w:proofErr w:type="spellEnd"/>
      <w:r w:rsidRPr="00ED2848">
        <w:rPr>
          <w:rFonts w:ascii="TimesNewRoman,Italic" w:hAnsi="TimesNewRoman,Italic" w:cs="TimesNewRoman,Italic"/>
          <w:i/>
          <w:iCs/>
          <w:szCs w:val="16"/>
          <w:lang w:val="es-CO" w:eastAsia="es-MX"/>
        </w:rPr>
        <w:t xml:space="preserve">. Roy. Soc.   London, </w:t>
      </w:r>
      <w:r w:rsidRPr="00ED2848">
        <w:rPr>
          <w:rFonts w:ascii="TimesNewRoman" w:hAnsi="TimesNewRoman" w:cs="TimesNewRoman"/>
          <w:szCs w:val="16"/>
          <w:lang w:val="es-CO" w:eastAsia="es-MX"/>
        </w:rPr>
        <w:t xml:space="preserve">vol. A247, pp. 529-551,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April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 1955. </w:t>
      </w:r>
    </w:p>
    <w:p w:rsidR="00E808F5" w:rsidRPr="00ED2848" w:rsidRDefault="005A510F" w:rsidP="00E808F5">
      <w:pPr>
        <w:pStyle w:val="References"/>
        <w:rPr>
          <w:lang w:val="es-CO"/>
        </w:rPr>
      </w:pPr>
      <w:r w:rsidRPr="00ED2848">
        <w:rPr>
          <w:rFonts w:ascii="TimesNewRoman" w:hAnsi="TimesNewRoman" w:cs="TimesNewRoman"/>
          <w:szCs w:val="16"/>
          <w:lang w:val="es-CO" w:eastAsia="es-MX"/>
        </w:rPr>
        <w:t xml:space="preserve">J. Clerk Maxwell, </w:t>
      </w:r>
      <w:r w:rsidRPr="00ED2848">
        <w:rPr>
          <w:rFonts w:ascii="TimesNewRoman,Italic" w:hAnsi="TimesNewRoman,Italic" w:cs="TimesNewRoman,Italic"/>
          <w:i/>
          <w:iCs/>
          <w:szCs w:val="16"/>
          <w:lang w:val="es-CO" w:eastAsia="es-MX"/>
        </w:rPr>
        <w:t xml:space="preserve">A </w:t>
      </w:r>
      <w:proofErr w:type="spellStart"/>
      <w:r w:rsidRPr="00ED2848">
        <w:rPr>
          <w:rFonts w:ascii="TimesNewRoman,Italic" w:hAnsi="TimesNewRoman,Italic" w:cs="TimesNewRoman,Italic"/>
          <w:i/>
          <w:iCs/>
          <w:szCs w:val="16"/>
          <w:lang w:val="es-CO" w:eastAsia="es-MX"/>
        </w:rPr>
        <w:t>Treatise</w:t>
      </w:r>
      <w:proofErr w:type="spellEnd"/>
      <w:r w:rsidRPr="00ED2848">
        <w:rPr>
          <w:rFonts w:ascii="TimesNewRoman,Italic" w:hAnsi="TimesNewRoman,Italic" w:cs="TimesNewRoman,Italic"/>
          <w:i/>
          <w:iCs/>
          <w:szCs w:val="16"/>
          <w:lang w:val="es-CO" w:eastAsia="es-MX"/>
        </w:rPr>
        <w:t xml:space="preserve"> </w:t>
      </w:r>
      <w:proofErr w:type="spellStart"/>
      <w:r w:rsidRPr="00ED2848">
        <w:rPr>
          <w:rFonts w:ascii="TimesNewRoman,Italic" w:hAnsi="TimesNewRoman,Italic" w:cs="TimesNewRoman,Italic"/>
          <w:i/>
          <w:iCs/>
          <w:szCs w:val="16"/>
          <w:lang w:val="es-CO" w:eastAsia="es-MX"/>
        </w:rPr>
        <w:t>on</w:t>
      </w:r>
      <w:proofErr w:type="spellEnd"/>
      <w:r w:rsidRPr="00ED2848">
        <w:rPr>
          <w:rFonts w:ascii="TimesNewRoman,Italic" w:hAnsi="TimesNewRoman,Italic" w:cs="TimesNewRoman,Italic"/>
          <w:i/>
          <w:iCs/>
          <w:szCs w:val="16"/>
          <w:lang w:val="es-CO" w:eastAsia="es-MX"/>
        </w:rPr>
        <w:t xml:space="preserve"> </w:t>
      </w:r>
      <w:proofErr w:type="spellStart"/>
      <w:r w:rsidRPr="00ED2848">
        <w:rPr>
          <w:rFonts w:ascii="TimesNewRoman,Italic" w:hAnsi="TimesNewRoman,Italic" w:cs="TimesNewRoman,Italic"/>
          <w:i/>
          <w:iCs/>
          <w:szCs w:val="16"/>
          <w:lang w:val="es-CO" w:eastAsia="es-MX"/>
        </w:rPr>
        <w:t>Electricity</w:t>
      </w:r>
      <w:proofErr w:type="spellEnd"/>
      <w:r w:rsidRPr="00ED2848">
        <w:rPr>
          <w:rFonts w:ascii="TimesNewRoman,Italic" w:hAnsi="TimesNewRoman,Italic" w:cs="TimesNewRoman,Italic"/>
          <w:i/>
          <w:iCs/>
          <w:szCs w:val="16"/>
          <w:lang w:val="es-CO" w:eastAsia="es-MX"/>
        </w:rPr>
        <w:t xml:space="preserve"> and </w:t>
      </w:r>
      <w:proofErr w:type="spellStart"/>
      <w:r w:rsidRPr="00ED2848">
        <w:rPr>
          <w:rFonts w:ascii="TimesNewRoman,Italic" w:hAnsi="TimesNewRoman,Italic" w:cs="TimesNewRoman,Italic"/>
          <w:i/>
          <w:iCs/>
          <w:szCs w:val="16"/>
          <w:lang w:val="es-CO" w:eastAsia="es-MX"/>
        </w:rPr>
        <w:t>Magnetism</w:t>
      </w:r>
      <w:proofErr w:type="spellEnd"/>
      <w:r w:rsidRPr="00ED2848">
        <w:rPr>
          <w:rFonts w:ascii="TimesNewRoman,Italic" w:hAnsi="TimesNewRoman,Italic" w:cs="TimesNewRoman,Italic"/>
          <w:i/>
          <w:iCs/>
          <w:szCs w:val="16"/>
          <w:lang w:val="es-CO" w:eastAsia="es-MX"/>
        </w:rPr>
        <w:t xml:space="preserve">, </w:t>
      </w:r>
      <w:r w:rsidRPr="00ED2848">
        <w:rPr>
          <w:rFonts w:ascii="TimesNewRoman" w:hAnsi="TimesNewRoman" w:cs="TimesNewRoman"/>
          <w:szCs w:val="16"/>
          <w:lang w:val="es-CO" w:eastAsia="es-MX"/>
        </w:rPr>
        <w:t>3</w:t>
      </w:r>
      <w:r w:rsidRPr="00ED2848">
        <w:rPr>
          <w:rFonts w:ascii="TimesNewRoman" w:hAnsi="TimesNewRoman" w:cs="TimesNewRoman"/>
          <w:sz w:val="10"/>
          <w:szCs w:val="10"/>
          <w:lang w:val="es-CO" w:eastAsia="es-MX"/>
        </w:rPr>
        <w:t xml:space="preserve">rd </w:t>
      </w:r>
      <w:r w:rsidRPr="00ED2848">
        <w:rPr>
          <w:rFonts w:ascii="TimesNewRoman" w:hAnsi="TimesNewRoman" w:cs="TimesNewRoman"/>
          <w:szCs w:val="16"/>
          <w:lang w:val="es-CO" w:eastAsia="es-MX"/>
        </w:rPr>
        <w:t xml:space="preserve">ed., vol. 2. Oxford: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Clarendon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>, 1892, pp.68-73.</w:t>
      </w:r>
    </w:p>
    <w:p w:rsidR="005A510F" w:rsidRPr="00ED2848" w:rsidRDefault="005A510F" w:rsidP="00E808F5">
      <w:pPr>
        <w:pStyle w:val="References"/>
        <w:rPr>
          <w:lang w:val="es-CO"/>
        </w:rPr>
      </w:pPr>
      <w:r w:rsidRPr="00ED2848">
        <w:rPr>
          <w:rFonts w:ascii="TimesNewRoman" w:hAnsi="TimesNewRoman" w:cs="TimesNewRoman"/>
          <w:szCs w:val="16"/>
          <w:lang w:val="es-CO" w:eastAsia="es-MX"/>
        </w:rPr>
        <w:t xml:space="preserve">I.S.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Jacobs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 and C.P.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Bean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, “Fine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particles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,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thin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 films and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exchange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anisotropy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,” in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Magnetism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, vol. III, G.T.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Rado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 and H.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Suhl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 xml:space="preserve">, Eds. New York: </w:t>
      </w:r>
      <w:proofErr w:type="spellStart"/>
      <w:r w:rsidRPr="00ED2848">
        <w:rPr>
          <w:rFonts w:ascii="TimesNewRoman" w:hAnsi="TimesNewRoman" w:cs="TimesNewRoman"/>
          <w:szCs w:val="16"/>
          <w:lang w:val="es-CO" w:eastAsia="es-MX"/>
        </w:rPr>
        <w:t>Academic</w:t>
      </w:r>
      <w:proofErr w:type="spellEnd"/>
      <w:r w:rsidRPr="00ED2848">
        <w:rPr>
          <w:rFonts w:ascii="TimesNewRoman" w:hAnsi="TimesNewRoman" w:cs="TimesNewRoman"/>
          <w:szCs w:val="16"/>
          <w:lang w:val="es-CO" w:eastAsia="es-MX"/>
        </w:rPr>
        <w:t>, 1963, pp. 271-350.</w:t>
      </w:r>
    </w:p>
    <w:p w:rsidR="005A510F" w:rsidRPr="00ED2848" w:rsidRDefault="005A510F" w:rsidP="005A510F">
      <w:pPr>
        <w:pStyle w:val="References"/>
        <w:rPr>
          <w:lang w:val="es-CO"/>
        </w:rPr>
      </w:pPr>
      <w:r w:rsidRPr="00ED2848">
        <w:rPr>
          <w:lang w:val="es-CO" w:eastAsia="es-MX"/>
        </w:rPr>
        <w:t xml:space="preserve">K. </w:t>
      </w:r>
      <w:proofErr w:type="spellStart"/>
      <w:r w:rsidRPr="00ED2848">
        <w:rPr>
          <w:lang w:val="es-CO" w:eastAsia="es-MX"/>
        </w:rPr>
        <w:t>Elissa</w:t>
      </w:r>
      <w:proofErr w:type="spellEnd"/>
      <w:r w:rsidRPr="00ED2848">
        <w:rPr>
          <w:lang w:val="es-CO" w:eastAsia="es-MX"/>
        </w:rPr>
        <w:t>, “</w:t>
      </w:r>
      <w:proofErr w:type="spellStart"/>
      <w:r w:rsidRPr="00ED2848">
        <w:rPr>
          <w:lang w:val="es-CO" w:eastAsia="es-MX"/>
        </w:rPr>
        <w:t>Title</w:t>
      </w:r>
      <w:proofErr w:type="spellEnd"/>
      <w:r w:rsidRPr="00ED2848">
        <w:rPr>
          <w:lang w:val="es-CO" w:eastAsia="es-MX"/>
        </w:rPr>
        <w:t xml:space="preserve"> of </w:t>
      </w:r>
      <w:proofErr w:type="spellStart"/>
      <w:r w:rsidRPr="00ED2848">
        <w:rPr>
          <w:lang w:val="es-CO" w:eastAsia="es-MX"/>
        </w:rPr>
        <w:t>paper</w:t>
      </w:r>
      <w:proofErr w:type="spellEnd"/>
      <w:r w:rsidRPr="00ED2848">
        <w:rPr>
          <w:lang w:val="es-CO" w:eastAsia="es-MX"/>
        </w:rPr>
        <w:t xml:space="preserve"> </w:t>
      </w:r>
      <w:proofErr w:type="spellStart"/>
      <w:r w:rsidRPr="00ED2848">
        <w:rPr>
          <w:lang w:val="es-CO" w:eastAsia="es-MX"/>
        </w:rPr>
        <w:t>if</w:t>
      </w:r>
      <w:proofErr w:type="spellEnd"/>
      <w:r w:rsidRPr="00ED2848">
        <w:rPr>
          <w:lang w:val="es-CO" w:eastAsia="es-MX"/>
        </w:rPr>
        <w:t xml:space="preserve"> </w:t>
      </w:r>
      <w:proofErr w:type="spellStart"/>
      <w:r w:rsidRPr="00ED2848">
        <w:rPr>
          <w:lang w:val="es-CO" w:eastAsia="es-MX"/>
        </w:rPr>
        <w:t>known</w:t>
      </w:r>
      <w:proofErr w:type="spellEnd"/>
      <w:r w:rsidRPr="00ED2848">
        <w:rPr>
          <w:lang w:val="es-CO" w:eastAsia="es-MX"/>
        </w:rPr>
        <w:t xml:space="preserve">,” </w:t>
      </w:r>
      <w:r w:rsidR="00493C98" w:rsidRPr="00ED2848">
        <w:rPr>
          <w:lang w:val="es-CO" w:eastAsia="es-MX"/>
        </w:rPr>
        <w:t xml:space="preserve">no </w:t>
      </w:r>
      <w:proofErr w:type="spellStart"/>
      <w:r w:rsidR="00493C98" w:rsidRPr="00ED2848">
        <w:rPr>
          <w:lang w:val="es-CO" w:eastAsia="es-MX"/>
        </w:rPr>
        <w:t>puplicado</w:t>
      </w:r>
      <w:proofErr w:type="spellEnd"/>
      <w:r w:rsidRPr="00ED2848">
        <w:rPr>
          <w:lang w:val="es-CO" w:eastAsia="es-MX"/>
        </w:rPr>
        <w:t>.</w:t>
      </w:r>
    </w:p>
    <w:p w:rsidR="00647967" w:rsidRPr="00ED2848" w:rsidRDefault="005A510F" w:rsidP="00647967">
      <w:pPr>
        <w:pStyle w:val="References"/>
        <w:rPr>
          <w:lang w:val="es-CO"/>
        </w:rPr>
      </w:pPr>
      <w:r w:rsidRPr="00ED2848">
        <w:rPr>
          <w:lang w:val="es-CO" w:eastAsia="es-MX"/>
        </w:rPr>
        <w:t>R. Nicole, “</w:t>
      </w:r>
      <w:proofErr w:type="spellStart"/>
      <w:r w:rsidRPr="00ED2848">
        <w:rPr>
          <w:lang w:val="es-CO" w:eastAsia="es-MX"/>
        </w:rPr>
        <w:t>Title</w:t>
      </w:r>
      <w:proofErr w:type="spellEnd"/>
      <w:r w:rsidRPr="00ED2848">
        <w:rPr>
          <w:lang w:val="es-CO" w:eastAsia="es-MX"/>
        </w:rPr>
        <w:t xml:space="preserve"> of </w:t>
      </w:r>
      <w:proofErr w:type="spellStart"/>
      <w:r w:rsidRPr="00ED2848">
        <w:rPr>
          <w:lang w:val="es-CO" w:eastAsia="es-MX"/>
        </w:rPr>
        <w:t>paper</w:t>
      </w:r>
      <w:proofErr w:type="spellEnd"/>
      <w:r w:rsidRPr="00ED2848">
        <w:rPr>
          <w:lang w:val="es-CO" w:eastAsia="es-MX"/>
        </w:rPr>
        <w:t xml:space="preserve"> </w:t>
      </w:r>
      <w:proofErr w:type="spellStart"/>
      <w:r w:rsidRPr="00ED2848">
        <w:rPr>
          <w:lang w:val="es-CO" w:eastAsia="es-MX"/>
        </w:rPr>
        <w:t>with</w:t>
      </w:r>
      <w:proofErr w:type="spellEnd"/>
      <w:r w:rsidRPr="00ED2848">
        <w:rPr>
          <w:lang w:val="es-CO" w:eastAsia="es-MX"/>
        </w:rPr>
        <w:t xml:space="preserve"> </w:t>
      </w:r>
      <w:proofErr w:type="spellStart"/>
      <w:r w:rsidRPr="00ED2848">
        <w:rPr>
          <w:lang w:val="es-CO" w:eastAsia="es-MX"/>
        </w:rPr>
        <w:t>only</w:t>
      </w:r>
      <w:proofErr w:type="spellEnd"/>
      <w:r w:rsidRPr="00ED2848">
        <w:rPr>
          <w:lang w:val="es-CO" w:eastAsia="es-MX"/>
        </w:rPr>
        <w:t xml:space="preserve"> </w:t>
      </w:r>
      <w:proofErr w:type="spellStart"/>
      <w:r w:rsidRPr="00ED2848">
        <w:rPr>
          <w:lang w:val="es-CO" w:eastAsia="es-MX"/>
        </w:rPr>
        <w:t>first</w:t>
      </w:r>
      <w:proofErr w:type="spellEnd"/>
      <w:r w:rsidRPr="00ED2848">
        <w:rPr>
          <w:lang w:val="es-CO" w:eastAsia="es-MX"/>
        </w:rPr>
        <w:t xml:space="preserve"> </w:t>
      </w:r>
      <w:proofErr w:type="spellStart"/>
      <w:r w:rsidRPr="00ED2848">
        <w:rPr>
          <w:lang w:val="es-CO" w:eastAsia="es-MX"/>
        </w:rPr>
        <w:t>word</w:t>
      </w:r>
      <w:proofErr w:type="spellEnd"/>
      <w:r w:rsidRPr="00ED2848">
        <w:rPr>
          <w:lang w:val="es-CO" w:eastAsia="es-MX"/>
        </w:rPr>
        <w:t xml:space="preserve"> </w:t>
      </w:r>
      <w:proofErr w:type="spellStart"/>
      <w:r w:rsidRPr="00ED2848">
        <w:rPr>
          <w:lang w:val="es-CO" w:eastAsia="es-MX"/>
        </w:rPr>
        <w:t>capitalized</w:t>
      </w:r>
      <w:proofErr w:type="spellEnd"/>
      <w:r w:rsidRPr="00ED2848">
        <w:rPr>
          <w:lang w:val="es-CO" w:eastAsia="es-MX"/>
        </w:rPr>
        <w:t xml:space="preserve">,” </w:t>
      </w:r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 xml:space="preserve">J. </w:t>
      </w:r>
      <w:proofErr w:type="spellStart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>Name</w:t>
      </w:r>
      <w:proofErr w:type="spellEnd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 xml:space="preserve"> Stand. </w:t>
      </w:r>
      <w:proofErr w:type="spellStart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>Abbrev</w:t>
      </w:r>
      <w:proofErr w:type="spellEnd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 xml:space="preserve">., </w:t>
      </w:r>
      <w:r w:rsidR="00EE7A9A" w:rsidRPr="00ED2848">
        <w:rPr>
          <w:lang w:val="es-CO" w:eastAsia="es-MX"/>
        </w:rPr>
        <w:t>en impresión</w:t>
      </w:r>
      <w:r w:rsidRPr="00ED2848">
        <w:rPr>
          <w:lang w:val="es-CO" w:eastAsia="es-MX"/>
        </w:rPr>
        <w:t xml:space="preserve">. </w:t>
      </w:r>
    </w:p>
    <w:p w:rsidR="00647967" w:rsidRPr="00ED2848" w:rsidRDefault="00647967" w:rsidP="00647967">
      <w:pPr>
        <w:pStyle w:val="References"/>
        <w:rPr>
          <w:lang w:val="es-CO"/>
        </w:rPr>
      </w:pPr>
      <w:r w:rsidRPr="00ED2848">
        <w:rPr>
          <w:lang w:val="es-CO" w:eastAsia="es-MX"/>
        </w:rPr>
        <w:t xml:space="preserve">Y. </w:t>
      </w:r>
      <w:proofErr w:type="spellStart"/>
      <w:r w:rsidRPr="00ED2848">
        <w:rPr>
          <w:lang w:val="es-CO" w:eastAsia="es-MX"/>
        </w:rPr>
        <w:t>Yorozu</w:t>
      </w:r>
      <w:proofErr w:type="spellEnd"/>
      <w:r w:rsidRPr="00ED2848">
        <w:rPr>
          <w:lang w:val="es-CO" w:eastAsia="es-MX"/>
        </w:rPr>
        <w:t xml:space="preserve">, M. </w:t>
      </w:r>
      <w:proofErr w:type="spellStart"/>
      <w:r w:rsidRPr="00ED2848">
        <w:rPr>
          <w:lang w:val="es-CO" w:eastAsia="es-MX"/>
        </w:rPr>
        <w:t>Hirano</w:t>
      </w:r>
      <w:proofErr w:type="spellEnd"/>
      <w:r w:rsidRPr="00ED2848">
        <w:rPr>
          <w:lang w:val="es-CO" w:eastAsia="es-MX"/>
        </w:rPr>
        <w:t xml:space="preserve">, K. </w:t>
      </w:r>
      <w:proofErr w:type="spellStart"/>
      <w:r w:rsidRPr="00ED2848">
        <w:rPr>
          <w:lang w:val="es-CO" w:eastAsia="es-MX"/>
        </w:rPr>
        <w:t>Oka</w:t>
      </w:r>
      <w:proofErr w:type="spellEnd"/>
      <w:r w:rsidRPr="00ED2848">
        <w:rPr>
          <w:lang w:val="es-CO" w:eastAsia="es-MX"/>
        </w:rPr>
        <w:t xml:space="preserve">, and Y. </w:t>
      </w:r>
      <w:proofErr w:type="spellStart"/>
      <w:r w:rsidRPr="00ED2848">
        <w:rPr>
          <w:lang w:val="es-CO" w:eastAsia="es-MX"/>
        </w:rPr>
        <w:t>Tagawa</w:t>
      </w:r>
      <w:proofErr w:type="spellEnd"/>
      <w:r w:rsidRPr="00ED2848">
        <w:rPr>
          <w:lang w:val="es-CO" w:eastAsia="es-MX"/>
        </w:rPr>
        <w:t>, “</w:t>
      </w:r>
      <w:proofErr w:type="spellStart"/>
      <w:r w:rsidRPr="00ED2848">
        <w:rPr>
          <w:lang w:val="es-CO" w:eastAsia="es-MX"/>
        </w:rPr>
        <w:t>Electron</w:t>
      </w:r>
      <w:proofErr w:type="spellEnd"/>
      <w:r w:rsidRPr="00ED2848">
        <w:rPr>
          <w:lang w:val="es-CO" w:eastAsia="es-MX"/>
        </w:rPr>
        <w:t xml:space="preserve"> </w:t>
      </w:r>
      <w:proofErr w:type="spellStart"/>
      <w:r w:rsidRPr="00ED2848">
        <w:rPr>
          <w:lang w:val="es-CO" w:eastAsia="es-MX"/>
        </w:rPr>
        <w:t>spectroscopy</w:t>
      </w:r>
      <w:proofErr w:type="spellEnd"/>
      <w:r w:rsidRPr="00ED2848">
        <w:rPr>
          <w:lang w:val="es-CO" w:eastAsia="es-MX"/>
        </w:rPr>
        <w:t xml:space="preserve"> </w:t>
      </w:r>
      <w:proofErr w:type="spellStart"/>
      <w:r w:rsidRPr="00ED2848">
        <w:rPr>
          <w:lang w:val="es-CO" w:eastAsia="es-MX"/>
        </w:rPr>
        <w:t>studies</w:t>
      </w:r>
      <w:proofErr w:type="spellEnd"/>
      <w:r w:rsidRPr="00ED2848">
        <w:rPr>
          <w:lang w:val="es-CO" w:eastAsia="es-MX"/>
        </w:rPr>
        <w:t xml:space="preserve"> </w:t>
      </w:r>
      <w:proofErr w:type="spellStart"/>
      <w:r w:rsidRPr="00ED2848">
        <w:rPr>
          <w:lang w:val="es-CO" w:eastAsia="es-MX"/>
        </w:rPr>
        <w:t>on</w:t>
      </w:r>
      <w:proofErr w:type="spellEnd"/>
      <w:r w:rsidRPr="00ED2848">
        <w:rPr>
          <w:lang w:val="es-CO" w:eastAsia="es-MX"/>
        </w:rPr>
        <w:t xml:space="preserve"> magneto-</w:t>
      </w:r>
      <w:proofErr w:type="spellStart"/>
      <w:r w:rsidRPr="00ED2848">
        <w:rPr>
          <w:lang w:val="es-CO" w:eastAsia="es-MX"/>
        </w:rPr>
        <w:t>optical</w:t>
      </w:r>
      <w:proofErr w:type="spellEnd"/>
      <w:r w:rsidRPr="00ED2848">
        <w:rPr>
          <w:lang w:val="es-CO" w:eastAsia="es-MX"/>
        </w:rPr>
        <w:t xml:space="preserve"> media and </w:t>
      </w:r>
      <w:proofErr w:type="spellStart"/>
      <w:r w:rsidRPr="00ED2848">
        <w:rPr>
          <w:lang w:val="es-CO" w:eastAsia="es-MX"/>
        </w:rPr>
        <w:t>plastic</w:t>
      </w:r>
      <w:proofErr w:type="spellEnd"/>
      <w:r w:rsidRPr="00ED2848">
        <w:rPr>
          <w:lang w:val="es-CO" w:eastAsia="es-MX"/>
        </w:rPr>
        <w:t xml:space="preserve"> </w:t>
      </w:r>
      <w:proofErr w:type="spellStart"/>
      <w:r w:rsidRPr="00ED2848">
        <w:rPr>
          <w:lang w:val="es-CO" w:eastAsia="es-MX"/>
        </w:rPr>
        <w:t>substrate</w:t>
      </w:r>
      <w:proofErr w:type="spellEnd"/>
      <w:r w:rsidRPr="00ED2848">
        <w:rPr>
          <w:lang w:val="es-CO" w:eastAsia="es-MX"/>
        </w:rPr>
        <w:t xml:space="preserve"> interface,” </w:t>
      </w:r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 xml:space="preserve">IEEE </w:t>
      </w:r>
      <w:proofErr w:type="spellStart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>Transl</w:t>
      </w:r>
      <w:proofErr w:type="spellEnd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 xml:space="preserve">. J. </w:t>
      </w:r>
      <w:proofErr w:type="spellStart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>Magn</w:t>
      </w:r>
      <w:proofErr w:type="spellEnd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 xml:space="preserve">. </w:t>
      </w:r>
      <w:proofErr w:type="spellStart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>Japan</w:t>
      </w:r>
      <w:proofErr w:type="spellEnd"/>
      <w:r w:rsidRPr="00ED2848">
        <w:rPr>
          <w:lang w:val="es-CO" w:eastAsia="es-MX"/>
        </w:rPr>
        <w:t xml:space="preserve">, vol. 2, pp. 740-741, </w:t>
      </w:r>
      <w:proofErr w:type="spellStart"/>
      <w:r w:rsidRPr="00ED2848">
        <w:rPr>
          <w:lang w:val="es-CO" w:eastAsia="es-MX"/>
        </w:rPr>
        <w:t>August</w:t>
      </w:r>
      <w:proofErr w:type="spellEnd"/>
      <w:r w:rsidRPr="00ED2848">
        <w:rPr>
          <w:lang w:val="es-CO" w:eastAsia="es-MX"/>
        </w:rPr>
        <w:t xml:space="preserve"> 1987 [</w:t>
      </w:r>
      <w:proofErr w:type="spellStart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>Digests</w:t>
      </w:r>
      <w:proofErr w:type="spellEnd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 xml:space="preserve"> 9</w:t>
      </w:r>
      <w:r w:rsidRPr="00ED2848">
        <w:rPr>
          <w:rFonts w:ascii="TimesNewRoman,Italic" w:hAnsi="TimesNewRoman,Italic" w:cs="TimesNewRoman,Italic"/>
          <w:i/>
          <w:iCs/>
          <w:sz w:val="10"/>
          <w:szCs w:val="10"/>
          <w:lang w:val="es-CO" w:eastAsia="es-MX"/>
        </w:rPr>
        <w:t xml:space="preserve">th </w:t>
      </w:r>
      <w:proofErr w:type="spellStart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>Annual</w:t>
      </w:r>
      <w:proofErr w:type="spellEnd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 xml:space="preserve"> Conf. </w:t>
      </w:r>
      <w:proofErr w:type="spellStart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>Magnetics</w:t>
      </w:r>
      <w:proofErr w:type="spellEnd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 xml:space="preserve"> </w:t>
      </w:r>
      <w:proofErr w:type="spellStart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>Japan</w:t>
      </w:r>
      <w:proofErr w:type="spellEnd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 xml:space="preserve">, </w:t>
      </w:r>
      <w:r w:rsidRPr="00ED2848">
        <w:rPr>
          <w:lang w:val="es-CO" w:eastAsia="es-MX"/>
        </w:rPr>
        <w:t xml:space="preserve">p. 301, 1982]. </w:t>
      </w:r>
    </w:p>
    <w:p w:rsidR="005A510F" w:rsidRPr="00ED2848" w:rsidRDefault="00647967" w:rsidP="004A3D1C">
      <w:pPr>
        <w:pStyle w:val="References"/>
        <w:rPr>
          <w:lang w:val="es-CO"/>
        </w:rPr>
      </w:pPr>
      <w:r w:rsidRPr="00ED2848">
        <w:rPr>
          <w:lang w:val="es-CO" w:eastAsia="es-MX"/>
        </w:rPr>
        <w:t xml:space="preserve">M. Young, </w:t>
      </w:r>
      <w:proofErr w:type="spellStart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>The</w:t>
      </w:r>
      <w:proofErr w:type="spellEnd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 xml:space="preserve"> </w:t>
      </w:r>
      <w:proofErr w:type="spellStart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>Technical</w:t>
      </w:r>
      <w:proofErr w:type="spellEnd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 xml:space="preserve"> </w:t>
      </w:r>
      <w:proofErr w:type="spellStart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>Writer’s</w:t>
      </w:r>
      <w:proofErr w:type="spellEnd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 xml:space="preserve"> </w:t>
      </w:r>
      <w:proofErr w:type="spellStart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>Handbook</w:t>
      </w:r>
      <w:proofErr w:type="spellEnd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 xml:space="preserve">. </w:t>
      </w:r>
      <w:proofErr w:type="spellStart"/>
      <w:r w:rsidRPr="00ED2848">
        <w:rPr>
          <w:lang w:val="es-CO" w:eastAsia="es-MX"/>
        </w:rPr>
        <w:t>Mill</w:t>
      </w:r>
      <w:proofErr w:type="spellEnd"/>
      <w:r w:rsidRPr="00ED2848">
        <w:rPr>
          <w:lang w:val="es-CO" w:eastAsia="es-MX"/>
        </w:rPr>
        <w:t xml:space="preserve"> Valley, CA: </w:t>
      </w:r>
      <w:proofErr w:type="spellStart"/>
      <w:r w:rsidRPr="00ED2848">
        <w:rPr>
          <w:lang w:val="es-CO" w:eastAsia="es-MX"/>
        </w:rPr>
        <w:t>University</w:t>
      </w:r>
      <w:proofErr w:type="spellEnd"/>
      <w:r w:rsidRPr="00ED2848">
        <w:rPr>
          <w:lang w:val="es-CO" w:eastAsia="es-MX"/>
        </w:rPr>
        <w:t xml:space="preserve"> </w:t>
      </w:r>
      <w:proofErr w:type="spellStart"/>
      <w:r w:rsidRPr="00ED2848">
        <w:rPr>
          <w:lang w:val="es-CO" w:eastAsia="es-MX"/>
        </w:rPr>
        <w:t>Science</w:t>
      </w:r>
      <w:proofErr w:type="spellEnd"/>
      <w:r w:rsidRPr="00ED2848">
        <w:rPr>
          <w:lang w:val="es-CO" w:eastAsia="es-MX"/>
        </w:rPr>
        <w:t>, 1989.</w:t>
      </w:r>
    </w:p>
    <w:sectPr w:rsidR="005A510F" w:rsidRPr="00ED2848" w:rsidSect="00B47884">
      <w:headerReference w:type="default" r:id="rId7"/>
      <w:pgSz w:w="595.35pt" w:h="842pt" w:code="9"/>
      <w:pgMar w:top="53.85pt" w:right="36.85pt" w:bottom="85.05pt" w:left="36.85pt" w:header="26.95pt" w:footer="26.95pt" w:gutter="0pt"/>
      <w:cols w:num="2" w:space="12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A05C41" w:rsidRDefault="00A05C41">
      <w:r>
        <w:separator/>
      </w:r>
    </w:p>
  </w:endnote>
  <w:endnote w:type="continuationSeparator" w:id="0">
    <w:p w:rsidR="00A05C41" w:rsidRDefault="00A0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TimesNewRoman">
    <w:panose1 w:val="00000000000000000000"/>
    <w:charset w:characterSet="iso-8859-1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characterSet="iso-8859-1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A05C41" w:rsidRDefault="00A05C41">
      <w:r>
        <w:separator/>
      </w:r>
    </w:p>
  </w:footnote>
  <w:footnote w:type="continuationSeparator" w:id="0">
    <w:p w:rsidR="00A05C41" w:rsidRDefault="00A05C41">
      <w:r>
        <w:continuationSeparator/>
      </w:r>
    </w:p>
  </w:footnote>
  <w:footnote w:id="1">
    <w:p w:rsidR="00E4663F" w:rsidRPr="00C9300F" w:rsidRDefault="00607634" w:rsidP="00090B65">
      <w:pPr>
        <w:pStyle w:val="Textonotapie"/>
        <w:rPr>
          <w:lang w:val="es-AR"/>
        </w:rPr>
      </w:pPr>
      <w:r w:rsidRPr="00607634">
        <w:rPr>
          <w:vertAlign w:val="superscript"/>
          <w:lang w:val="es-AR"/>
        </w:rPr>
        <w:t>*</w:t>
      </w:r>
      <w:r w:rsidR="00C9300F">
        <w:rPr>
          <w:lang w:val="es-AR"/>
        </w:rPr>
        <w:t xml:space="preserve"> </w:t>
      </w:r>
      <w:r w:rsidR="00497F3A">
        <w:rPr>
          <w:lang w:val="es-AR"/>
        </w:rPr>
        <w:t>Universidad del Valle, Santiago de Cali</w:t>
      </w:r>
      <w:r w:rsidR="00C9300F">
        <w:rPr>
          <w:lang w:val="es-AR"/>
        </w:rPr>
        <w:t>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E4663F" w:rsidRDefault="00E4663F">
    <w:pPr>
      <w:pStyle w:val="Encabezado"/>
      <w:framePr w:wrap="auto" w:vAnchor="text" w:hAnchor="margin" w:xAlign="right" w:y="0.05pt"/>
      <w:rPr>
        <w:rStyle w:val="Nmerodepgina"/>
        <w:sz w:val="16"/>
      </w:rPr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PAGE  </w:instrText>
    </w:r>
    <w:r>
      <w:rPr>
        <w:rStyle w:val="Nmerodepgina"/>
        <w:sz w:val="16"/>
      </w:rPr>
      <w:fldChar w:fldCharType="separate"/>
    </w:r>
    <w:r w:rsidR="00A81860">
      <w:rPr>
        <w:rStyle w:val="Nmerodepgina"/>
        <w:noProof/>
        <w:sz w:val="16"/>
      </w:rPr>
      <w:t>2</w:t>
    </w:r>
    <w:r>
      <w:rPr>
        <w:rStyle w:val="Nmerodepgina"/>
        <w:sz w:val="16"/>
      </w:rPr>
      <w:fldChar w:fldCharType="end"/>
    </w:r>
  </w:p>
  <w:p w:rsidR="00E4663F" w:rsidRDefault="00E4663F">
    <w:pPr>
      <w:pStyle w:val="Encabezado"/>
      <w:ind w:end="18pt"/>
      <w:rPr>
        <w:sz w:val="16"/>
      </w:rPr>
    </w:pP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FFFFFF88"/>
    <w:multiLevelType w:val="singleLevel"/>
    <w:tmpl w:val="04F8E6A4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" w15:restartNumberingAfterBreak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start"/>
      <w:pPr>
        <w:ind w:start="0pt" w:firstLine="0pt"/>
      </w:pPr>
    </w:lvl>
    <w:lvl w:ilvl="1">
      <w:start w:val="1"/>
      <w:numFmt w:val="upperLetter"/>
      <w:pStyle w:val="Ttulo2"/>
      <w:suff w:val="nothing"/>
      <w:lvlText w:val="%2.  "/>
      <w:lvlJc w:val="start"/>
      <w:pPr>
        <w:ind w:start="0pt" w:firstLine="0pt"/>
      </w:pPr>
    </w:lvl>
    <w:lvl w:ilvl="2">
      <w:start w:val="1"/>
      <w:numFmt w:val="decimal"/>
      <w:pStyle w:val="Ttulo3"/>
      <w:suff w:val="nothing"/>
      <w:lvlText w:val="    %3)  "/>
      <w:lvlJc w:val="start"/>
      <w:pPr>
        <w:ind w:start="0pt" w:firstLine="0pt"/>
      </w:pPr>
    </w:lvl>
    <w:lvl w:ilvl="3">
      <w:start w:val="1"/>
      <w:numFmt w:val="lowerLetter"/>
      <w:pStyle w:val="Ttulo4"/>
      <w:suff w:val="nothing"/>
      <w:lvlText w:val="          %4)  "/>
      <w:lvlJc w:val="start"/>
      <w:pPr>
        <w:ind w:start="0pt" w:firstLine="0pt"/>
      </w:pPr>
    </w:lvl>
    <w:lvl w:ilvl="4">
      <w:start w:val="1"/>
      <w:numFmt w:val="decimal"/>
      <w:pStyle w:val="Ttulo5"/>
      <w:suff w:val="nothing"/>
      <w:lvlText w:val="                (%5)  "/>
      <w:lvlJc w:val="start"/>
      <w:pPr>
        <w:ind w:start="0pt" w:firstLine="0pt"/>
      </w:pPr>
    </w:lvl>
    <w:lvl w:ilvl="5">
      <w:start w:val="1"/>
      <w:numFmt w:val="lowerLetter"/>
      <w:pStyle w:val="Ttulo6"/>
      <w:suff w:val="nothing"/>
      <w:lvlText w:val="                (%6)  "/>
      <w:lvlJc w:val="start"/>
      <w:pPr>
        <w:ind w:start="0pt" w:firstLine="0pt"/>
      </w:pPr>
    </w:lvl>
    <w:lvl w:ilvl="6">
      <w:start w:val="1"/>
      <w:numFmt w:val="decimal"/>
      <w:pStyle w:val="Ttulo7"/>
      <w:suff w:val="nothing"/>
      <w:lvlText w:val="                (%7)  "/>
      <w:lvlJc w:val="start"/>
      <w:pPr>
        <w:ind w:start="0pt" w:firstLine="0pt"/>
      </w:pPr>
    </w:lvl>
    <w:lvl w:ilvl="7">
      <w:start w:val="1"/>
      <w:numFmt w:val="lowerLetter"/>
      <w:pStyle w:val="Ttulo8"/>
      <w:suff w:val="nothing"/>
      <w:lvlText w:val="                (%8)  "/>
      <w:lvlJc w:val="start"/>
      <w:pPr>
        <w:ind w:start="0pt" w:firstLine="0pt"/>
      </w:pPr>
    </w:lvl>
    <w:lvl w:ilvl="8">
      <w:start w:val="1"/>
      <w:numFmt w:val="decimal"/>
      <w:pStyle w:val="Ttulo9"/>
      <w:suff w:val="nothing"/>
      <w:lvlText w:val="(%9)  "/>
      <w:lvlJc w:val="start"/>
      <w:pPr>
        <w:ind w:start="0pt" w:firstLine="0pt"/>
      </w:pPr>
    </w:lvl>
  </w:abstractNum>
  <w:abstractNum w:abstractNumId="2" w15:restartNumberingAfterBreak="0">
    <w:nsid w:val="156C7F19"/>
    <w:multiLevelType w:val="singleLevel"/>
    <w:tmpl w:val="742C2B68"/>
    <w:lvl w:ilvl="0">
      <w:start w:val="1"/>
      <w:numFmt w:val="none"/>
      <w:lvlText w:val=""/>
      <w:lvlJc w:val="start"/>
      <w:pPr>
        <w:ind w:start="0pt" w:firstLine="0pt"/>
      </w:pPr>
    </w:lvl>
  </w:abstractNum>
  <w:abstractNum w:abstractNumId="3" w15:restartNumberingAfterBreak="0">
    <w:nsid w:val="1D0A5217"/>
    <w:multiLevelType w:val="singleLevel"/>
    <w:tmpl w:val="04090011"/>
    <w:lvl w:ilvl="0">
      <w:start w:val="1"/>
      <w:numFmt w:val="decimal"/>
      <w:lvlText w:val="%1)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vlJc w:val="start"/>
      <w:pPr>
        <w:ind w:start="18pt" w:hanging="18pt"/>
      </w:pPr>
    </w:lvl>
  </w:abstractNum>
  <w:abstractNum w:abstractNumId="5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</w:lvl>
  </w:abstractNum>
  <w:abstractNum w:abstractNumId="6" w15:restartNumberingAfterBreak="0">
    <w:nsid w:val="47332F9F"/>
    <w:multiLevelType w:val="singleLevel"/>
    <w:tmpl w:val="488EC81A"/>
    <w:lvl w:ilvl="0">
      <w:start w:val="1"/>
      <w:numFmt w:val="decimal"/>
      <w:lvlText w:val="%1."/>
      <w:lvlJc w:val="start"/>
      <w:pPr>
        <w:ind w:start="18pt" w:hanging="18pt"/>
      </w:pPr>
    </w:lvl>
  </w:abstractNum>
  <w:abstractNum w:abstractNumId="7" w15:restartNumberingAfterBreak="0">
    <w:nsid w:val="54D0012A"/>
    <w:multiLevelType w:val="singleLevel"/>
    <w:tmpl w:val="742C2B68"/>
    <w:lvl w:ilvl="0">
      <w:start w:val="1"/>
      <w:numFmt w:val="none"/>
      <w:lvlText w:val=""/>
      <w:lvlJc w:val="start"/>
      <w:pPr>
        <w:ind w:start="0pt" w:firstLine="0pt"/>
      </w:pPr>
    </w:lvl>
  </w:abstractNum>
  <w:abstractNum w:abstractNumId="8" w15:restartNumberingAfterBreak="0">
    <w:nsid w:val="614672C0"/>
    <w:multiLevelType w:val="singleLevel"/>
    <w:tmpl w:val="488EC81A"/>
    <w:lvl w:ilvl="0">
      <w:start w:val="1"/>
      <w:numFmt w:val="decimal"/>
      <w:lvlText w:val="%1."/>
      <w:lvlJc w:val="start"/>
      <w:pPr>
        <w:ind w:start="18pt" w:hanging="18pt"/>
      </w:pPr>
    </w:lvl>
  </w:abstractNum>
  <w:abstractNum w:abstractNumId="9" w15:restartNumberingAfterBreak="0">
    <w:nsid w:val="65FF23CA"/>
    <w:multiLevelType w:val="multilevel"/>
    <w:tmpl w:val="104A24C4"/>
    <w:lvl w:ilvl="0">
      <w:start w:val="1"/>
      <w:numFmt w:val="upperRoman"/>
      <w:suff w:val="nothing"/>
      <w:lvlText w:val="%1.  "/>
      <w:lvlJc w:val="start"/>
      <w:pPr>
        <w:ind w:start="0pt" w:firstLine="0pt"/>
      </w:pPr>
    </w:lvl>
    <w:lvl w:ilvl="1">
      <w:start w:val="1"/>
      <w:numFmt w:val="upperLetter"/>
      <w:suff w:val="nothing"/>
      <w:lvlText w:val="%2.  "/>
      <w:lvlJc w:val="start"/>
      <w:pPr>
        <w:ind w:start="0pt" w:firstLine="0pt"/>
      </w:pPr>
    </w:lvl>
    <w:lvl w:ilvl="2">
      <w:start w:val="1"/>
      <w:numFmt w:val="decimal"/>
      <w:suff w:val="nothing"/>
      <w:lvlText w:val="    %3)  "/>
      <w:lvlJc w:val="start"/>
      <w:pPr>
        <w:ind w:start="0pt" w:firstLine="0pt"/>
      </w:pPr>
    </w:lvl>
    <w:lvl w:ilvl="3">
      <w:start w:val="1"/>
      <w:numFmt w:val="lowerLetter"/>
      <w:suff w:val="nothing"/>
      <w:lvlText w:val="          %4)  "/>
      <w:lvlJc w:val="start"/>
      <w:pPr>
        <w:ind w:start="0pt" w:firstLine="0pt"/>
      </w:pPr>
    </w:lvl>
    <w:lvl w:ilvl="4">
      <w:start w:val="1"/>
      <w:numFmt w:val="decimal"/>
      <w:suff w:val="nothing"/>
      <w:lvlText w:val="                (%5)  "/>
      <w:lvlJc w:val="start"/>
      <w:pPr>
        <w:ind w:start="0pt" w:firstLine="0pt"/>
      </w:pPr>
    </w:lvl>
    <w:lvl w:ilvl="5">
      <w:start w:val="1"/>
      <w:numFmt w:val="lowerLetter"/>
      <w:suff w:val="nothing"/>
      <w:lvlText w:val="                (%6)  "/>
      <w:lvlJc w:val="start"/>
      <w:pPr>
        <w:ind w:start="0pt" w:firstLine="0pt"/>
      </w:pPr>
    </w:lvl>
    <w:lvl w:ilvl="6">
      <w:start w:val="1"/>
      <w:numFmt w:val="decimal"/>
      <w:suff w:val="nothing"/>
      <w:lvlText w:val="                (%7)  "/>
      <w:lvlJc w:val="start"/>
      <w:pPr>
        <w:ind w:start="0pt" w:firstLine="0pt"/>
      </w:pPr>
    </w:lvl>
    <w:lvl w:ilvl="7">
      <w:start w:val="1"/>
      <w:numFmt w:val="lowerLetter"/>
      <w:suff w:val="nothing"/>
      <w:lvlText w:val="                (%8)  "/>
      <w:lvlJc w:val="start"/>
      <w:pPr>
        <w:ind w:start="0pt" w:firstLine="0pt"/>
      </w:pPr>
    </w:lvl>
    <w:lvl w:ilvl="8">
      <w:start w:val="1"/>
      <w:numFmt w:val="decimal"/>
      <w:suff w:val="nothing"/>
      <w:lvlText w:val="(%9)  "/>
      <w:lvlJc w:val="start"/>
      <w:pPr>
        <w:ind w:start="0pt" w:firstLine="0pt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4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6">
    <w:abstractNumId w:val="4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7">
    <w:abstractNumId w:val="6"/>
  </w:num>
  <w:num w:numId="8">
    <w:abstractNumId w:val="6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9">
    <w:abstractNumId w:val="6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10">
    <w:abstractNumId w:val="6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11">
    <w:abstractNumId w:val="6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12">
    <w:abstractNumId w:val="6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13">
    <w:abstractNumId w:val="5"/>
  </w:num>
  <w:num w:numId="14">
    <w:abstractNumId w:val="3"/>
  </w:num>
  <w:num w:numId="15">
    <w:abstractNumId w:val="2"/>
  </w:num>
  <w:num w:numId="16">
    <w:abstractNumId w:val="8"/>
  </w:num>
  <w:num w:numId="17">
    <w:abstractNumId w:val="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embedSystemFonts/>
  <w:activeWritingStyle w:appName="MSWord" w:lang="en-US" w:vendorID="8" w:dllVersion="513" w:checkStyle="1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0.20pt"/>
  <w:doNotHyphenateCaps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1A"/>
    <w:rsid w:val="00025635"/>
    <w:rsid w:val="00046765"/>
    <w:rsid w:val="00072531"/>
    <w:rsid w:val="00090B65"/>
    <w:rsid w:val="000C02E6"/>
    <w:rsid w:val="000D6056"/>
    <w:rsid w:val="001459E4"/>
    <w:rsid w:val="0019223E"/>
    <w:rsid w:val="001B7553"/>
    <w:rsid w:val="001F037D"/>
    <w:rsid w:val="0020656B"/>
    <w:rsid w:val="00211A14"/>
    <w:rsid w:val="002342FA"/>
    <w:rsid w:val="002C08C5"/>
    <w:rsid w:val="002E5D5E"/>
    <w:rsid w:val="002F1F3A"/>
    <w:rsid w:val="0034779A"/>
    <w:rsid w:val="003B1694"/>
    <w:rsid w:val="003B414D"/>
    <w:rsid w:val="003F21E4"/>
    <w:rsid w:val="0044064A"/>
    <w:rsid w:val="00476DB1"/>
    <w:rsid w:val="00493C98"/>
    <w:rsid w:val="00497F3A"/>
    <w:rsid w:val="004A3D1C"/>
    <w:rsid w:val="004D75B5"/>
    <w:rsid w:val="00501004"/>
    <w:rsid w:val="00522CB9"/>
    <w:rsid w:val="00543116"/>
    <w:rsid w:val="00552891"/>
    <w:rsid w:val="005757FB"/>
    <w:rsid w:val="0057751D"/>
    <w:rsid w:val="00577624"/>
    <w:rsid w:val="0059418E"/>
    <w:rsid w:val="005A510F"/>
    <w:rsid w:val="005A5E6C"/>
    <w:rsid w:val="005D16CF"/>
    <w:rsid w:val="00607634"/>
    <w:rsid w:val="00643AB0"/>
    <w:rsid w:val="00647967"/>
    <w:rsid w:val="0067756A"/>
    <w:rsid w:val="006A10F9"/>
    <w:rsid w:val="006A199E"/>
    <w:rsid w:val="006B6A93"/>
    <w:rsid w:val="006D5E47"/>
    <w:rsid w:val="006F7EB2"/>
    <w:rsid w:val="00740F70"/>
    <w:rsid w:val="00742210"/>
    <w:rsid w:val="0077296C"/>
    <w:rsid w:val="007E1806"/>
    <w:rsid w:val="0083001E"/>
    <w:rsid w:val="008338DF"/>
    <w:rsid w:val="008524A5"/>
    <w:rsid w:val="00855606"/>
    <w:rsid w:val="008A4B52"/>
    <w:rsid w:val="008B37B1"/>
    <w:rsid w:val="00920D03"/>
    <w:rsid w:val="00954FCB"/>
    <w:rsid w:val="00956DE2"/>
    <w:rsid w:val="0097302A"/>
    <w:rsid w:val="009C5513"/>
    <w:rsid w:val="00A05C41"/>
    <w:rsid w:val="00A5124A"/>
    <w:rsid w:val="00A54D44"/>
    <w:rsid w:val="00A7378E"/>
    <w:rsid w:val="00A81860"/>
    <w:rsid w:val="00AA7416"/>
    <w:rsid w:val="00AF1979"/>
    <w:rsid w:val="00B26516"/>
    <w:rsid w:val="00B47884"/>
    <w:rsid w:val="00B47E26"/>
    <w:rsid w:val="00B50638"/>
    <w:rsid w:val="00B87777"/>
    <w:rsid w:val="00C56867"/>
    <w:rsid w:val="00C77613"/>
    <w:rsid w:val="00C82E16"/>
    <w:rsid w:val="00C9300F"/>
    <w:rsid w:val="00D369ED"/>
    <w:rsid w:val="00D876F2"/>
    <w:rsid w:val="00D97932"/>
    <w:rsid w:val="00D97D75"/>
    <w:rsid w:val="00E2227A"/>
    <w:rsid w:val="00E22A3F"/>
    <w:rsid w:val="00E4663F"/>
    <w:rsid w:val="00E710B3"/>
    <w:rsid w:val="00E808F5"/>
    <w:rsid w:val="00E86B1A"/>
    <w:rsid w:val="00EC62D9"/>
    <w:rsid w:val="00ED2848"/>
    <w:rsid w:val="00EE7A9A"/>
    <w:rsid w:val="00F02AFF"/>
    <w:rsid w:val="00F24EE0"/>
    <w:rsid w:val="00F77F68"/>
    <w:rsid w:val="00FA07D4"/>
    <w:rsid w:val="00FD5AA5"/>
    <w:rsid w:val="00F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0BAFA945-65B3-4758-B161-915A094A27F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12pt" w:after="4pt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6pt" w:after="3pt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ind w:start="18pt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ind w:start="36pt"/>
      <w:outlineLvl w:val="6"/>
    </w:pPr>
    <w:rPr>
      <w:i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ind w:start="54pt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ind w:start="108pt"/>
      <w:outlineLvl w:val="8"/>
    </w:pPr>
    <w:rPr>
      <w:i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semiHidden/>
  </w:style>
  <w:style w:type="paragraph" w:customStyle="1" w:styleId="Abstract">
    <w:name w:val="Abstract"/>
    <w:basedOn w:val="Normal"/>
    <w:next w:val="Normal"/>
    <w:pPr>
      <w:spacing w:before="1pt"/>
      <w:ind w:firstLine="12pt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453.60pt" w:hSpace="9.35pt" w:vSpace="9.35pt" w:wrap="notBeside" w:vAnchor="text" w:hAnchor="page" w:xAlign="center" w:y="0.05pt"/>
      <w:spacing w:after="16pt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Puesto">
    <w:name w:val="Title"/>
    <w:basedOn w:val="Normal"/>
    <w:next w:val="Normal"/>
    <w:qFormat/>
    <w:pPr>
      <w:framePr w:w="468pt" w:hSpace="9.35pt" w:vSpace="9.35pt" w:wrap="notBeside" w:vAnchor="text" w:hAnchor="page" w:xAlign="center" w:y="0.05pt"/>
      <w:jc w:val="center"/>
    </w:pPr>
    <w:rPr>
      <w:kern w:val="28"/>
      <w:sz w:val="48"/>
    </w:rPr>
  </w:style>
  <w:style w:type="paragraph" w:styleId="Textonotapie">
    <w:name w:val="footnote text"/>
    <w:basedOn w:val="Normal"/>
    <w:semiHidden/>
    <w:pPr>
      <w:ind w:firstLine="12pt"/>
      <w:jc w:val="both"/>
    </w:pPr>
    <w:rPr>
      <w:sz w:val="16"/>
    </w:rPr>
  </w:style>
  <w:style w:type="paragraph" w:customStyle="1" w:styleId="References">
    <w:name w:val="References"/>
    <w:basedOn w:val="Listaconnmeros"/>
    <w:pPr>
      <w:numPr>
        <w:ilvl w:val="0"/>
        <w:numId w:val="13"/>
      </w:numPr>
      <w:jc w:val="both"/>
    </w:pPr>
    <w:rPr>
      <w:sz w:val="16"/>
    </w:rPr>
  </w:style>
  <w:style w:type="paragraph" w:styleId="Listaconnmeros">
    <w:name w:val="List Number"/>
    <w:basedOn w:val="Normal"/>
    <w:pPr>
      <w:ind w:start="18pt" w:hanging="18pt"/>
    </w:pPr>
  </w:style>
  <w:style w:type="paragraph" w:customStyle="1" w:styleId="IndexTerms">
    <w:name w:val="IndexTerms"/>
    <w:basedOn w:val="Normal"/>
    <w:next w:val="Normal"/>
    <w:pPr>
      <w:ind w:firstLine="12pt"/>
      <w:jc w:val="both"/>
    </w:pPr>
    <w:rPr>
      <w:b/>
      <w:sz w:val="18"/>
    </w:rPr>
  </w:style>
  <w:style w:type="paragraph" w:customStyle="1" w:styleId="Theorem">
    <w:name w:val="Theorem"/>
    <w:basedOn w:val="Ttulo3"/>
    <w:pPr>
      <w:outlineLvl w:val="9"/>
    </w:pPr>
  </w:style>
  <w:style w:type="paragraph" w:customStyle="1" w:styleId="Lemma">
    <w:name w:val="Lemma"/>
    <w:basedOn w:val="Ttulo3"/>
    <w:pPr>
      <w:outlineLvl w:val="9"/>
    </w:pPr>
  </w:style>
  <w:style w:type="character" w:styleId="Refdenotaalpie">
    <w:name w:val="footnote reference"/>
    <w:semiHidden/>
    <w:rPr>
      <w:vertAlign w:val="superscript"/>
    </w:rPr>
  </w:style>
  <w:style w:type="paragraph" w:styleId="Encabezado">
    <w:name w:val="header"/>
    <w:basedOn w:val="Normal"/>
    <w:pPr>
      <w:tabs>
        <w:tab w:val="center" w:pos="216pt"/>
        <w:tab w:val="end" w:pos="432pt"/>
      </w:tabs>
    </w:pPr>
  </w:style>
  <w:style w:type="paragraph" w:styleId="Piedepgina">
    <w:name w:val="footer"/>
    <w:basedOn w:val="Normal"/>
    <w:pPr>
      <w:tabs>
        <w:tab w:val="center" w:pos="216pt"/>
        <w:tab w:val="end" w:pos="432pt"/>
      </w:tabs>
    </w:pPr>
  </w:style>
  <w:style w:type="character" w:styleId="Hipervnculo">
    <w:name w:val="Hyperlink"/>
    <w:rPr>
      <w:color w:val="0000FF"/>
    </w:rPr>
  </w:style>
  <w:style w:type="paragraph" w:styleId="Sangradetextonormal">
    <w:name w:val="Body Text Indent"/>
    <w:basedOn w:val="Normal"/>
    <w:pPr>
      <w:tabs>
        <w:tab w:val="start" w:pos="-36pt"/>
        <w:tab w:val="start" w:pos="0pt"/>
        <w:tab w:val="start" w:pos="10.80pt"/>
        <w:tab w:val="start" w:pos="18pt"/>
        <w:tab w:val="start" w:pos="42.20pt"/>
        <w:tab w:val="start" w:pos="72pt"/>
        <w:tab w:val="start" w:pos="108pt"/>
        <w:tab w:val="start" w:pos="144pt"/>
        <w:tab w:val="start" w:pos="172.80pt"/>
        <w:tab w:val="start" w:pos="215pt"/>
        <w:tab w:val="start" w:pos="252pt"/>
        <w:tab w:val="start" w:pos="288pt"/>
        <w:tab w:val="start" w:pos="324pt"/>
        <w:tab w:val="start" w:pos="360pt"/>
        <w:tab w:val="start" w:pos="396pt"/>
        <w:tab w:val="start" w:pos="432pt"/>
        <w:tab w:val="start" w:pos="468pt"/>
        <w:tab w:val="start" w:pos="504pt"/>
      </w:tabs>
      <w:spacing w:line="11.30pt" w:lineRule="auto"/>
      <w:ind w:firstLine="10.80pt"/>
      <w:jc w:val="both"/>
    </w:pPr>
    <w:rPr>
      <w:sz w:val="16"/>
    </w:rPr>
  </w:style>
  <w:style w:type="paragraph" w:customStyle="1" w:styleId="Text">
    <w:name w:val="Text"/>
    <w:basedOn w:val="Normal"/>
    <w:pPr>
      <w:widowControl w:val="0"/>
      <w:spacing w:line="12.60pt" w:lineRule="auto"/>
      <w:ind w:firstLine="12pt"/>
      <w:jc w:val="both"/>
    </w:pPr>
  </w:style>
  <w:style w:type="character" w:styleId="Hipervnculovisitado">
    <w:name w:val="FollowedHyperlink"/>
    <w:rPr>
      <w:color w:val="800080"/>
    </w:rPr>
  </w:style>
  <w:style w:type="paragraph" w:customStyle="1" w:styleId="FigureCaption">
    <w:name w:val="Figure Caption"/>
    <w:basedOn w:val="Normal"/>
    <w:pPr>
      <w:jc w:val="both"/>
    </w:pPr>
    <w:rPr>
      <w:sz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</w:rPr>
  </w:style>
  <w:style w:type="paragraph" w:styleId="Textoindependiente">
    <w:name w:val="Body Text"/>
    <w:basedOn w:val="Normal"/>
    <w:pPr>
      <w:jc w:val="both"/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Biography">
    <w:name w:val="Biography"/>
    <w:basedOn w:val="Textosinformato"/>
    <w:pPr>
      <w:spacing w:before="12pt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pt"/>
      <w:ind w:firstLine="12pt"/>
    </w:pPr>
  </w:style>
  <w:style w:type="character" w:styleId="Textoennegrita">
    <w:name w:val="Strong"/>
    <w:qFormat/>
    <w:rPr>
      <w:b/>
    </w:rPr>
  </w:style>
  <w:style w:type="paragraph" w:styleId="Textoindependiente2">
    <w:name w:val="Body Text 2"/>
    <w:basedOn w:val="Normal"/>
    <w:pPr>
      <w:widowControl w:val="0"/>
      <w:jc w:val="both"/>
    </w:pPr>
    <w:rPr>
      <w:rFonts w:ascii="Arial" w:hAnsi="Arial"/>
      <w:snapToGrid w:val="0"/>
    </w:rPr>
  </w:style>
  <w:style w:type="table" w:styleId="Tablaconcuadrcula">
    <w:name w:val="Table Grid"/>
    <w:basedOn w:val="Tablanormal"/>
    <w:uiPriority w:val="39"/>
    <w:rsid w:val="00ED2848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54FCB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492931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1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9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8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4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12</TotalTime>
  <Pages>2</Pages>
  <Words>1368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IEEE</Company>
  <LinksUpToDate>false</LinksUpToDate>
  <CharactersWithSpaces>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Periodicals</dc:creator>
  <cp:keywords/>
  <dc:description/>
  <cp:lastModifiedBy>Siesa Digital</cp:lastModifiedBy>
  <cp:revision>3</cp:revision>
  <cp:lastPrinted>2005-01-17T04:04:00Z</cp:lastPrinted>
  <dcterms:created xsi:type="dcterms:W3CDTF">2021-10-02T13:43:00Z</dcterms:created>
  <dcterms:modified xsi:type="dcterms:W3CDTF">2021-10-02T13:55:00Z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_AdHocReviewCycleID">
    <vt:i4>327939035</vt:i4>
  </property>
  <property fmtid="{D5CDD505-2E9C-101B-9397-08002B2CF9AE}" pid="3" name="_EmailSubject">
    <vt:lpwstr>Ya sé, Ya sé.</vt:lpwstr>
  </property>
  <property fmtid="{D5CDD505-2E9C-101B-9397-08002B2CF9AE}" pid="4" name="_AuthorEmail">
    <vt:lpwstr>eduardo@cateringnb.com.ar</vt:lpwstr>
  </property>
  <property fmtid="{D5CDD505-2E9C-101B-9397-08002B2CF9AE}" pid="5" name="_AuthorEmailDisplayName">
    <vt:lpwstr>Juan Eduardo Balbuena</vt:lpwstr>
  </property>
  <property fmtid="{D5CDD505-2E9C-101B-9397-08002B2CF9AE}" pid="6" name="_ReviewingToolsShownOnce">
    <vt:lpwstr/>
  </property>
</Properties>
</file>