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Magic AI Production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Magic Portal – Production Deployment Changes Document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GCP (Spanner DB, Kubernetes, Docker, Jenkins CI/CD)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Overview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release introduces the first production-ready baseline for the Magic Portal. The update includes improvements in user experience, backend performance, and AI-powered features powered by Gemini 2.5 Flash.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Key Changes (Non-Technical)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🔹 Frontend (React Web Portal)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User-Friendly Interface </w:t>
      </w:r>
      <w:r w:rsidDel="00000000" w:rsidR="00000000" w:rsidRPr="00000000">
        <w:rPr>
          <w:sz w:val="26"/>
          <w:szCs w:val="26"/>
          <w:rtl w:val="0"/>
        </w:rPr>
        <w:t xml:space="preserve">– Clean, responsive design for seamless usage across devices.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AI-Powered Visualizations</w:t>
      </w:r>
      <w:r w:rsidDel="00000000" w:rsidR="00000000" w:rsidRPr="00000000">
        <w:rPr>
          <w:sz w:val="26"/>
          <w:szCs w:val="26"/>
          <w:rtl w:val="0"/>
        </w:rPr>
        <w:t xml:space="preserve"> – Automatically generated charts and graphs for quick insights.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Export to Excel</w:t>
      </w:r>
      <w:r w:rsidDel="00000000" w:rsidR="00000000" w:rsidRPr="00000000">
        <w:rPr>
          <w:sz w:val="26"/>
          <w:szCs w:val="26"/>
          <w:rtl w:val="0"/>
        </w:rPr>
        <w:t xml:space="preserve"> – One-click export functionality for offline analysis and reporting.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SQL Query View</w:t>
      </w:r>
      <w:r w:rsidDel="00000000" w:rsidR="00000000" w:rsidRPr="00000000">
        <w:rPr>
          <w:sz w:val="26"/>
          <w:szCs w:val="26"/>
          <w:rtl w:val="0"/>
        </w:rPr>
        <w:t xml:space="preserve"> – Ability to view the underlying SQL queries for transparency and learning.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Integrated FAQs Section</w:t>
      </w:r>
      <w:r w:rsidDel="00000000" w:rsidR="00000000" w:rsidRPr="00000000">
        <w:rPr>
          <w:sz w:val="26"/>
          <w:szCs w:val="26"/>
          <w:rtl w:val="0"/>
        </w:rPr>
        <w:t xml:space="preserve"> – Comprehensive FAQ panel addressing common user queries.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Advanced Filtering Options</w:t>
      </w:r>
      <w:r w:rsidDel="00000000" w:rsidR="00000000" w:rsidRPr="00000000">
        <w:rPr>
          <w:sz w:val="26"/>
          <w:szCs w:val="26"/>
          <w:rtl w:val="0"/>
        </w:rPr>
        <w:t xml:space="preserve"> – Multi-level filters for precise data segmentation.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Searchable Knowledge Base</w:t>
      </w:r>
      <w:r w:rsidDel="00000000" w:rsidR="00000000" w:rsidRPr="00000000">
        <w:rPr>
          <w:sz w:val="26"/>
          <w:szCs w:val="26"/>
          <w:rtl w:val="0"/>
        </w:rPr>
        <w:t xml:space="preserve"> – Quick search to find answers and improve user experience.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Customizable Columns &amp; Layout</w:t>
      </w:r>
      <w:r w:rsidDel="00000000" w:rsidR="00000000" w:rsidRPr="00000000">
        <w:rPr>
          <w:sz w:val="26"/>
          <w:szCs w:val="26"/>
          <w:rtl w:val="0"/>
        </w:rPr>
        <w:t xml:space="preserve"> – Users can personalize their data view.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Real-Time Data Updates</w:t>
      </w:r>
      <w:r w:rsidDel="00000000" w:rsidR="00000000" w:rsidRPr="00000000">
        <w:rPr>
          <w:sz w:val="26"/>
          <w:szCs w:val="26"/>
          <w:rtl w:val="0"/>
        </w:rPr>
        <w:t xml:space="preserve"> – Ensures the latest information is always available.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Secure Role-Based Access</w:t>
      </w:r>
      <w:r w:rsidDel="00000000" w:rsidR="00000000" w:rsidRPr="00000000">
        <w:rPr>
          <w:sz w:val="26"/>
          <w:szCs w:val="26"/>
          <w:rtl w:val="0"/>
        </w:rPr>
        <w:t xml:space="preserve"> – Different user permissions for controlled data visibility.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Downloadable Visual Reports</w:t>
      </w:r>
      <w:r w:rsidDel="00000000" w:rsidR="00000000" w:rsidRPr="00000000">
        <w:rPr>
          <w:sz w:val="26"/>
          <w:szCs w:val="26"/>
          <w:rtl w:val="0"/>
        </w:rPr>
        <w:t xml:space="preserve"> – Export charts and graphs as images or PDFs.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 Optimized</w:t>
      </w:r>
      <w:r w:rsidDel="00000000" w:rsidR="00000000" w:rsidRPr="00000000">
        <w:rPr>
          <w:sz w:val="26"/>
          <w:szCs w:val="26"/>
          <w:rtl w:val="0"/>
        </w:rPr>
        <w:t xml:space="preserve"> – Handles large datasets without compromising speed.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Instant Data Summarization </w:t>
      </w:r>
      <w:r w:rsidDel="00000000" w:rsidR="00000000" w:rsidRPr="00000000">
        <w:rPr>
          <w:sz w:val="26"/>
          <w:szCs w:val="26"/>
          <w:rtl w:val="0"/>
        </w:rPr>
        <w:t xml:space="preserve">– AI provides quick summaries of key insights.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Source Attribution for Data</w:t>
      </w:r>
      <w:r w:rsidDel="00000000" w:rsidR="00000000" w:rsidRPr="00000000">
        <w:rPr>
          <w:sz w:val="26"/>
          <w:szCs w:val="26"/>
          <w:rtl w:val="0"/>
        </w:rPr>
        <w:t xml:space="preserve"> – Each data point clearly shows its origin for trust and validation.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Assumption Transparency</w:t>
      </w:r>
      <w:r w:rsidDel="00000000" w:rsidR="00000000" w:rsidRPr="00000000">
        <w:rPr>
          <w:sz w:val="26"/>
          <w:szCs w:val="26"/>
          <w:rtl w:val="0"/>
        </w:rPr>
        <w:t xml:space="preserve"> – Displays key assumptions used in calculations or forecasts.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Detailed Explanations </w:t>
      </w:r>
      <w:r w:rsidDel="00000000" w:rsidR="00000000" w:rsidRPr="00000000">
        <w:rPr>
          <w:sz w:val="26"/>
          <w:szCs w:val="26"/>
          <w:rtl w:val="0"/>
        </w:rPr>
        <w:t xml:space="preserve">– Provides context and rationale behind AI-generated insights.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Traceability of Insights –</w:t>
      </w:r>
      <w:r w:rsidDel="00000000" w:rsidR="00000000" w:rsidRPr="00000000">
        <w:rPr>
          <w:sz w:val="26"/>
          <w:szCs w:val="26"/>
          <w:rtl w:val="0"/>
        </w:rPr>
        <w:t xml:space="preserve"> Users can drill down to see how results were derived.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Insight Cards on Each Dashboard</w:t>
      </w:r>
      <w:r w:rsidDel="00000000" w:rsidR="00000000" w:rsidRPr="00000000">
        <w:rPr>
          <w:sz w:val="26"/>
          <w:szCs w:val="26"/>
          <w:rtl w:val="0"/>
        </w:rPr>
        <w:t xml:space="preserve"> – Displays key takeaways at the top for quick decision-making.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🔹 Backend (Flask + Gemini 2.5 Flash)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Gemini AI upgrade: Faster, more accurate AI responses.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Better user request handling with optimized response times.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Secure API integration for authentication and data access.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Logging and monitoring improvements for support teams.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 Database (GCP Spanner)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schema changes to support AI interaction history.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Optimized queries for faster dashboard loading.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Improved backup and recovery policies.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🔹 Infrastructure &amp; DevOps (Jenkins, Kubernetes, Docker)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Automated deployment pipelines through Jenkins CI/CD.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Kubernetes autoscaling is enabled for backend services.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Dockerized containers for consistent deployment across environments.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Enhanced monitoring and alerting integrated with GCP.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Business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Improved User Experience: Faster and more intelligent AI responses.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Operational Efficiency: Automated deployment reduces manual errors.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Scalability: The system can now handle increased traffic seamlessly.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Security: Stronger authentication and secure data handling.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Future-Ready: Infrastructure prepared for continuous AI model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Risks &amp; Mitigation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Risk: New AI model may increase system load.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Mitigation: Kubernetes autoscaling enabled.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Risk: Schema changes could affect older data.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Mitigation: Backups taken before migration.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Risk: Initial user adaptation to new UI.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Mitigation: Training docs &amp; user guides prepared.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