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Experiement No 7: Study the use of network reconnaissance tools like WHOIS, dig, traceroute, nslookup to</w:t>
        <w:br/>
        <w:t>gather information about networks and domain registrars.</w:t>
      </w:r>
    </w:p>
    <w:p>
      <w:pPr>
        <w:pStyle w:val="Heading1"/>
      </w:pPr>
      <w:r>
        <w:t>Experiment No 7: Study the use of network reconnaissance tools like WHOIS, dig, traceroute, nslookup to gather information about networks and domain registrars.</w:t>
      </w:r>
    </w:p>
    <w:p/>
    <w:p>
      <w:pPr>
        <w:pStyle w:val="Heading2"/>
      </w:pPr>
      <w:r>
        <w:t>Aim</w:t>
      </w:r>
    </w:p>
    <w:p>
      <w:r>
        <w:t>This experiment aims to practically study and demonstrate the use of essential network reconnaissance command-line tools—WHOIS, dig, traceroute, and nslookup—to gather critical information about a target network and its domain registration details. The objective is to understand how these tools can be used to query Domain Name System (DNS) records, trace the network path to a server, and retrieve domain ownership and registrar information, which are fundamental skills in network administration, cybersecurity analysis, and IT infrastructure management.</w:t>
      </w:r>
    </w:p>
    <w:p/>
    <w:p>
      <w:pPr>
        <w:pStyle w:val="Heading2"/>
      </w:pPr>
      <w:r>
        <w:t>Theory</w:t>
      </w:r>
    </w:p>
    <w:p/>
    <w:p>
      <w:pPr>
        <w:pStyle w:val="Heading3"/>
      </w:pPr>
      <w:r>
        <w:t>Background and Motivation</w:t>
      </w:r>
    </w:p>
    <w:p>
      <w:r>
        <w:t>Network reconnaissance, often the first step in both ethical security auditing and potential cyber attacks, involves gathering intelligence about a target's internet footprint. Understanding the digital assets, network paths, and administrative contacts associated with a domain is crucial for troubleshooting connectivity issues, assessing security postures, and planning network infrastructure. The tools covered in this experiment are standard utilities available on most Unix-like systems (Linux, macOS) and Windows, providing a non-intrusive means to explore public internet information.</w:t>
      </w:r>
    </w:p>
    <w:p/>
    <w:p>
      <w:pPr>
        <w:pStyle w:val="Heading3"/>
      </w:pPr>
      <w:r>
        <w:t>Key Definitions and Terminology</w:t>
      </w:r>
    </w:p>
    <w:p>
      <w:pPr>
        <w:pStyle w:val="ListBullet"/>
      </w:pPr>
      <w:r/>
      <w:r>
        <w:rPr>
          <w:b/>
        </w:rPr>
        <w:t>DNS (Domain Name System):</w:t>
      </w:r>
      <w:r>
        <w:t xml:space="preserve"> The hierarchical and decentralized naming system used to translate human-readable domain names (e.g., </w:t>
      </w:r>
      <w:r>
        <w:rPr>
          <w:rFonts w:ascii="Courier New" w:hAnsi="Courier New"/>
          <w:color w:val="CC4444"/>
        </w:rPr>
        <w:t>google.com</w:t>
      </w:r>
      <w:r>
        <w:t xml:space="preserve">) into machine-readable IP addresses (e.g., </w:t>
      </w:r>
      <w:r>
        <w:rPr>
          <w:rFonts w:ascii="Courier New" w:hAnsi="Courier New"/>
          <w:color w:val="CC4444"/>
        </w:rPr>
        <w:t>142.251.16.138</w:t>
      </w:r>
      <w:r>
        <w:t>).</w:t>
      </w:r>
    </w:p>
    <w:p>
      <w:pPr>
        <w:pStyle w:val="ListBullet"/>
      </w:pPr>
      <w:r/>
      <w:r>
        <w:rPr>
          <w:b/>
        </w:rPr>
        <w:t>WHOIS:</w:t>
      </w:r>
      <w:r>
        <w:t xml:space="preserve"> A query and response protocol used to query databases that store the registered users or assignees of an internet resource, such as a domain name or an IP address block.</w:t>
      </w:r>
    </w:p>
    <w:p>
      <w:pPr>
        <w:pStyle w:val="ListBullet"/>
      </w:pPr>
      <w:r/>
      <w:r>
        <w:rPr>
          <w:b/>
        </w:rPr>
        <w:t>dig (Domain Information Groper):</w:t>
      </w:r>
      <w:r>
        <w:t xml:space="preserve"> A flexible command-line tool for interrogating DNS name servers. It is used to perform DNS lookups and retrieve various types of DNS records.</w:t>
      </w:r>
    </w:p>
    <w:p>
      <w:pPr>
        <w:pStyle w:val="ListBullet"/>
      </w:pPr>
      <w:r/>
      <w:r>
        <w:rPr>
          <w:b/>
        </w:rPr>
        <w:t>nslookup (Name Server Lookup):</w:t>
      </w:r>
      <w:r>
        <w:t xml:space="preserve"> Another network administration command-line tool for querying the DNS to obtain domain name or IP address mapping, or any other specific DNS record.</w:t>
      </w:r>
    </w:p>
    <w:p>
      <w:pPr>
        <w:pStyle w:val="ListBullet"/>
      </w:pPr>
      <w:r/>
      <w:r>
        <w:rPr>
          <w:b/>
        </w:rPr>
        <w:t>traceroute:</w:t>
      </w:r>
      <w:r>
        <w:t xml:space="preserve"> A diagnostic tool that displays the route (path) and measures transit delays of packets across an Internet Protocol (IP) network. It shows each hop (router) between the source and destination.</w:t>
      </w:r>
    </w:p>
    <w:p/>
    <w:p>
      <w:pPr>
        <w:pStyle w:val="Heading3"/>
      </w:pPr>
      <w:r>
        <w:t>Algorithmic Strategy</w:t>
      </w:r>
    </w:p>
    <w:p>
      <w:r>
        <w:t>The operation of these tools is based on querying distributed databases and protocols:</w:t>
      </w:r>
    </w:p>
    <w:p>
      <w:pPr>
        <w:pStyle w:val="ListBullet"/>
      </w:pPr>
      <w:r/>
      <w:r>
        <w:rPr>
          <w:b/>
        </w:rPr>
        <w:t>WHOIS:</w:t>
      </w:r>
      <w:r>
        <w:t xml:space="preserve"> Sends a query to a WHOIS server (operated by Regional Internet Registries or domain registrars) and parses the returned textual information.</w:t>
      </w:r>
    </w:p>
    <w:p>
      <w:pPr>
        <w:pStyle w:val="ListBullet"/>
      </w:pPr>
      <w:r/>
      <w:r>
        <w:rPr>
          <w:b/>
        </w:rPr>
        <w:t>dig/nslookup:</w:t>
      </w:r>
      <w:r>
        <w:t xml:space="preserve"> Formulates a DNS query packet according to RFC standards and sends it to a specified or default DNS resolver. The resolver's response, containing the requested record(s), is then parsed and displayed.</w:t>
      </w:r>
    </w:p>
    <w:p>
      <w:pPr>
        <w:pStyle w:val="ListBullet"/>
      </w:pPr>
      <w:r/>
      <w:r>
        <w:rPr>
          <w:b/>
        </w:rPr>
        <w:t>traceroute:</w:t>
      </w:r>
      <w:r>
        <w:t xml:space="preserve"> Utilizes the Time-To-Live (TTL) field in IP packet headers. It sends a series of packets with increasing TTL values. Each router that handles a packet decrements the TTL and discards the packet if TTL reaches zero, sending back an ICMP Time Exceeded message. The source addresses of these messages reveal the path.</w:t>
      </w:r>
    </w:p>
    <w:p/>
    <w:p>
      <w:pPr>
        <w:pStyle w:val="Heading3"/>
      </w:pPr>
      <w:r>
        <w:t>Mathematical Formulation</w:t>
      </w:r>
    </w:p>
    <w:p>
      <w:r>
        <w:t xml:space="preserve">While not heavily mathematical, the core timing mechanism of </w:t>
      </w:r>
      <w:r>
        <w:rPr>
          <w:rFonts w:ascii="Courier New" w:hAnsi="Courier New"/>
          <w:color w:val="CC4444"/>
        </w:rPr>
        <w:t>traceroute</w:t>
      </w:r>
      <w:r>
        <w:t xml:space="preserve"> can be described:</w:t>
      </w:r>
    </w:p>
    <w:p>
      <w:r>
        <w:t xml:space="preserve">The tool sends out three packets (by default) for each TTL value </w:t>
      </w:r>
      <w:r>
        <w:rPr>
          <w:rFonts w:ascii="Courier New" w:hAnsi="Courier New"/>
          <w:color w:val="CC4444"/>
        </w:rPr>
        <w:t>i</w:t>
      </w:r>
      <w:r>
        <w:t xml:space="preserve"> (starting at 1). For each hop </w:t>
      </w:r>
      <w:r>
        <w:rPr>
          <w:rFonts w:ascii="Courier New" w:hAnsi="Courier New"/>
          <w:color w:val="CC4444"/>
        </w:rPr>
        <w:t>i</w:t>
      </w:r>
      <w:r>
        <w:t>, it records the round-trip time (RTT) for each packet. The process continues until the destination is reached or a maximum hop count (e.g., 30) is exceeded.</w:t>
      </w:r>
    </w:p>
    <w:p/>
    <w:p>
      <w:pPr>
        <w:pStyle w:val="Heading3"/>
      </w:pPr>
      <w:r>
        <w:t>Time/Space Complexity Overview</w:t>
      </w:r>
    </w:p>
    <w:p>
      <w:pPr>
        <w:pStyle w:val="ListBullet"/>
      </w:pPr>
      <w:r/>
      <w:r>
        <w:rPr>
          <w:b/>
        </w:rPr>
        <w:t>Time Complexity:</w:t>
      </w:r>
      <w:r>
        <w:t xml:space="preserve"> The execution time for these tools is dominated by network latency (the time taken for packets to travel to servers and back) rather than local processing. For </w:t>
      </w:r>
      <w:r>
        <w:rPr>
          <w:rFonts w:ascii="Courier New" w:hAnsi="Courier New"/>
          <w:color w:val="CC4444"/>
        </w:rPr>
        <w:t>traceroute</w:t>
      </w:r>
      <w:r>
        <w:t xml:space="preserve">, the time is approximately O(n), where </w:t>
      </w:r>
      <w:r>
        <w:rPr>
          <w:rFonts w:ascii="Courier New" w:hAnsi="Courier New"/>
          <w:color w:val="CC4444"/>
        </w:rPr>
        <w:t>n</w:t>
      </w:r>
      <w:r>
        <w:t xml:space="preserve"> is the number of hops to the destination.</w:t>
      </w:r>
    </w:p>
    <w:p>
      <w:pPr>
        <w:pStyle w:val="ListBullet"/>
      </w:pPr>
      <w:r/>
      <w:r>
        <w:rPr>
          <w:b/>
        </w:rPr>
        <w:t>Space Complexity:</w:t>
      </w:r>
      <w:r>
        <w:t xml:space="preserve"> The memory required is minimal (O(1)) as these tools only need to store the results for the current query and a small amount of state information.</w:t>
      </w:r>
    </w:p>
    <w:p/>
    <w:p>
      <w:pPr>
        <w:pStyle w:val="Heading2"/>
      </w:pPr>
      <w:r>
        <w:t>Procedure</w:t>
      </w:r>
    </w:p>
    <w:p/>
    <w:p>
      <w:pPr>
        <w:pStyle w:val="Heading3"/>
      </w:pPr>
      <w:r>
        <w:t>Problem Statement</w:t>
      </w:r>
    </w:p>
    <w:p>
      <w:r>
        <w:t xml:space="preserve">Study the use of network reconnaissance tools like WHOIS, dig, traceroute, nslookup to gather information about networks and domain registrars. Perform queries on a chosen domain (e.g., </w:t>
      </w:r>
      <w:r>
        <w:rPr>
          <w:rFonts w:ascii="Courier New" w:hAnsi="Courier New"/>
          <w:color w:val="CC4444"/>
        </w:rPr>
        <w:t>google.com</w:t>
      </w:r>
      <w:r>
        <w:t>) to demonstrate the functionality of each tool.</w:t>
      </w:r>
    </w:p>
    <w:p/>
    <w:p>
      <w:pPr>
        <w:pStyle w:val="Heading3"/>
      </w:pPr>
      <w:r>
        <w:t>Solved Example with Manual Trace</w:t>
      </w:r>
    </w:p>
    <w:p>
      <w:r>
        <w:t xml:space="preserve">We will use the domain </w:t>
      </w:r>
      <w:r>
        <w:rPr>
          <w:rFonts w:ascii="Courier New" w:hAnsi="Courier New"/>
          <w:color w:val="CC4444"/>
        </w:rPr>
        <w:t>example.com</w:t>
      </w:r>
      <w:r>
        <w:t xml:space="preserve"> for our manual trace.</w:t>
      </w:r>
    </w:p>
    <w:p/>
    <w:p>
      <w:pPr>
        <w:pStyle w:val="ListNumber"/>
      </w:pPr>
      <w:r/>
      <w:r>
        <w:rPr>
          <w:b/>
        </w:rPr>
        <w:t>WHOIS Query</w:t>
      </w:r>
      <w:r/>
    </w:p>
    <w:p>
      <w:pPr>
        <w:pStyle w:val="ListBullet"/>
      </w:pPr>
      <w:r/>
      <w:r>
        <w:rPr>
          <w:b/>
        </w:rPr>
        <w:t>Command:</w:t>
      </w:r>
      <w:r>
        <w:t xml:space="preserve"> </w:t>
      </w:r>
      <w:r>
        <w:rPr>
          <w:rFonts w:ascii="Courier New" w:hAnsi="Courier New"/>
          <w:color w:val="CC4444"/>
        </w:rPr>
        <w:t>whois example.com</w:t>
      </w:r>
      <w:r/>
    </w:p>
    <w:p>
      <w:pPr>
        <w:pStyle w:val="ListBullet"/>
      </w:pPr>
      <w:r/>
      <w:r>
        <w:rPr>
          <w:b/>
        </w:rPr>
        <w:t>Expected Output Snippet:</w:t>
      </w:r>
      <w:r/>
    </w:p>
    <w:p/>
    <w:p>
      <w:pPr>
        <w:spacing w:after="40"/>
      </w:pPr>
      <w:r>
        <w:rPr>
          <w:rFonts w:ascii="Courier New" w:hAnsi="Courier New"/>
          <w:color w:val="333333"/>
          <w:sz w:val="18"/>
        </w:rPr>
        <w:t xml:space="preserve">        Domain Name: EXAMPLE.COM</w:t>
      </w:r>
    </w:p>
    <w:p>
      <w:pPr>
        <w:spacing w:after="40"/>
      </w:pPr>
      <w:r>
        <w:rPr>
          <w:rFonts w:ascii="Courier New" w:hAnsi="Courier New"/>
          <w:color w:val="333333"/>
          <w:sz w:val="18"/>
        </w:rPr>
        <w:t xml:space="preserve">        Registry Domain ID: 2336799_DOMAIN_COM-VRSN</w:t>
      </w:r>
    </w:p>
    <w:p>
      <w:pPr>
        <w:spacing w:after="40"/>
      </w:pPr>
      <w:r>
        <w:rPr>
          <w:rFonts w:ascii="Courier New" w:hAnsi="Courier New"/>
          <w:color w:val="333333"/>
          <w:sz w:val="18"/>
        </w:rPr>
        <w:t xml:space="preserve">        Registrar WHOIS Server: whois.iana.org</w:t>
      </w:r>
    </w:p>
    <w:p>
      <w:pPr>
        <w:spacing w:after="40"/>
      </w:pPr>
      <w:r>
        <w:rPr>
          <w:rFonts w:ascii="Courier New" w:hAnsi="Courier New"/>
          <w:color w:val="333333"/>
          <w:sz w:val="18"/>
        </w:rPr>
        <w:t xml:space="preserve">        Registrar URL: http://res-dom.iana.org</w:t>
      </w:r>
    </w:p>
    <w:p>
      <w:pPr>
        <w:spacing w:after="40"/>
      </w:pPr>
      <w:r>
        <w:rPr>
          <w:rFonts w:ascii="Courier New" w:hAnsi="Courier New"/>
          <w:color w:val="333333"/>
          <w:sz w:val="18"/>
        </w:rPr>
        <w:t xml:space="preserve">        Updated Date: 2023-08-14T07:01:31Z</w:t>
      </w:r>
    </w:p>
    <w:p>
      <w:pPr>
        <w:spacing w:after="40"/>
      </w:pPr>
      <w:r>
        <w:rPr>
          <w:rFonts w:ascii="Courier New" w:hAnsi="Courier New"/>
          <w:color w:val="333333"/>
          <w:sz w:val="18"/>
        </w:rPr>
        <w:t xml:space="preserve">        Creation Date: 1995-08-14T04:00:00Z</w:t>
      </w:r>
    </w:p>
    <w:p>
      <w:pPr>
        <w:spacing w:after="40"/>
      </w:pPr>
      <w:r>
        <w:rPr>
          <w:rFonts w:ascii="Courier New" w:hAnsi="Courier New"/>
          <w:color w:val="333333"/>
          <w:sz w:val="18"/>
        </w:rPr>
        <w:t xml:space="preserve">        Registry Expiry Date: 2024-08-13T04:00:00Z</w:t>
      </w:r>
    </w:p>
    <w:p>
      <w:pPr>
        <w:spacing w:after="40"/>
      </w:pPr>
      <w:r>
        <w:rPr>
          <w:rFonts w:ascii="Courier New" w:hAnsi="Courier New"/>
          <w:color w:val="333333"/>
          <w:sz w:val="18"/>
        </w:rPr>
        <w:t xml:space="preserve">        Registrar: IANA</w:t>
      </w:r>
    </w:p>
    <w:p>
      <w:pPr>
        <w:spacing w:after="40"/>
      </w:pPr>
      <w:r>
        <w:rPr>
          <w:rFonts w:ascii="Courier New" w:hAnsi="Courier New"/>
          <w:color w:val="333333"/>
          <w:sz w:val="18"/>
        </w:rPr>
        <w:t xml:space="preserve">        Name Server: A.IANA-SERVERS.NET</w:t>
      </w:r>
    </w:p>
    <w:p>
      <w:pPr>
        <w:spacing w:after="40"/>
      </w:pPr>
      <w:r>
        <w:rPr>
          <w:rFonts w:ascii="Courier New" w:hAnsi="Courier New"/>
          <w:color w:val="333333"/>
          <w:sz w:val="18"/>
        </w:rPr>
        <w:t xml:space="preserve">        Name Server: B.IANA-SERVERS.NET</w:t>
      </w:r>
    </w:p>
    <w:p>
      <w:pPr>
        <w:pStyle w:val="ListBullet"/>
      </w:pPr>
      <w:r/>
      <w:r>
        <w:rPr>
          <w:b/>
        </w:rPr>
        <w:t>Interpretation:</w:t>
      </w:r>
      <w:r>
        <w:t xml:space="preserve"> This output shows that </w:t>
      </w:r>
      <w:r>
        <w:rPr>
          <w:rFonts w:ascii="Courier New" w:hAnsi="Courier New"/>
          <w:color w:val="CC4444"/>
        </w:rPr>
        <w:t>example.com</w:t>
      </w:r>
      <w:r>
        <w:t xml:space="preserve"> is a reserved domain owned by IANA, created in 1995. It lists the name servers responsible for the domain.</w:t>
      </w:r>
    </w:p>
    <w:p/>
    <w:p>
      <w:pPr>
        <w:pStyle w:val="ListNumber"/>
      </w:pPr>
      <w:r/>
      <w:r>
        <w:rPr>
          <w:b/>
        </w:rPr>
        <w:t>dig Query (for A record)</w:t>
      </w:r>
      <w:r/>
    </w:p>
    <w:p>
      <w:pPr>
        <w:pStyle w:val="ListBullet"/>
      </w:pPr>
      <w:r/>
      <w:r>
        <w:rPr>
          <w:b/>
        </w:rPr>
        <w:t>Command:</w:t>
      </w:r>
      <w:r>
        <w:t xml:space="preserve"> </w:t>
      </w:r>
      <w:r>
        <w:rPr>
          <w:rFonts w:ascii="Courier New" w:hAnsi="Courier New"/>
          <w:color w:val="CC4444"/>
        </w:rPr>
        <w:t>dig example.com A</w:t>
      </w:r>
      <w:r/>
    </w:p>
    <w:p>
      <w:pPr>
        <w:pStyle w:val="ListBullet"/>
      </w:pPr>
      <w:r/>
      <w:r>
        <w:rPr>
          <w:b/>
        </w:rPr>
        <w:t>Expected Output Snippet:</w:t>
      </w:r>
      <w:r/>
    </w:p>
    <w:p/>
    <w:p>
      <w:pPr>
        <w:spacing w:after="40"/>
      </w:pPr>
      <w:r>
        <w:rPr>
          <w:rFonts w:ascii="Courier New" w:hAnsi="Courier New"/>
          <w:color w:val="333333"/>
          <w:sz w:val="18"/>
        </w:rPr>
        <w:t xml:space="preserve">        ;; ANSWER SECTION:</w:t>
      </w:r>
    </w:p>
    <w:p>
      <w:pPr>
        <w:spacing w:after="40"/>
      </w:pPr>
      <w:r>
        <w:rPr>
          <w:rFonts w:ascii="Courier New" w:hAnsi="Courier New"/>
          <w:color w:val="333333"/>
          <w:sz w:val="18"/>
        </w:rPr>
        <w:t xml:space="preserve">        example.com.        79166   IN  A   93.184.216.34</w:t>
      </w:r>
    </w:p>
    <w:p>
      <w:pPr>
        <w:pStyle w:val="ListBullet"/>
      </w:pPr>
      <w:r/>
      <w:r>
        <w:rPr>
          <w:b/>
        </w:rPr>
        <w:t>Interpretation:</w:t>
      </w:r>
      <w:r>
        <w:t xml:space="preserve"> The DNS </w:t>
      </w:r>
      <w:r>
        <w:rPr>
          <w:rFonts w:ascii="Courier New" w:hAnsi="Courier New"/>
          <w:color w:val="CC4444"/>
        </w:rPr>
        <w:t>A</w:t>
      </w:r>
      <w:r>
        <w:t xml:space="preserve"> record for </w:t>
      </w:r>
      <w:r>
        <w:rPr>
          <w:rFonts w:ascii="Courier New" w:hAnsi="Courier New"/>
          <w:color w:val="CC4444"/>
        </w:rPr>
        <w:t>example.com</w:t>
      </w:r>
      <w:r>
        <w:t xml:space="preserve"> resolves to the IP address </w:t>
      </w:r>
      <w:r>
        <w:rPr>
          <w:rFonts w:ascii="Courier New" w:hAnsi="Courier New"/>
          <w:color w:val="CC4444"/>
        </w:rPr>
        <w:t>93.184.216.34</w:t>
      </w:r>
      <w:r>
        <w:t>.</w:t>
      </w:r>
    </w:p>
    <w:p/>
    <w:p>
      <w:pPr>
        <w:pStyle w:val="ListNumber"/>
      </w:pPr>
      <w:r/>
      <w:r>
        <w:rPr>
          <w:b/>
        </w:rPr>
        <w:t>nslookup Query (for MX record)</w:t>
      </w:r>
      <w:r/>
    </w:p>
    <w:p>
      <w:pPr>
        <w:pStyle w:val="ListBullet"/>
      </w:pPr>
      <w:r/>
      <w:r>
        <w:rPr>
          <w:b/>
        </w:rPr>
        <w:t>Command:</w:t>
      </w:r>
      <w:r>
        <w:t xml:space="preserve"> </w:t>
      </w:r>
      <w:r>
        <w:rPr>
          <w:rFonts w:ascii="Courier New" w:hAnsi="Courier New"/>
          <w:color w:val="CC4444"/>
        </w:rPr>
        <w:t>nslookup -type=MX example.com</w:t>
      </w:r>
      <w:r/>
    </w:p>
    <w:p>
      <w:pPr>
        <w:pStyle w:val="ListBullet"/>
      </w:pPr>
      <w:r/>
      <w:r>
        <w:rPr>
          <w:b/>
        </w:rPr>
        <w:t>Expected Output Snippet:</w:t>
      </w:r>
      <w:r/>
    </w:p>
    <w:p/>
    <w:p>
      <w:pPr>
        <w:spacing w:after="40"/>
      </w:pPr>
      <w:r>
        <w:rPr>
          <w:rFonts w:ascii="Courier New" w:hAnsi="Courier New"/>
          <w:color w:val="333333"/>
          <w:sz w:val="18"/>
        </w:rPr>
        <w:t xml:space="preserve">        Server:         8.8.8.8</w:t>
      </w:r>
    </w:p>
    <w:p>
      <w:pPr>
        <w:spacing w:after="40"/>
      </w:pPr>
      <w:r>
        <w:rPr>
          <w:rFonts w:ascii="Courier New" w:hAnsi="Courier New"/>
          <w:color w:val="333333"/>
          <w:sz w:val="18"/>
        </w:rPr>
        <w:t xml:space="preserve">        Address:        8.8.8.8#53</w:t>
      </w:r>
    </w:p>
    <w:p>
      <w:pPr>
        <w:spacing w:after="40"/>
      </w:pPr>
      <w:r>
        <w:rPr>
          <w:rFonts w:ascii="Courier New" w:hAnsi="Courier New"/>
          <w:color w:val="333333"/>
          <w:sz w:val="18"/>
        </w:rPr>
      </w:r>
    </w:p>
    <w:p>
      <w:pPr>
        <w:spacing w:after="40"/>
      </w:pPr>
      <w:r>
        <w:rPr>
          <w:rFonts w:ascii="Courier New" w:hAnsi="Courier New"/>
          <w:color w:val="333333"/>
          <w:sz w:val="18"/>
        </w:rPr>
        <w:t xml:space="preserve">        Non-authoritative answer:</w:t>
      </w:r>
    </w:p>
    <w:p>
      <w:pPr>
        <w:spacing w:after="40"/>
      </w:pPr>
      <w:r>
        <w:rPr>
          <w:rFonts w:ascii="Courier New" w:hAnsi="Courier New"/>
          <w:color w:val="333333"/>
          <w:sz w:val="18"/>
        </w:rPr>
        <w:t xml:space="preserve">        example.com mail exchanger = 0 .</w:t>
      </w:r>
    </w:p>
    <w:p>
      <w:pPr>
        <w:pStyle w:val="ListBullet"/>
      </w:pPr>
      <w:r/>
      <w:r>
        <w:rPr>
          <w:b/>
        </w:rPr>
        <w:t>Interpretation:</w:t>
      </w:r>
      <w:r>
        <w:t xml:space="preserve"> This shows that </w:t>
      </w:r>
      <w:r>
        <w:rPr>
          <w:rFonts w:ascii="Courier New" w:hAnsi="Courier New"/>
          <w:color w:val="CC4444"/>
        </w:rPr>
        <w:t>example.com</w:t>
      </w:r>
      <w:r>
        <w:t xml:space="preserve"> has no Mail Exchange (MX) records, which is expected as it is not a real email-receiving domain.</w:t>
      </w:r>
    </w:p>
    <w:p/>
    <w:p>
      <w:pPr>
        <w:pStyle w:val="ListNumber"/>
      </w:pPr>
      <w:r/>
      <w:r>
        <w:rPr>
          <w:b/>
        </w:rPr>
        <w:t>traceroute Query</w:t>
      </w:r>
      <w:r/>
    </w:p>
    <w:p>
      <w:pPr>
        <w:pStyle w:val="ListBullet"/>
      </w:pPr>
      <w:r/>
      <w:r>
        <w:rPr>
          <w:b/>
        </w:rPr>
        <w:t>Command:</w:t>
      </w:r>
      <w:r>
        <w:t xml:space="preserve"> </w:t>
      </w:r>
      <w:r>
        <w:rPr>
          <w:rFonts w:ascii="Courier New" w:hAnsi="Courier New"/>
          <w:color w:val="CC4444"/>
        </w:rPr>
        <w:t>traceroute example.com</w:t>
      </w:r>
      <w:r>
        <w:t xml:space="preserve"> (On Windows: </w:t>
      </w:r>
      <w:r>
        <w:rPr>
          <w:rFonts w:ascii="Courier New" w:hAnsi="Courier New"/>
          <w:color w:val="CC4444"/>
        </w:rPr>
        <w:t>tracert example.com</w:t>
      </w:r>
      <w:r>
        <w:t>)</w:t>
      </w:r>
    </w:p>
    <w:p>
      <w:pPr>
        <w:pStyle w:val="ListBullet"/>
      </w:pPr>
      <w:r/>
      <w:r>
        <w:rPr>
          <w:b/>
        </w:rPr>
        <w:t>Expected Output Snippet (first few hops):</w:t>
      </w:r>
      <w:r/>
    </w:p>
    <w:p/>
    <w:p>
      <w:pPr>
        <w:spacing w:after="40"/>
      </w:pPr>
      <w:r>
        <w:rPr>
          <w:rFonts w:ascii="Courier New" w:hAnsi="Courier New"/>
          <w:color w:val="333333"/>
          <w:sz w:val="18"/>
        </w:rPr>
        <w:t xml:space="preserve">        1  _gateway (192.168.1.1)  1.520 ms  1.389 ms  1.315 ms</w:t>
      </w:r>
    </w:p>
    <w:p>
      <w:pPr>
        <w:spacing w:after="40"/>
      </w:pPr>
      <w:r>
        <w:rPr>
          <w:rFonts w:ascii="Courier New" w:hAnsi="Courier New"/>
          <w:color w:val="333333"/>
          <w:sz w:val="18"/>
        </w:rPr>
        <w:t xml:space="preserve">        2  100.65.32.1 (100.65.32.1)  10.123 ms  10.456 ms  11.002 ms</w:t>
      </w:r>
    </w:p>
    <w:p>
      <w:pPr>
        <w:spacing w:after="40"/>
      </w:pPr>
      <w:r>
        <w:rPr>
          <w:rFonts w:ascii="Courier New" w:hAnsi="Courier New"/>
          <w:color w:val="333333"/>
          <w:sz w:val="18"/>
        </w:rPr>
        <w:t xml:space="preserve">        3  96.120.116.81 (96.120.116.81)  12.550 ms  13.112 ms  13.998 ms</w:t>
      </w:r>
    </w:p>
    <w:p>
      <w:pPr>
        <w:spacing w:after="40"/>
      </w:pPr>
      <w:r>
        <w:rPr>
          <w:rFonts w:ascii="Courier New" w:hAnsi="Courier New"/>
          <w:color w:val="333333"/>
          <w:sz w:val="18"/>
        </w:rPr>
        <w:t xml:space="preserve">        ... (continues to destination) ...</w:t>
      </w:r>
    </w:p>
    <w:p>
      <w:pPr>
        <w:pStyle w:val="ListBullet"/>
      </w:pPr>
      <w:r/>
      <w:r>
        <w:rPr>
          <w:b/>
        </w:rPr>
        <w:t>Interpretation:</w:t>
      </w:r>
      <w:r>
        <w:t xml:space="preserve"> The output lists the path packets take from the local machine to the server hosting </w:t>
      </w:r>
      <w:r>
        <w:rPr>
          <w:rFonts w:ascii="Courier New" w:hAnsi="Courier New"/>
          <w:color w:val="CC4444"/>
        </w:rPr>
        <w:t>example.com</w:t>
      </w:r>
      <w:r>
        <w:t>, showing each router's IP address and the latency to it.</w:t>
      </w:r>
    </w:p>
    <w:p/>
    <w:p>
      <w:pPr>
        <w:pStyle w:val="Heading3"/>
      </w:pPr>
      <w:r>
        <w:t>Full Working Code Implementation</w:t>
      </w:r>
    </w:p>
    <w:p>
      <w:r>
        <w:t xml:space="preserve">While the primary tools are command-line based, Python scripts can be written to automate their calls using the </w:t>
      </w:r>
      <w:r>
        <w:rPr>
          <w:rFonts w:ascii="Courier New" w:hAnsi="Courier New"/>
          <w:color w:val="CC4444"/>
        </w:rPr>
        <w:t>subprocess</w:t>
      </w:r>
      <w:r>
        <w:t xml:space="preserve"> module.</w:t>
      </w:r>
    </w:p>
    <w:p/>
    <w:p/>
    <w:p>
      <w:pPr>
        <w:spacing w:after="40"/>
      </w:pPr>
      <w:r>
        <w:rPr>
          <w:rFonts w:ascii="Courier New" w:hAnsi="Courier New"/>
          <w:color w:val="333333"/>
          <w:sz w:val="18"/>
        </w:rPr>
        <w:t>import subprocess</w:t>
      </w:r>
    </w:p>
    <w:p>
      <w:pPr>
        <w:spacing w:after="40"/>
      </w:pPr>
      <w:r>
        <w:rPr>
          <w:rFonts w:ascii="Courier New" w:hAnsi="Courier New"/>
          <w:color w:val="333333"/>
          <w:sz w:val="18"/>
        </w:rPr>
      </w:r>
    </w:p>
    <w:p>
      <w:pPr>
        <w:spacing w:after="40"/>
      </w:pPr>
      <w:r>
        <w:rPr>
          <w:rFonts w:ascii="Courier New" w:hAnsi="Courier New"/>
          <w:color w:val="333333"/>
          <w:sz w:val="18"/>
        </w:rPr>
        <w:t>def run_command(command):</w:t>
      </w:r>
    </w:p>
    <w:p>
      <w:pPr>
        <w:spacing w:after="40"/>
      </w:pPr>
      <w:r>
        <w:rPr>
          <w:rFonts w:ascii="Courier New" w:hAnsi="Courier New"/>
          <w:color w:val="333333"/>
          <w:sz w:val="18"/>
        </w:rPr>
        <w:t xml:space="preserve">    """Runs a system command and returns its output."""</w:t>
      </w:r>
    </w:p>
    <w:p>
      <w:pPr>
        <w:spacing w:after="40"/>
      </w:pPr>
      <w:r>
        <w:rPr>
          <w:rFonts w:ascii="Courier New" w:hAnsi="Courier New"/>
          <w:color w:val="333333"/>
          <w:sz w:val="18"/>
        </w:rPr>
        <w:t xml:space="preserve">    try:</w:t>
      </w:r>
    </w:p>
    <w:p>
      <w:pPr>
        <w:spacing w:after="40"/>
      </w:pPr>
      <w:r>
        <w:rPr>
          <w:rFonts w:ascii="Courier New" w:hAnsi="Courier New"/>
          <w:color w:val="333333"/>
          <w:sz w:val="18"/>
        </w:rPr>
        <w:t xml:space="preserve">        result = subprocess.run(command, shell=True, capture_output=True, text=True, timeout=60)</w:t>
      </w:r>
    </w:p>
    <w:p>
      <w:pPr>
        <w:spacing w:after="40"/>
      </w:pPr>
      <w:r>
        <w:rPr>
          <w:rFonts w:ascii="Courier New" w:hAnsi="Courier New"/>
          <w:color w:val="333333"/>
          <w:sz w:val="18"/>
        </w:rPr>
        <w:t xml:space="preserve">        return result.stdout, result.stderr</w:t>
      </w:r>
    </w:p>
    <w:p>
      <w:pPr>
        <w:spacing w:after="40"/>
      </w:pPr>
      <w:r>
        <w:rPr>
          <w:rFonts w:ascii="Courier New" w:hAnsi="Courier New"/>
          <w:color w:val="333333"/>
          <w:sz w:val="18"/>
        </w:rPr>
        <w:t xml:space="preserve">    except subprocess.TimeoutExpired:</w:t>
      </w:r>
    </w:p>
    <w:p>
      <w:pPr>
        <w:spacing w:after="40"/>
      </w:pPr>
      <w:r>
        <w:rPr>
          <w:rFonts w:ascii="Courier New" w:hAnsi="Courier New"/>
          <w:color w:val="333333"/>
          <w:sz w:val="18"/>
        </w:rPr>
        <w:t xml:space="preserve">        return "", "Command timed out."</w:t>
      </w:r>
    </w:p>
    <w:p>
      <w:pPr>
        <w:spacing w:after="40"/>
      </w:pPr>
      <w:r>
        <w:rPr>
          <w:rFonts w:ascii="Courier New" w:hAnsi="Courier New"/>
          <w:color w:val="333333"/>
          <w:sz w:val="18"/>
        </w:rPr>
      </w:r>
    </w:p>
    <w:p>
      <w:pPr>
        <w:spacing w:after="40"/>
      </w:pPr>
      <w:r>
        <w:rPr>
          <w:rFonts w:ascii="Courier New" w:hAnsi="Courier New"/>
          <w:color w:val="333333"/>
          <w:sz w:val="18"/>
        </w:rPr>
        <w:t>def main():</w:t>
      </w:r>
    </w:p>
    <w:p>
      <w:pPr>
        <w:spacing w:after="40"/>
      </w:pPr>
      <w:r>
        <w:rPr>
          <w:rFonts w:ascii="Courier New" w:hAnsi="Courier New"/>
          <w:color w:val="333333"/>
          <w:sz w:val="18"/>
        </w:rPr>
        <w:t xml:space="preserve">    domain = "example.com"</w:t>
      </w:r>
    </w:p>
    <w:p>
      <w:pPr>
        <w:spacing w:after="40"/>
      </w:pPr>
      <w:r>
        <w:rPr>
          <w:rFonts w:ascii="Courier New" w:hAnsi="Courier New"/>
          <w:color w:val="333333"/>
          <w:sz w:val="18"/>
        </w:rPr>
      </w:r>
    </w:p>
    <w:p>
      <w:pPr>
        <w:spacing w:after="40"/>
      </w:pPr>
      <w:r>
        <w:rPr>
          <w:rFonts w:ascii="Courier New" w:hAnsi="Courier New"/>
          <w:color w:val="333333"/>
          <w:sz w:val="18"/>
        </w:rPr>
        <w:t xml:space="preserve">    print(f"=== WHOIS Information for {domain} ===")</w:t>
      </w:r>
    </w:p>
    <w:p>
      <w:pPr>
        <w:spacing w:after="40"/>
      </w:pPr>
      <w:r>
        <w:rPr>
          <w:rFonts w:ascii="Courier New" w:hAnsi="Courier New"/>
          <w:color w:val="333333"/>
          <w:sz w:val="18"/>
        </w:rPr>
        <w:t xml:space="preserve">    whois_out, whois_err = run_command(f"whois {domain}")</w:t>
      </w:r>
    </w:p>
    <w:p>
      <w:pPr>
        <w:spacing w:after="40"/>
      </w:pPr>
      <w:r>
        <w:rPr>
          <w:rFonts w:ascii="Courier New" w:hAnsi="Courier New"/>
          <w:color w:val="333333"/>
          <w:sz w:val="18"/>
        </w:rPr>
        <w:t xml:space="preserve">    print(whois_out)</w:t>
      </w:r>
    </w:p>
    <w:p>
      <w:pPr>
        <w:spacing w:after="40"/>
      </w:pPr>
      <w:r>
        <w:rPr>
          <w:rFonts w:ascii="Courier New" w:hAnsi="Courier New"/>
          <w:color w:val="333333"/>
          <w:sz w:val="18"/>
        </w:rPr>
      </w:r>
    </w:p>
    <w:p>
      <w:pPr>
        <w:spacing w:after="40"/>
      </w:pPr>
      <w:r>
        <w:rPr>
          <w:rFonts w:ascii="Courier New" w:hAnsi="Courier New"/>
          <w:color w:val="333333"/>
          <w:sz w:val="18"/>
        </w:rPr>
        <w:t xml:space="preserve">    print(f"\n=== DIG A Record for {domain} ===")</w:t>
      </w:r>
    </w:p>
    <w:p>
      <w:pPr>
        <w:spacing w:after="40"/>
      </w:pPr>
      <w:r>
        <w:rPr>
          <w:rFonts w:ascii="Courier New" w:hAnsi="Courier New"/>
          <w:color w:val="333333"/>
          <w:sz w:val="18"/>
        </w:rPr>
        <w:t xml:space="preserve">    dig_out, dig_err = run_command(f"dig {domain} A +short")</w:t>
      </w:r>
    </w:p>
    <w:p>
      <w:pPr>
        <w:spacing w:after="40"/>
      </w:pPr>
      <w:r>
        <w:rPr>
          <w:rFonts w:ascii="Courier New" w:hAnsi="Courier New"/>
          <w:color w:val="333333"/>
          <w:sz w:val="18"/>
        </w:rPr>
        <w:t xml:space="preserve">    print(dig_out)</w:t>
      </w:r>
    </w:p>
    <w:p>
      <w:pPr>
        <w:spacing w:after="40"/>
      </w:pPr>
      <w:r>
        <w:rPr>
          <w:rFonts w:ascii="Courier New" w:hAnsi="Courier New"/>
          <w:color w:val="333333"/>
          <w:sz w:val="18"/>
        </w:rPr>
      </w:r>
    </w:p>
    <w:p>
      <w:pPr>
        <w:spacing w:after="40"/>
      </w:pPr>
      <w:r>
        <w:rPr>
          <w:rFonts w:ascii="Courier New" w:hAnsi="Courier New"/>
          <w:color w:val="333333"/>
          <w:sz w:val="18"/>
        </w:rPr>
        <w:t xml:space="preserve">    print(f"\n=== NSLOOKUP MX Record for {domain} ===")</w:t>
      </w:r>
    </w:p>
    <w:p>
      <w:pPr>
        <w:spacing w:after="40"/>
      </w:pPr>
      <w:r>
        <w:rPr>
          <w:rFonts w:ascii="Courier New" w:hAnsi="Courier New"/>
          <w:color w:val="333333"/>
          <w:sz w:val="18"/>
        </w:rPr>
        <w:t xml:space="preserve">    nslookup_out, nslookup_err = run_command(f"nslookup -type=MX {domain}")</w:t>
      </w:r>
    </w:p>
    <w:p>
      <w:pPr>
        <w:spacing w:after="40"/>
      </w:pPr>
      <w:r>
        <w:rPr>
          <w:rFonts w:ascii="Courier New" w:hAnsi="Courier New"/>
          <w:color w:val="333333"/>
          <w:sz w:val="18"/>
        </w:rPr>
        <w:t xml:space="preserve">    print(nslookup_out)</w:t>
      </w:r>
    </w:p>
    <w:p>
      <w:pPr>
        <w:spacing w:after="40"/>
      </w:pPr>
      <w:r>
        <w:rPr>
          <w:rFonts w:ascii="Courier New" w:hAnsi="Courier New"/>
          <w:color w:val="333333"/>
          <w:sz w:val="18"/>
        </w:rPr>
      </w:r>
    </w:p>
    <w:p>
      <w:pPr>
        <w:spacing w:after="40"/>
      </w:pPr>
      <w:r>
        <w:rPr>
          <w:rFonts w:ascii="Courier New" w:hAnsi="Courier New"/>
          <w:color w:val="333333"/>
          <w:sz w:val="18"/>
        </w:rPr>
        <w:t xml:space="preserve">    print(f"\n=== TRACEROUTE to {domain} (first 5 hops) ===")</w:t>
      </w:r>
    </w:p>
    <w:p>
      <w:pPr>
        <w:spacing w:after="40"/>
      </w:pPr>
      <w:r>
        <w:rPr>
          <w:rFonts w:ascii="Courier New" w:hAnsi="Courier New"/>
          <w:color w:val="333333"/>
          <w:sz w:val="18"/>
        </w:rPr>
        <w:t xml:space="preserve">    # Using traceroute with max hops flag for brevity. Note: Windows uses 'tracert'</w:t>
      </w:r>
    </w:p>
    <w:p>
      <w:pPr>
        <w:spacing w:after="40"/>
      </w:pPr>
      <w:r>
        <w:rPr>
          <w:rFonts w:ascii="Courier New" w:hAnsi="Courier New"/>
          <w:color w:val="333333"/>
          <w:sz w:val="18"/>
        </w:rPr>
        <w:t xml:space="preserve">    traceroute_out, traceroute_err = run_command(f"traceroute -m 5 {domain}")</w:t>
      </w:r>
    </w:p>
    <w:p>
      <w:pPr>
        <w:spacing w:after="40"/>
      </w:pPr>
      <w:r>
        <w:rPr>
          <w:rFonts w:ascii="Courier New" w:hAnsi="Courier New"/>
          <w:color w:val="333333"/>
          <w:sz w:val="18"/>
        </w:rPr>
        <w:t xml:space="preserve">    print(traceroute_out)</w:t>
      </w:r>
    </w:p>
    <w:p>
      <w:pPr>
        <w:spacing w:after="40"/>
      </w:pPr>
      <w:r>
        <w:rPr>
          <w:rFonts w:ascii="Courier New" w:hAnsi="Courier New"/>
          <w:color w:val="333333"/>
          <w:sz w:val="18"/>
        </w:rPr>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main()</w:t>
      </w:r>
    </w:p>
    <w:p/>
    <w:p>
      <w:pPr>
        <w:pStyle w:val="Heading3"/>
      </w:pPr>
      <w:r>
        <w:t>Sample Input/Output</w:t>
      </w:r>
    </w:p>
    <w:p>
      <w:pPr>
        <w:pStyle w:val="ListBullet"/>
      </w:pPr>
      <w:r/>
      <w:r>
        <w:rPr>
          <w:b/>
        </w:rPr>
        <w:t>Input:</w:t>
      </w:r>
      <w:r>
        <w:t xml:space="preserve"> The domain name </w:t>
      </w:r>
      <w:r>
        <w:rPr>
          <w:rFonts w:ascii="Courier New" w:hAnsi="Courier New"/>
          <w:color w:val="CC4444"/>
        </w:rPr>
        <w:t>example.com</w:t>
      </w:r>
      <w:r>
        <w:t xml:space="preserve"> is hardcoded in the script.</w:t>
      </w:r>
    </w:p>
    <w:p>
      <w:pPr>
        <w:pStyle w:val="ListBullet"/>
      </w:pPr>
      <w:r/>
      <w:r>
        <w:rPr>
          <w:b/>
        </w:rPr>
        <w:t>Output:</w:t>
      </w:r>
      <w:r>
        <w:t xml:space="preserve"> The script will print the raw text output from each of the four commands (WHOIS, dig, nslookup, traceroute) for the specified domain. The output will be similar to the manual trace examples provided above.</w:t>
      </w:r>
    </w:p>
    <w:p/>
    <w:p>
      <w:pPr>
        <w:pStyle w:val="Heading3"/>
      </w:pPr>
      <w:r>
        <w:t>Step-by-Step Walkthrough of the Code</w:t>
      </w:r>
    </w:p>
    <w:p>
      <w:pPr>
        <w:pStyle w:val="ListNumber"/>
      </w:pPr>
      <w:r>
        <w:t xml:space="preserve">The </w:t>
      </w:r>
      <w:r>
        <w:rPr>
          <w:rFonts w:ascii="Courier New" w:hAnsi="Courier New"/>
          <w:color w:val="CC4444"/>
        </w:rPr>
        <w:t>run_command</w:t>
      </w:r>
      <w:r>
        <w:t xml:space="preserve"> function is defined to execute any system command passed to it as a string. It uses </w:t>
      </w:r>
      <w:r>
        <w:rPr>
          <w:rFonts w:ascii="Courier New" w:hAnsi="Courier New"/>
          <w:color w:val="CC4444"/>
        </w:rPr>
        <w:t>subprocess.run</w:t>
      </w:r>
      <w:r>
        <w:t xml:space="preserve"> to run the command, captures both the standard output and standard error, and returns them.</w:t>
      </w:r>
    </w:p>
    <w:p>
      <w:pPr>
        <w:pStyle w:val="ListNumber"/>
      </w:pPr>
      <w:r>
        <w:t xml:space="preserve">In the </w:t>
      </w:r>
      <w:r>
        <w:rPr>
          <w:rFonts w:ascii="Courier New" w:hAnsi="Courier New"/>
          <w:color w:val="CC4444"/>
        </w:rPr>
        <w:t>main</w:t>
      </w:r>
      <w:r>
        <w:t xml:space="preserve"> function, the target domain is set to </w:t>
      </w:r>
      <w:r>
        <w:rPr>
          <w:rFonts w:ascii="Courier New" w:hAnsi="Courier New"/>
          <w:color w:val="CC4444"/>
        </w:rPr>
        <w:t>example.com</w:t>
      </w:r>
      <w:r>
        <w:t>.</w:t>
      </w:r>
    </w:p>
    <w:p>
      <w:pPr>
        <w:pStyle w:val="ListNumber"/>
      </w:pPr>
      <w:r>
        <w:t xml:space="preserve">The function then sequentially calls </w:t>
      </w:r>
      <w:r>
        <w:rPr>
          <w:rFonts w:ascii="Courier New" w:hAnsi="Courier New"/>
          <w:color w:val="CC4444"/>
        </w:rPr>
        <w:t>run_command</w:t>
      </w:r>
      <w:r>
        <w:t xml:space="preserve"> for each of the four network tools:</w:t>
      </w:r>
    </w:p>
    <w:p>
      <w:pPr>
        <w:pStyle w:val="ListBullet"/>
      </w:pPr>
      <w:r/>
      <w:r>
        <w:rPr>
          <w:rFonts w:ascii="Courier New" w:hAnsi="Courier New"/>
          <w:color w:val="CC4444"/>
        </w:rPr>
        <w:t>whois example.com</w:t>
      </w:r>
      <w:r>
        <w:t xml:space="preserve"> queries the WHOIS database.</w:t>
      </w:r>
    </w:p>
    <w:p>
      <w:pPr>
        <w:pStyle w:val="ListBullet"/>
      </w:pPr>
      <w:r/>
      <w:r>
        <w:rPr>
          <w:rFonts w:ascii="Courier New" w:hAnsi="Courier New"/>
          <w:color w:val="CC4444"/>
        </w:rPr>
        <w:t>dig example.com A +short</w:t>
      </w:r>
      <w:r>
        <w:t xml:space="preserve"> performs a DNS lookup for the A record and returns only the concise answer.</w:t>
      </w:r>
    </w:p>
    <w:p>
      <w:pPr>
        <w:pStyle w:val="ListBullet"/>
      </w:pPr>
      <w:r/>
      <w:r>
        <w:rPr>
          <w:rFonts w:ascii="Courier New" w:hAnsi="Courier New"/>
          <w:color w:val="CC4444"/>
        </w:rPr>
        <w:t>nslookup -type=MX example.com</w:t>
      </w:r>
      <w:r>
        <w:t xml:space="preserve"> queries the DNS for Mail Exchange records.</w:t>
      </w:r>
    </w:p>
    <w:p>
      <w:pPr>
        <w:pStyle w:val="ListBullet"/>
      </w:pPr>
      <w:r/>
      <w:r>
        <w:rPr>
          <w:rFonts w:ascii="Courier New" w:hAnsi="Courier New"/>
          <w:color w:val="CC4444"/>
        </w:rPr>
        <w:t>traceroute -m 5 example.com</w:t>
      </w:r>
      <w:r>
        <w:t xml:space="preserve"> traces the route to the domain, limiting the output to the first 5 hops for brevity.</w:t>
      </w:r>
    </w:p>
    <w:p>
      <w:pPr>
        <w:pStyle w:val="ListNumber"/>
      </w:pPr>
      <w:r>
        <w:t>The output from each command is printed to the console with a heading separating each section.</w:t>
      </w:r>
    </w:p>
    <w:p>
      <w:pPr>
        <w:pStyle w:val="ListNumber"/>
      </w:pPr>
      <w:r>
        <w:t>When the script is executed (</w:t>
      </w:r>
      <w:r>
        <w:rPr>
          <w:rFonts w:ascii="Courier New" w:hAnsi="Courier New"/>
          <w:color w:val="CC4444"/>
        </w:rPr>
        <w:t>if __name__ == "__main__":</w:t>
      </w:r>
      <w:r>
        <w:t xml:space="preserve">), it calls the </w:t>
      </w:r>
      <w:r>
        <w:rPr>
          <w:rFonts w:ascii="Courier New" w:hAnsi="Courier New"/>
          <w:color w:val="CC4444"/>
        </w:rPr>
        <w:t>main</w:t>
      </w:r>
      <w:r>
        <w:t xml:space="preserve"> function, initiating the entire reconnaissance process.</w:t>
      </w:r>
    </w:p>
    <w:p/>
    <w:p>
      <w:pPr>
        <w:pStyle w:val="Heading2"/>
      </w:pPr>
      <w:r>
        <w:t>Time Complexity Analysis</w:t>
      </w:r>
    </w:p>
    <w:p/>
    <w:p>
      <w:pPr>
        <w:pStyle w:val="ListBullet"/>
      </w:pPr>
      <w:r/>
      <w:r>
        <w:rPr>
          <w:b/>
        </w:rPr>
        <w:t>Best Case Complexity:</w:t>
      </w:r>
      <w:r>
        <w:t xml:space="preserve"> The best case occurs when the target servers (WHOIS, DNS) respond instantly and the network path is very short (e.g., the target is on the same local network). For </w:t>
      </w:r>
      <w:r>
        <w:rPr>
          <w:rFonts w:ascii="Courier New" w:hAnsi="Courier New"/>
          <w:color w:val="CC4444"/>
        </w:rPr>
        <w:t>traceroute</w:t>
      </w:r>
      <w:r>
        <w:t>, the best case is O(1) if the destination is the first hop. For query tools (</w:t>
      </w:r>
      <w:r>
        <w:rPr>
          <w:rFonts w:ascii="Courier New" w:hAnsi="Courier New"/>
          <w:color w:val="CC4444"/>
        </w:rPr>
        <w:t>whois</w:t>
      </w:r>
      <w:r>
        <w:t xml:space="preserve">, </w:t>
      </w:r>
      <w:r>
        <w:rPr>
          <w:rFonts w:ascii="Courier New" w:hAnsi="Courier New"/>
          <w:color w:val="CC4444"/>
        </w:rPr>
        <w:t>dig</w:t>
      </w:r>
      <w:r>
        <w:t xml:space="preserve">, </w:t>
      </w:r>
      <w:r>
        <w:rPr>
          <w:rFonts w:ascii="Courier New" w:hAnsi="Courier New"/>
          <w:color w:val="CC4444"/>
        </w:rPr>
        <w:t>nslookup</w:t>
      </w:r>
      <w:r>
        <w:t>), it is O(1) in terms of computation, but dominated by a single network round-trip time (RTT).</w:t>
      </w:r>
    </w:p>
    <w:p>
      <w:pPr>
        <w:pStyle w:val="ListBullet"/>
      </w:pPr>
      <w:r/>
      <w:r>
        <w:rPr>
          <w:b/>
        </w:rPr>
        <w:t>Average Case Complexity:</w:t>
      </w:r>
      <w:r>
        <w:t xml:space="preserve"> The average execution time is determined by the average network latency to the authoritative servers and the number of hops to the destination. For </w:t>
      </w:r>
      <w:r>
        <w:rPr>
          <w:rFonts w:ascii="Courier New" w:hAnsi="Courier New"/>
          <w:color w:val="CC4444"/>
        </w:rPr>
        <w:t>traceroute</w:t>
      </w:r>
      <w:r>
        <w:t xml:space="preserve">, this is O(h), where </w:t>
      </w:r>
      <w:r>
        <w:rPr>
          <w:rFonts w:ascii="Courier New" w:hAnsi="Courier New"/>
          <w:color w:val="CC4444"/>
        </w:rPr>
        <w:t>h</w:t>
      </w:r>
      <w:r>
        <w:t xml:space="preserve"> is the average number of hops to the destination. For the query tools, it is proportional to the average RTT to the relevant server.</w:t>
      </w:r>
    </w:p>
    <w:p>
      <w:pPr>
        <w:pStyle w:val="ListBullet"/>
      </w:pPr>
      <w:r/>
      <w:r>
        <w:rPr>
          <w:b/>
        </w:rPr>
        <w:t>Worst Case Complexity:</w:t>
      </w:r>
      <w:r>
        <w:t xml:space="preserve"> The worst case occurs under severe network congestion, server timeouts, or if a destination is unreachable. </w:t>
      </w:r>
      <w:r>
        <w:rPr>
          <w:rFonts w:ascii="Courier New" w:hAnsi="Courier New"/>
          <w:color w:val="CC4444"/>
        </w:rPr>
        <w:t>traceroute</w:t>
      </w:r>
      <w:r>
        <w:t xml:space="preserve"> will time out after trying the maximum number of hops (e.g., 30), making it O(max_hops). The query tools will also timeout after waiting for a response, making their worst-case time the configured timeout value.</w:t>
      </w:r>
    </w:p>
    <w:p>
      <w:pPr>
        <w:pStyle w:val="ListBullet"/>
      </w:pPr>
      <w:r/>
      <w:r>
        <w:rPr>
          <w:b/>
        </w:rPr>
        <w:t>Space Complexity:</w:t>
      </w:r>
      <w:r>
        <w:t xml:space="preserve"> The space complexity for all tools is O(1). They only require a constant amount of memory to store the command, its parameters, and the resulting output text, which is a linear function of the number of hops or records returned but is not considered in traditional algorithmic space complexity as it is the output itself.</w:t>
      </w:r>
    </w:p>
    <w:p>
      <w:pPr>
        <w:pStyle w:val="ListBullet"/>
      </w:pPr>
      <w:r/>
      <w:r>
        <w:rPr>
          <w:b/>
        </w:rPr>
        <w:t>Justification:</w:t>
      </w:r>
      <w:r>
        <w:t xml:space="preserve"> The primary resource being consumed is time on the network, not CPU cycles or memory on the local machine. The tools are I/O-bound, waiting for responses from remote servers. The local processing involves simply formatting a request and parsing a response.</w:t>
      </w:r>
    </w:p>
    <w:p/>
    <w:p>
      <w:pPr>
        <w:pStyle w:val="Heading2"/>
      </w:pPr>
      <w:r>
        <w:t>Conclusion</w:t>
      </w:r>
    </w:p>
    <w:p>
      <w:r>
        <w:t>This experiment successfully demonstrated the practical application of fundamental network reconnaissance tools—WHOIS, dig, nslookup, and traceroute. The student learned how to retrieve crucial domain registration details from WHOIS databases, query various types of DNS records to map domains to IPs and services, and trace the network path between a source and destination to identify potential bottlenecks or points of failure. These skills are directly applicable in real-world scenarios such as network diagnostics, troubleshooting connectivity issues, cybersecurity threat intelligence gathering, and verifying domain configuration for IT administrators and security analysts. The approach using command-line tools is highly effective due to their ubiquity, scriptability, and ability to provide precise, low-level information about network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