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7 - Build your VPC and Launch a Web Server</w:t>
      </w:r>
    </w:p>
    <w:p>
      <w:pPr>
        <w:pStyle w:val="Heading1"/>
      </w:pPr>
      <w:r>
        <w:t>Experiment 7 - Build your VPC and Launch a Web Server</w:t>
      </w:r>
    </w:p>
    <w:p/>
    <w:p>
      <w:pPr>
        <w:pStyle w:val="Heading2"/>
      </w:pPr>
      <w:r>
        <w:t>Aim</w:t>
      </w:r>
    </w:p>
    <w:p>
      <w:r>
        <w:t>This experiment aims to design, configure, and deploy a secure Virtual Private Cloud (VPC) on Amazon Web Services (AWS), subsequently launching an EC2 instance within this isolated network to host a functional web server. The objective is to achieve a practical understanding of core AWS networking fundamentals, including subnet design, route table configuration, internet gateway attachment, and security group management, culminating in a publicly accessible web application.</w:t>
      </w:r>
    </w:p>
    <w:p/>
    <w:p>
      <w:pPr>
        <w:pStyle w:val="Heading2"/>
      </w:pPr>
      <w:r>
        <w:t>Theory</w:t>
      </w:r>
    </w:p>
    <w:p>
      <w:r>
        <w:t>A Virtual Private Cloud (VPC) is a fundamental AWS networking service that provides a logically isolated section of the AWS Cloud where you can launch resources in a virtual network that you define. It offers complete control over the virtual networking environment, including IP address range selection, subnet creation, and configuration of route tables and network gateways.</w:t>
      </w:r>
    </w:p>
    <w:p/>
    <w:p>
      <w:pPr>
        <w:pStyle w:val="ListBullet"/>
      </w:pPr>
      <w:r/>
      <w:r>
        <w:rPr>
          <w:b/>
        </w:rPr>
        <w:t>Background and Motivation:</w:t>
      </w:r>
      <w:r>
        <w:t xml:space="preserve"> Traditional on-premises data centers require significant physical hardware and network configuration. VPCs provide a scalable, flexible, and secure virtual alternative, enabling businesses to host applications without managing physical infrastructure. Understanding VPCs is crucial for deploying secure and well-architected solutions on AWS.</w:t>
      </w:r>
    </w:p>
    <w:p>
      <w:pPr>
        <w:pStyle w:val="ListBullet"/>
      </w:pPr>
      <w:r/>
      <w:r>
        <w:rPr>
          <w:b/>
        </w:rPr>
        <w:t>Key Definitions and Terminology:</w:t>
      </w:r>
      <w:r/>
    </w:p>
    <w:p>
      <w:pPr>
        <w:pStyle w:val="ListBullet"/>
      </w:pPr>
      <w:r/>
      <w:r>
        <w:rPr>
          <w:b/>
        </w:rPr>
        <w:t>VPC:</w:t>
      </w:r>
      <w:r>
        <w:t xml:space="preserve"> A virtual network dedicated to your AWS account.</w:t>
      </w:r>
    </w:p>
    <w:p>
      <w:pPr>
        <w:pStyle w:val="ListBullet"/>
      </w:pPr>
      <w:r/>
      <w:r>
        <w:rPr>
          <w:b/>
        </w:rPr>
        <w:t>Subnet:</w:t>
      </w:r>
      <w:r>
        <w:t xml:space="preserve"> A segment of a VPC’s IP address range where you can place groups of isolated resources (e.g., a public subnet for web servers, a private subnet for databases).</w:t>
      </w:r>
    </w:p>
    <w:p>
      <w:pPr>
        <w:pStyle w:val="ListBullet"/>
      </w:pPr>
      <w:r/>
      <w:r>
        <w:rPr>
          <w:b/>
        </w:rPr>
        <w:t>Internet Gateway (IGW):</w:t>
      </w:r>
      <w:r>
        <w:t xml:space="preserve"> A horizontally scaled, redundant VPC component that allows communication between resources in your VPC and the internet.</w:t>
      </w:r>
    </w:p>
    <w:p>
      <w:pPr>
        <w:pStyle w:val="ListBullet"/>
      </w:pPr>
      <w:r/>
      <w:r>
        <w:rPr>
          <w:b/>
        </w:rPr>
        <w:t>Route Table:</w:t>
      </w:r>
      <w:r>
        <w:t xml:space="preserve"> A set of rules (routes) that determines where network traffic from your subnet or gateway is directed.</w:t>
      </w:r>
    </w:p>
    <w:p>
      <w:pPr>
        <w:pStyle w:val="ListBullet"/>
      </w:pPr>
      <w:r/>
      <w:r>
        <w:rPr>
          <w:b/>
        </w:rPr>
        <w:t>Security Group:</w:t>
      </w:r>
      <w:r>
        <w:t xml:space="preserve"> A virtual firewall that controls inbound and outbound traffic for associated AWS resources (e.g., EC2 instances).</w:t>
      </w:r>
    </w:p>
    <w:p>
      <w:pPr>
        <w:pStyle w:val="ListBullet"/>
      </w:pPr>
      <w:r/>
      <w:r>
        <w:rPr>
          <w:b/>
        </w:rPr>
        <w:t>Algorithmic Strategy:</w:t>
      </w:r>
      <w:r>
        <w:t xml:space="preserve"> The process is primarily a configuration-based approach rather than a classical algorithm. It involves a sequential, logical setup of interdependent AWS resources. The strategy follows a "design-and-implement" paradigm: define the network topology (CIDR blocks), create subnets, establish internet connectivity, and finally configure security permissions.</w:t>
      </w:r>
    </w:p>
    <w:p>
      <w:pPr>
        <w:pStyle w:val="ListBullet"/>
      </w:pPr>
      <w:r/>
      <w:r>
        <w:rPr>
          <w:b/>
        </w:rPr>
        <w:t>Mathematical Formulation:</w:t>
      </w:r>
      <w:r>
        <w:t xml:space="preserve"> The network design is based on Classless Inter-Domain Routing (CIDR) notation for IP address allocation. For example, a VPC might be created with the CIDR block </w:t>
      </w:r>
      <w:r>
        <w:rPr>
          <w:rFonts w:ascii="Courier New" w:hAnsi="Courier New"/>
          <w:color w:val="CC4444"/>
        </w:rPr>
        <w:t>10.0.0.0/16</w:t>
      </w:r>
      <w:r>
        <w:t xml:space="preserve">, providing 65,536 private IP addresses. This can be subdivided into smaller subnets, e.g., </w:t>
      </w:r>
      <w:r>
        <w:rPr>
          <w:rFonts w:ascii="Courier New" w:hAnsi="Courier New"/>
          <w:color w:val="CC4444"/>
        </w:rPr>
        <w:t>10.0.1.0/24</w:t>
      </w:r>
      <w:r>
        <w:t xml:space="preserve"> (256 addresses) for a public subnet.</w:t>
      </w:r>
    </w:p>
    <w:p/>
    <w:p>
      <w:pPr>
        <w:pStyle w:val="Heading2"/>
      </w:pPr>
      <w:r>
        <w:t>Procedure</w:t>
      </w:r>
    </w:p>
    <w:p/>
    <w:p>
      <w:pPr>
        <w:pStyle w:val="Heading3"/>
      </w:pPr>
      <w:r>
        <w:t>Problem Statement</w:t>
      </w:r>
    </w:p>
    <w:p>
      <w:r>
        <w:t>Build a Virtual Private Cloud (VPC) with public and private subnets. Configure an Internet Gateway and route tables to provide internet access to the public subnet. Launch an EC2 instance in the public subnet, install a web server (Apache HTTP Server), and ensure it is accessible from the public internet. Configure security groups to allow HTTP (port 80) and SSH (port 22) traffic.</w:t>
      </w:r>
    </w:p>
    <w:p/>
    <w:p>
      <w:pPr>
        <w:pStyle w:val="Heading3"/>
      </w:pPr>
      <w:r>
        <w:t>Solved Example with Manual Trace</w:t>
      </w:r>
    </w:p>
    <w:p>
      <w:pPr>
        <w:pStyle w:val="ListNumber"/>
      </w:pPr>
      <w:r/>
      <w:r>
        <w:rPr>
          <w:b/>
        </w:rPr>
        <w:t>Design the VPC:</w:t>
      </w:r>
      <w:r>
        <w:t xml:space="preserve"> Create a VPC with the CIDR block </w:t>
      </w:r>
      <w:r>
        <w:rPr>
          <w:rFonts w:ascii="Courier New" w:hAnsi="Courier New"/>
          <w:color w:val="CC4444"/>
        </w:rPr>
        <w:t>10.0.0.0/16</w:t>
      </w:r>
      <w:r>
        <w:t>.</w:t>
      </w:r>
    </w:p>
    <w:p>
      <w:pPr>
        <w:pStyle w:val="ListNumber"/>
      </w:pPr>
      <w:r/>
      <w:r>
        <w:rPr>
          <w:b/>
        </w:rPr>
        <w:t>Create Subnets:</w:t>
      </w:r>
      <w:r/>
    </w:p>
    <w:p>
      <w:pPr>
        <w:pStyle w:val="ListBullet"/>
      </w:pPr>
      <w:r>
        <w:t xml:space="preserve">Public Subnet: </w:t>
      </w:r>
      <w:r>
        <w:rPr>
          <w:rFonts w:ascii="Courier New" w:hAnsi="Courier New"/>
          <w:color w:val="CC4444"/>
        </w:rPr>
        <w:t>10.0.1.0/24</w:t>
      </w:r>
      <w:r>
        <w:t xml:space="preserve"> in Availability Zone us-east-1a. This subnet will host the web server.</w:t>
      </w:r>
    </w:p>
    <w:p>
      <w:pPr>
        <w:pStyle w:val="ListBullet"/>
      </w:pPr>
      <w:r>
        <w:t xml:space="preserve">Private Subnet: </w:t>
      </w:r>
      <w:r>
        <w:rPr>
          <w:rFonts w:ascii="Courier New" w:hAnsi="Courier New"/>
          <w:color w:val="CC4444"/>
        </w:rPr>
        <w:t>10.0.2.0/24</w:t>
      </w:r>
      <w:r>
        <w:t xml:space="preserve"> in Availability Zone us-east-1b. This subnet is for backend resources (e.g., databases).</w:t>
      </w:r>
    </w:p>
    <w:p>
      <w:pPr>
        <w:pStyle w:val="ListNumber"/>
      </w:pPr>
      <w:r/>
      <w:r>
        <w:rPr>
          <w:b/>
        </w:rPr>
        <w:t>Create and Attach Internet Gateway:</w:t>
      </w:r>
      <w:r>
        <w:t xml:space="preserve"> Create an IGW (e.g., </w:t>
      </w:r>
      <w:r>
        <w:rPr>
          <w:rFonts w:ascii="Courier New" w:hAnsi="Courier New"/>
          <w:color w:val="CC4444"/>
        </w:rPr>
        <w:t>my-igw</w:t>
      </w:r>
      <w:r>
        <w:t>) and attach it to the VPC.</w:t>
      </w:r>
    </w:p>
    <w:p>
      <w:pPr>
        <w:pStyle w:val="ListNumber"/>
      </w:pPr>
      <w:r/>
      <w:r>
        <w:rPr>
          <w:b/>
        </w:rPr>
        <w:t>Configure Route Tables:</w:t>
      </w:r>
      <w:r/>
    </w:p>
    <w:p>
      <w:pPr>
        <w:pStyle w:val="ListBullet"/>
      </w:pPr>
      <w:r>
        <w:t>Create a custom public route table for the VPC. Add a route that sends all internet-bound traffic (</w:t>
      </w:r>
      <w:r>
        <w:rPr>
          <w:rFonts w:ascii="Courier New" w:hAnsi="Courier New"/>
          <w:color w:val="CC4444"/>
        </w:rPr>
        <w:t>0.0.0.0/0</w:t>
      </w:r>
      <w:r>
        <w:t>) to the Internet Gateway.</w:t>
      </w:r>
    </w:p>
    <w:p>
      <w:pPr>
        <w:pStyle w:val="ListBullet"/>
      </w:pPr>
      <w:r>
        <w:t>Associate the public subnet (</w:t>
      </w:r>
      <w:r>
        <w:rPr>
          <w:rFonts w:ascii="Courier New" w:hAnsi="Courier New"/>
          <w:color w:val="CC4444"/>
        </w:rPr>
        <w:t>10.0.1.0/24</w:t>
      </w:r>
      <w:r>
        <w:t>) with this public route table.</w:t>
      </w:r>
    </w:p>
    <w:p>
      <w:pPr>
        <w:pStyle w:val="ListBullet"/>
      </w:pPr>
      <w:r>
        <w:t>The main route table (used by the private subnet) has no route to the IGW, keeping it isolated.</w:t>
      </w:r>
    </w:p>
    <w:p>
      <w:pPr>
        <w:pStyle w:val="ListNumber"/>
      </w:pPr>
      <w:r/>
      <w:r>
        <w:rPr>
          <w:b/>
        </w:rPr>
        <w:t>Launch an EC2 Instance:</w:t>
      </w:r>
      <w:r/>
    </w:p>
    <w:p>
      <w:pPr>
        <w:pStyle w:val="ListBullet"/>
      </w:pPr>
      <w:r>
        <w:t>Select an Amazon Linux AMI.</w:t>
      </w:r>
    </w:p>
    <w:p>
      <w:pPr>
        <w:pStyle w:val="ListBullet"/>
      </w:pPr>
      <w:r>
        <w:t>Choose an instance type (e.g., t2.micro).</w:t>
      </w:r>
    </w:p>
    <w:p>
      <w:pPr>
        <w:pStyle w:val="ListBullet"/>
      </w:pPr>
      <w:r>
        <w:t>Configure the instance to launch into the public subnet (</w:t>
      </w:r>
      <w:r>
        <w:rPr>
          <w:rFonts w:ascii="Courier New" w:hAnsi="Courier New"/>
          <w:color w:val="CC4444"/>
        </w:rPr>
        <w:t>10.0.1.0/24</w:t>
      </w:r>
      <w:r>
        <w:t>).</w:t>
      </w:r>
    </w:p>
    <w:p>
      <w:pPr>
        <w:pStyle w:val="ListBullet"/>
      </w:pPr>
      <w:r>
        <w:t>Auto-assign a public IP address.</w:t>
      </w:r>
    </w:p>
    <w:p>
      <w:pPr>
        <w:pStyle w:val="ListBullet"/>
      </w:pPr>
      <w:r>
        <w:t>Configure the security group to allow inbound traffic on port 22 (SSH) from your IP and port 80 (HTTP) from anywhere (</w:t>
      </w:r>
      <w:r>
        <w:rPr>
          <w:rFonts w:ascii="Courier New" w:hAnsi="Courier New"/>
          <w:color w:val="CC4444"/>
        </w:rPr>
        <w:t>0.0.0.0/0</w:t>
      </w:r>
      <w:r>
        <w:t>).</w:t>
      </w:r>
    </w:p>
    <w:p>
      <w:pPr>
        <w:pStyle w:val="ListNumber"/>
      </w:pPr>
      <w:r/>
      <w:r>
        <w:rPr>
          <w:b/>
        </w:rPr>
        <w:t>Connect and Configure the Web Server:</w:t>
      </w:r>
      <w:r/>
    </w:p>
    <w:p>
      <w:pPr>
        <w:pStyle w:val="ListBullet"/>
      </w:pPr>
      <w:r>
        <w:t>SSH into the instance using its public IP address.</w:t>
      </w:r>
    </w:p>
    <w:p>
      <w:pPr>
        <w:pStyle w:val="ListBullet"/>
      </w:pPr>
      <w:r>
        <w:t xml:space="preserve">Update packages: </w:t>
      </w:r>
      <w:r>
        <w:rPr>
          <w:rFonts w:ascii="Courier New" w:hAnsi="Courier New"/>
          <w:color w:val="CC4444"/>
        </w:rPr>
        <w:t>sudo yum update -y</w:t>
      </w:r>
      <w:r/>
    </w:p>
    <w:p>
      <w:pPr>
        <w:pStyle w:val="ListBullet"/>
      </w:pPr>
      <w:r>
        <w:t xml:space="preserve">Install Apache: </w:t>
      </w:r>
      <w:r>
        <w:rPr>
          <w:rFonts w:ascii="Courier New" w:hAnsi="Courier New"/>
          <w:color w:val="CC4444"/>
        </w:rPr>
        <w:t>sudo yum install httpd -y</w:t>
      </w:r>
      <w:r/>
    </w:p>
    <w:p>
      <w:pPr>
        <w:pStyle w:val="ListBullet"/>
      </w:pPr>
      <w:r>
        <w:t xml:space="preserve">Start the Apache service: </w:t>
      </w:r>
      <w:r>
        <w:rPr>
          <w:rFonts w:ascii="Courier New" w:hAnsi="Courier New"/>
          <w:color w:val="CC4444"/>
        </w:rPr>
        <w:t>sudo systemctl start httpd</w:t>
      </w:r>
      <w:r/>
    </w:p>
    <w:p>
      <w:pPr>
        <w:pStyle w:val="ListBullet"/>
      </w:pPr>
      <w:r>
        <w:t xml:space="preserve">Enable Apache to start on boot: </w:t>
      </w:r>
      <w:r>
        <w:rPr>
          <w:rFonts w:ascii="Courier New" w:hAnsi="Courier New"/>
          <w:color w:val="CC4444"/>
        </w:rPr>
        <w:t>sudo systemctl enable httpd</w:t>
      </w:r>
      <w:r/>
    </w:p>
    <w:p>
      <w:pPr>
        <w:pStyle w:val="ListBullet"/>
      </w:pPr>
      <w:r>
        <w:t xml:space="preserve">Add a simple HTML page: </w:t>
      </w:r>
      <w:r>
        <w:rPr>
          <w:rFonts w:ascii="Courier New" w:hAnsi="Courier New"/>
          <w:color w:val="CC4444"/>
        </w:rPr>
        <w:t>echo "&lt;h1&gt;Hello from Student Roll No. 49&lt;/h1&gt;" | sudo tee /var/www/html/index.html</w:t>
      </w:r>
      <w:r/>
    </w:p>
    <w:p>
      <w:pPr>
        <w:pStyle w:val="ListNumber"/>
      </w:pPr>
      <w:r/>
      <w:r>
        <w:rPr>
          <w:b/>
        </w:rPr>
        <w:t>Validation:</w:t>
      </w:r>
      <w:r>
        <w:t xml:space="preserve"> Open a web browser and navigate to the public IP address of your EC2 instance. The message "Hello from Student Roll No. 49" should be displayed.</w:t>
      </w:r>
    </w:p>
    <w:p/>
    <w:p>
      <w:pPr>
        <w:pStyle w:val="Heading3"/>
      </w:pPr>
      <w:r>
        <w:t>Full Working Implementation (AWS CLI commands)</w:t>
      </w:r>
    </w:p>
    <w:p>
      <w:r>
        <w:t>The following commands approximate the manual steps using the AWS Command Line Interface (CLI). Ensure the CLI is configured with appropriate credentials.</w:t>
      </w:r>
    </w:p>
    <w:p/>
    <w:p/>
    <w:p>
      <w:pPr>
        <w:spacing w:after="40"/>
      </w:pPr>
      <w:r>
        <w:rPr>
          <w:rFonts w:ascii="Courier New" w:hAnsi="Courier New"/>
          <w:color w:val="333333"/>
          <w:sz w:val="18"/>
        </w:rPr>
        <w:t># 1. Create the VPC and capture its ID</w:t>
      </w:r>
    </w:p>
    <w:p>
      <w:pPr>
        <w:spacing w:after="40"/>
      </w:pPr>
      <w:r>
        <w:rPr>
          <w:rFonts w:ascii="Courier New" w:hAnsi="Courier New"/>
          <w:color w:val="333333"/>
          <w:sz w:val="18"/>
        </w:rPr>
        <w:t>VPC_ID=$(aws ec2 create-vpc --cidr-block 10.0.0.0/16 --query Vpc.VpcId --output text)</w:t>
      </w:r>
    </w:p>
    <w:p>
      <w:pPr>
        <w:spacing w:after="40"/>
      </w:pPr>
      <w:r>
        <w:rPr>
          <w:rFonts w:ascii="Courier New" w:hAnsi="Courier New"/>
          <w:color w:val="333333"/>
          <w:sz w:val="18"/>
        </w:rPr>
        <w:t>aws ec2 create-tags --resources $VPC_ID --tags Key=Name,Value=MyLabVPC</w:t>
      </w:r>
    </w:p>
    <w:p>
      <w:pPr>
        <w:spacing w:after="40"/>
      </w:pPr>
      <w:r>
        <w:rPr>
          <w:rFonts w:ascii="Courier New" w:hAnsi="Courier New"/>
          <w:color w:val="333333"/>
          <w:sz w:val="18"/>
        </w:rPr>
      </w:r>
    </w:p>
    <w:p>
      <w:pPr>
        <w:spacing w:after="40"/>
      </w:pPr>
      <w:r>
        <w:rPr>
          <w:rFonts w:ascii="Courier New" w:hAnsi="Courier New"/>
          <w:color w:val="333333"/>
          <w:sz w:val="18"/>
        </w:rPr>
        <w:t># 2. Create Public Subnet and capture its ID</w:t>
      </w:r>
    </w:p>
    <w:p>
      <w:pPr>
        <w:spacing w:after="40"/>
      </w:pPr>
      <w:r>
        <w:rPr>
          <w:rFonts w:ascii="Courier New" w:hAnsi="Courier New"/>
          <w:color w:val="333333"/>
          <w:sz w:val="18"/>
        </w:rPr>
        <w:t>PUB_SUBNET_ID=$(aws ec2 create-subnet --vpc-id $VPC_ID --cidr-block 10.0.1.0/24 --availability-zone us-east-1a --query Subnet.SubnetId --output text)</w:t>
      </w:r>
    </w:p>
    <w:p>
      <w:pPr>
        <w:spacing w:after="40"/>
      </w:pPr>
      <w:r>
        <w:rPr>
          <w:rFonts w:ascii="Courier New" w:hAnsi="Courier New"/>
          <w:color w:val="333333"/>
          <w:sz w:val="18"/>
        </w:rPr>
        <w:t>aws ec2 create-tags --resources $PUB_SUBNET_ID --tags Key=Name,Value=MyPublicSubnet</w:t>
      </w:r>
    </w:p>
    <w:p>
      <w:pPr>
        <w:spacing w:after="40"/>
      </w:pPr>
      <w:r>
        <w:rPr>
          <w:rFonts w:ascii="Courier New" w:hAnsi="Courier New"/>
          <w:color w:val="333333"/>
          <w:sz w:val="18"/>
        </w:rPr>
      </w:r>
    </w:p>
    <w:p>
      <w:pPr>
        <w:spacing w:after="40"/>
      </w:pPr>
      <w:r>
        <w:rPr>
          <w:rFonts w:ascii="Courier New" w:hAnsi="Courier New"/>
          <w:color w:val="333333"/>
          <w:sz w:val="18"/>
        </w:rPr>
        <w:t># 3. Create Internet Gateway, attach it to VPC, and capture its ID</w:t>
      </w:r>
    </w:p>
    <w:p>
      <w:pPr>
        <w:spacing w:after="40"/>
      </w:pPr>
      <w:r>
        <w:rPr>
          <w:rFonts w:ascii="Courier New" w:hAnsi="Courier New"/>
          <w:color w:val="333333"/>
          <w:sz w:val="18"/>
        </w:rPr>
        <w:t>IGW_ID=$(aws ec2 create-internet-gateway --query InternetGateway.InternetGatewayId --output text)</w:t>
      </w:r>
    </w:p>
    <w:p>
      <w:pPr>
        <w:spacing w:after="40"/>
      </w:pPr>
      <w:r>
        <w:rPr>
          <w:rFonts w:ascii="Courier New" w:hAnsi="Courier New"/>
          <w:color w:val="333333"/>
          <w:sz w:val="18"/>
        </w:rPr>
        <w:t>aws ec2 create-tags --resources $IGW_ID --tags Key=Name,Value=MyIGW</w:t>
      </w:r>
    </w:p>
    <w:p>
      <w:pPr>
        <w:spacing w:after="40"/>
      </w:pPr>
      <w:r>
        <w:rPr>
          <w:rFonts w:ascii="Courier New" w:hAnsi="Courier New"/>
          <w:color w:val="333333"/>
          <w:sz w:val="18"/>
        </w:rPr>
        <w:t>aws ec2 attach-internet-gateway --vpc-id $VPC_ID --internet-gateway-id $IGW_ID</w:t>
      </w:r>
    </w:p>
    <w:p>
      <w:pPr>
        <w:spacing w:after="40"/>
      </w:pPr>
      <w:r>
        <w:rPr>
          <w:rFonts w:ascii="Courier New" w:hAnsi="Courier New"/>
          <w:color w:val="333333"/>
          <w:sz w:val="18"/>
        </w:rPr>
      </w:r>
    </w:p>
    <w:p>
      <w:pPr>
        <w:spacing w:after="40"/>
      </w:pPr>
      <w:r>
        <w:rPr>
          <w:rFonts w:ascii="Courier New" w:hAnsi="Courier New"/>
          <w:color w:val="333333"/>
          <w:sz w:val="18"/>
        </w:rPr>
        <w:t># 4. Create Public Route Table, add route to IGW, and associate with public subnet</w:t>
      </w:r>
    </w:p>
    <w:p>
      <w:pPr>
        <w:spacing w:after="40"/>
      </w:pPr>
      <w:r>
        <w:rPr>
          <w:rFonts w:ascii="Courier New" w:hAnsi="Courier New"/>
          <w:color w:val="333333"/>
          <w:sz w:val="18"/>
        </w:rPr>
        <w:t>PUB_RT_ID=$(aws ec2 create-route-table --vpc-id $VPC_ID --query RouteTable.RouteTableId --output text)</w:t>
      </w:r>
    </w:p>
    <w:p>
      <w:pPr>
        <w:spacing w:after="40"/>
      </w:pPr>
      <w:r>
        <w:rPr>
          <w:rFonts w:ascii="Courier New" w:hAnsi="Courier New"/>
          <w:color w:val="333333"/>
          <w:sz w:val="18"/>
        </w:rPr>
        <w:t>aws ec2 create-tags --resources $PUB_RT_ID --tags Key=Name,Value=MyPublicRT</w:t>
      </w:r>
    </w:p>
    <w:p>
      <w:pPr>
        <w:spacing w:after="40"/>
      </w:pPr>
      <w:r>
        <w:rPr>
          <w:rFonts w:ascii="Courier New" w:hAnsi="Courier New"/>
          <w:color w:val="333333"/>
          <w:sz w:val="18"/>
        </w:rPr>
        <w:t>aws ec2 create-route --route-table-id $PUB_RT_ID --destination-cidr-block 0.0.0.0/0 --gateway-id $IGW_ID</w:t>
      </w:r>
    </w:p>
    <w:p>
      <w:pPr>
        <w:spacing w:after="40"/>
      </w:pPr>
      <w:r>
        <w:rPr>
          <w:rFonts w:ascii="Courier New" w:hAnsi="Courier New"/>
          <w:color w:val="333333"/>
          <w:sz w:val="18"/>
        </w:rPr>
        <w:t>aws ec2 associate-route-table --subnet-id $PUB_SUBNET_ID --route-table-id $PUB_RT_ID</w:t>
      </w:r>
    </w:p>
    <w:p>
      <w:pPr>
        <w:spacing w:after="40"/>
      </w:pPr>
      <w:r>
        <w:rPr>
          <w:rFonts w:ascii="Courier New" w:hAnsi="Courier New"/>
          <w:color w:val="333333"/>
          <w:sz w:val="18"/>
        </w:rPr>
      </w:r>
    </w:p>
    <w:p>
      <w:pPr>
        <w:spacing w:after="40"/>
      </w:pPr>
      <w:r>
        <w:rPr>
          <w:rFonts w:ascii="Courier New" w:hAnsi="Courier New"/>
          <w:color w:val="333333"/>
          <w:sz w:val="18"/>
        </w:rPr>
        <w:t># 5. Create a Security Group allowing SSH and HTTP and capture its ID</w:t>
      </w:r>
    </w:p>
    <w:p>
      <w:pPr>
        <w:spacing w:after="40"/>
      </w:pPr>
      <w:r>
        <w:rPr>
          <w:rFonts w:ascii="Courier New" w:hAnsi="Courier New"/>
          <w:color w:val="333333"/>
          <w:sz w:val="18"/>
        </w:rPr>
        <w:t>SG_ID=$(aws ec2 create-security-group --group-name WebServerSG --description "SG for Web Server" --vpc-id $VPC_ID --query GroupId --output text)</w:t>
      </w:r>
    </w:p>
    <w:p>
      <w:pPr>
        <w:spacing w:after="40"/>
      </w:pPr>
      <w:r>
        <w:rPr>
          <w:rFonts w:ascii="Courier New" w:hAnsi="Courier New"/>
          <w:color w:val="333333"/>
          <w:sz w:val="18"/>
        </w:rPr>
        <w:t>aws ec2 authorize-security-group-ingress --group-id $SG_ID --protocol tcp --port 22 --cidr $(curl -s https://checkip.amazonaws.com)/32</w:t>
      </w:r>
    </w:p>
    <w:p>
      <w:pPr>
        <w:spacing w:after="40"/>
      </w:pPr>
      <w:r>
        <w:rPr>
          <w:rFonts w:ascii="Courier New" w:hAnsi="Courier New"/>
          <w:color w:val="333333"/>
          <w:sz w:val="18"/>
        </w:rPr>
        <w:t>aws ec2 authorize-security-group-ingress --group-id $SG_ID --protocol tcp --port 80 --cidr 0.0.0.0/0</w:t>
      </w:r>
    </w:p>
    <w:p>
      <w:pPr>
        <w:spacing w:after="40"/>
      </w:pPr>
      <w:r>
        <w:rPr>
          <w:rFonts w:ascii="Courier New" w:hAnsi="Courier New"/>
          <w:color w:val="333333"/>
          <w:sz w:val="18"/>
        </w:rPr>
      </w:r>
    </w:p>
    <w:p>
      <w:pPr>
        <w:spacing w:after="40"/>
      </w:pPr>
      <w:r>
        <w:rPr>
          <w:rFonts w:ascii="Courier New" w:hAnsi="Courier New"/>
          <w:color w:val="333333"/>
          <w:sz w:val="18"/>
        </w:rPr>
        <w:t># 6. Launch an EC2 instance in the public subnet using the security group</w:t>
      </w:r>
    </w:p>
    <w:p>
      <w:pPr>
        <w:spacing w:after="40"/>
      </w:pPr>
      <w:r>
        <w:rPr>
          <w:rFonts w:ascii="Courier New" w:hAnsi="Courier New"/>
          <w:color w:val="333333"/>
          <w:sz w:val="18"/>
        </w:rPr>
        <w:t># Note: Replace 'ami-1234567890EXAMPLE' with a valid Amazon Linux AMI ID for your region.</w:t>
      </w:r>
    </w:p>
    <w:p>
      <w:pPr>
        <w:spacing w:after="40"/>
      </w:pPr>
      <w:r>
        <w:rPr>
          <w:rFonts w:ascii="Courier New" w:hAnsi="Courier New"/>
          <w:color w:val="333333"/>
          <w:sz w:val="18"/>
        </w:rPr>
        <w:t>INSTANCE_ID=$(aws ec2 run-instances --image-id ami-1234567890EXAMPLE --count 1 --instance-type t2.micro --key-name MyKeyPair --security-group-ids $SG_ID --subnet-id $PUB_SUBNET_ID --associate-public-ip-address --tag-specifications 'ResourceType=instance,Tags=[{Key=Name,Value=MyWebServer}]' --query Instances[0].InstanceId --output text)</w:t>
      </w:r>
    </w:p>
    <w:p>
      <w:pPr>
        <w:spacing w:after="40"/>
      </w:pPr>
      <w:r>
        <w:rPr>
          <w:rFonts w:ascii="Courier New" w:hAnsi="Courier New"/>
          <w:color w:val="333333"/>
          <w:sz w:val="18"/>
        </w:rPr>
      </w:r>
    </w:p>
    <w:p>
      <w:pPr>
        <w:spacing w:after="40"/>
      </w:pPr>
      <w:r>
        <w:rPr>
          <w:rFonts w:ascii="Courier New" w:hAnsi="Courier New"/>
          <w:color w:val="333333"/>
          <w:sz w:val="18"/>
        </w:rPr>
        <w:t># Retrieve the public IP of the instance (this may take a minute for the instance to start)</w:t>
      </w:r>
    </w:p>
    <w:p>
      <w:pPr>
        <w:spacing w:after="40"/>
      </w:pPr>
      <w:r>
        <w:rPr>
          <w:rFonts w:ascii="Courier New" w:hAnsi="Courier New"/>
          <w:color w:val="333333"/>
          <w:sz w:val="18"/>
        </w:rPr>
        <w:t>PUBLIC_IP=$(aws ec2 describe-instances --instance-ids $INSTANCE_ID --query 'Reservations[0].Instances[0].PublicIpAddress' --output text)</w:t>
      </w:r>
    </w:p>
    <w:p>
      <w:pPr>
        <w:spacing w:after="40"/>
      </w:pPr>
      <w:r>
        <w:rPr>
          <w:rFonts w:ascii="Courier New" w:hAnsi="Courier New"/>
          <w:color w:val="333333"/>
          <w:sz w:val="18"/>
        </w:rPr>
        <w:t>echo "Web server will be available at: http://$PUBLIC_IP"</w:t>
      </w:r>
    </w:p>
    <w:p/>
    <w:p>
      <w:pPr>
        <w:pStyle w:val="Heading3"/>
      </w:pPr>
      <w:r>
        <w:t>Sample Input/Output</w:t>
      </w:r>
    </w:p>
    <w:p>
      <w:pPr>
        <w:pStyle w:val="ListBullet"/>
      </w:pPr>
      <w:r/>
      <w:r>
        <w:rPr>
          <w:b/>
        </w:rPr>
        <w:t>Input:</w:t>
      </w:r>
      <w:r>
        <w:t xml:space="preserve"> The commands above are executed sequentially. The key user-provided inputs are the VPC CIDR block (</w:t>
      </w:r>
      <w:r>
        <w:rPr>
          <w:rFonts w:ascii="Courier New" w:hAnsi="Courier New"/>
          <w:color w:val="CC4444"/>
        </w:rPr>
        <w:t>10.0.0.0/16</w:t>
      </w:r>
      <w:r>
        <w:t>), subnet CIDR blocks (</w:t>
      </w:r>
      <w:r>
        <w:rPr>
          <w:rFonts w:ascii="Courier New" w:hAnsi="Courier New"/>
          <w:color w:val="CC4444"/>
        </w:rPr>
        <w:t>10.0.1.0/24</w:t>
      </w:r>
      <w:r>
        <w:t>), and the AMI ID.</w:t>
      </w:r>
    </w:p>
    <w:p>
      <w:pPr>
        <w:pStyle w:val="ListBullet"/>
      </w:pPr>
      <w:r/>
      <w:r>
        <w:rPr>
          <w:b/>
        </w:rPr>
        <w:t>Output:</w:t>
      </w:r>
      <w:r>
        <w:t xml:space="preserve"> The final output of the script is the public IP address of the launched EC2 instance (e.g., </w:t>
      </w:r>
      <w:r>
        <w:rPr>
          <w:rFonts w:ascii="Courier New" w:hAnsi="Courier New"/>
          <w:color w:val="CC4444"/>
        </w:rPr>
        <w:t>54.210.143.88</w:t>
      </w:r>
      <w:r>
        <w:t>). Navigating to this IP address in a web browser after the instance is configured will output the HTML page served by Apache.</w:t>
      </w:r>
    </w:p>
    <w:p/>
    <w:p>
      <w:pPr>
        <w:pStyle w:val="Heading3"/>
      </w:pPr>
      <w:r>
        <w:t>Step-by-Step Walkthrough of the Process</w:t>
      </w:r>
    </w:p>
    <w:p>
      <w:pPr>
        <w:pStyle w:val="ListNumber"/>
      </w:pPr>
      <w:r/>
      <w:r>
        <w:rPr>
          <w:b/>
        </w:rPr>
        <w:t>VPC Creation:</w:t>
      </w:r>
      <w:r>
        <w:t xml:space="preserve"> The </w:t>
      </w:r>
      <w:r>
        <w:rPr>
          <w:rFonts w:ascii="Courier New" w:hAnsi="Courier New"/>
          <w:color w:val="CC4444"/>
        </w:rPr>
        <w:t>create-vpc</w:t>
      </w:r>
      <w:r>
        <w:t xml:space="preserve"> command establishes the overall private network space.</w:t>
      </w:r>
    </w:p>
    <w:p>
      <w:pPr>
        <w:pStyle w:val="ListNumber"/>
      </w:pPr>
      <w:r/>
      <w:r>
        <w:rPr>
          <w:b/>
        </w:rPr>
        <w:t>Subnet Creation:</w:t>
      </w:r>
      <w:r>
        <w:t xml:space="preserve"> The </w:t>
      </w:r>
      <w:r>
        <w:rPr>
          <w:rFonts w:ascii="Courier New" w:hAnsi="Courier New"/>
          <w:color w:val="CC4444"/>
        </w:rPr>
        <w:t>create-subnet</w:t>
      </w:r>
      <w:r>
        <w:t xml:space="preserve"> commands carve out smaller network segments within the VPC for logical isolation of resources.</w:t>
      </w:r>
    </w:p>
    <w:p>
      <w:pPr>
        <w:pStyle w:val="ListNumber"/>
      </w:pPr>
      <w:r/>
      <w:r>
        <w:rPr>
          <w:b/>
        </w:rPr>
        <w:t>Internet Connectivity:</w:t>
      </w:r>
      <w:r>
        <w:t xml:space="preserve"> The Internet Gateway (</w:t>
      </w:r>
      <w:r>
        <w:rPr>
          <w:rFonts w:ascii="Courier New" w:hAnsi="Courier New"/>
          <w:color w:val="CC4444"/>
        </w:rPr>
        <w:t>create-internet-gateway</w:t>
      </w:r>
      <w:r>
        <w:t xml:space="preserve"> and </w:t>
      </w:r>
      <w:r>
        <w:rPr>
          <w:rFonts w:ascii="Courier New" w:hAnsi="Courier New"/>
          <w:color w:val="CC4444"/>
        </w:rPr>
        <w:t>attach-internet-gateway</w:t>
      </w:r>
      <w:r>
        <w:t xml:space="preserve">) is the anchor point for public internet traffic. The </w:t>
      </w:r>
      <w:r>
        <w:rPr>
          <w:rFonts w:ascii="Courier New" w:hAnsi="Courier New"/>
          <w:color w:val="CC4444"/>
        </w:rPr>
        <w:t>create-route</w:t>
      </w:r>
      <w:r>
        <w:t xml:space="preserve"> command defines the path (</w:t>
      </w:r>
      <w:r>
        <w:rPr>
          <w:rFonts w:ascii="Courier New" w:hAnsi="Courier New"/>
          <w:color w:val="CC4444"/>
        </w:rPr>
        <w:t>0.0.0.0/0</w:t>
      </w:r>
      <w:r>
        <w:t>) from the public subnet to the internet via this gateway.</w:t>
      </w:r>
    </w:p>
    <w:p>
      <w:pPr>
        <w:pStyle w:val="ListNumber"/>
      </w:pPr>
      <w:r/>
      <w:r>
        <w:rPr>
          <w:b/>
        </w:rPr>
        <w:t>Security:</w:t>
      </w:r>
      <w:r>
        <w:t xml:space="preserve"> The Security Group (</w:t>
      </w:r>
      <w:r>
        <w:rPr>
          <w:rFonts w:ascii="Courier New" w:hAnsi="Courier New"/>
          <w:color w:val="CC4444"/>
        </w:rPr>
        <w:t>create-security-group</w:t>
      </w:r>
      <w:r>
        <w:t xml:space="preserve"> and </w:t>
      </w:r>
      <w:r>
        <w:rPr>
          <w:rFonts w:ascii="Courier New" w:hAnsi="Courier New"/>
          <w:color w:val="CC4444"/>
        </w:rPr>
        <w:t>authorize-security-group-ingress</w:t>
      </w:r>
      <w:r>
        <w:t>) acts as a stateful firewall, explicitly allowing only SSH and HTTP traffic to reach the EC2 instance, enhancing security.</w:t>
      </w:r>
    </w:p>
    <w:p>
      <w:pPr>
        <w:pStyle w:val="ListNumber"/>
      </w:pPr>
      <w:r/>
      <w:r>
        <w:rPr>
          <w:b/>
        </w:rPr>
        <w:t>Resource Deployment:</w:t>
      </w:r>
      <w:r>
        <w:t xml:space="preserve"> The </w:t>
      </w:r>
      <w:r>
        <w:rPr>
          <w:rFonts w:ascii="Courier New" w:hAnsi="Courier New"/>
          <w:color w:val="CC4444"/>
        </w:rPr>
        <w:t>run-instances</w:t>
      </w:r>
      <w:r>
        <w:t xml:space="preserve"> command deploys the virtual server (EC2) into the prepared public subnet, automatically assigning it a private IP from the subnet's range and a public IP for external access.</w:t>
      </w:r>
    </w:p>
    <w:p>
      <w:pPr>
        <w:pStyle w:val="ListNumber"/>
      </w:pPr>
      <w:r/>
      <w:r>
        <w:rPr>
          <w:b/>
        </w:rPr>
        <w:t>Application Setup:</w:t>
      </w:r>
      <w:r>
        <w:t xml:space="preserve"> After launch, manual steps via SSH are required to install and start the web server software, turning the generic EC2 instance into a specific application host.</w:t>
      </w:r>
    </w:p>
    <w:p/>
    <w:p>
      <w:pPr>
        <w:pStyle w:val="Heading2"/>
      </w:pPr>
      <w:r>
        <w:t>Time Complexity Analysis</w:t>
      </w:r>
    </w:p>
    <w:p>
      <w:pPr>
        <w:pStyle w:val="ListBullet"/>
      </w:pPr>
      <w:r/>
      <w:r>
        <w:rPr>
          <w:b/>
        </w:rPr>
        <w:t>Best/Average/Worst Case Complexity:</w:t>
      </w:r>
      <w:r>
        <w:t xml:space="preserve"> The complexity of provisioning cloud resources is not measured in traditional computational terms (like O(n)) but in terms of provisioning time and API call latency. The process involves a series of nearly instantaneous API calls to the AWS control plane. The entire setup, from the first command to the instance being in a 'running' state, typically takes 1-3 minutes. The worst-case scenario involves delays in the AWS infrastructure or dependency errors between resources.</w:t>
      </w:r>
    </w:p>
    <w:p>
      <w:pPr>
        <w:pStyle w:val="ListBullet"/>
      </w:pPr>
      <w:r/>
      <w:r>
        <w:rPr>
          <w:b/>
        </w:rPr>
        <w:t>Space Complexity:</w:t>
      </w:r>
      <w:r>
        <w:t xml:space="preserve"> This refers to the consumption of allocatable resources within AWS quotas. The primary resources consumed are IP addresses from the defined CIDR blocks (e.g., 1 VPC, 2 subnets). The space usage is constant (O(1)) relative to the problem size, as the network size is predefined and fixed upon creation.</w:t>
      </w:r>
    </w:p>
    <w:p>
      <w:pPr>
        <w:pStyle w:val="ListBullet"/>
      </w:pPr>
      <w:r/>
      <w:r>
        <w:rPr>
          <w:b/>
        </w:rPr>
        <w:t>Justification:</w:t>
      </w:r>
      <w:r>
        <w:t xml:space="preserve"> The time is dominated by the eventual consistency model of cloud APIs and the boot time of the EC2 instance, not by algorithmic processing. The space is predetermined by the user's CIDR block choices and is static.</w:t>
      </w:r>
    </w:p>
    <w:p/>
    <w:p>
      <w:pPr>
        <w:pStyle w:val="Heading2"/>
      </w:pPr>
      <w:r>
        <w:t>Conclusion</w:t>
      </w:r>
    </w:p>
    <w:p>
      <w:r>
        <w:t>This experiment successfully demonstrated the end-to-end process of building a secure and functional network infrastructure on AWS. The hands-on experience with core services like VPC, subnets, Internet Gateways, route tables, security groups, and EC2 provides a foundational understanding of cloud networking principles. The approach of logically isolating resources into public and private subnets is highly effective for creating secure application architectures, mirroring best practices used in real-world deployments for web applications, multi-tier systems, and hybrid cloud environments. The knowledge gained is directly applicable to roles in cloud engineering, DevOps, and solutions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