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Pokemon in 2025 (US English)</w:t>
      </w:r>
    </w:p>
    <w:p>
      <w:r>
        <w:t>Generated: 2025-07-19 02:30:48</w:t>
      </w:r>
    </w:p>
    <w:p>
      <w:r>
        <w:t>Word Count: 474</w:t>
      </w:r>
    </w:p>
    <w:p>
      <w:r>
        <w:t>Keywords Used: recruitment, hiring trends, talent acquisition, Pokemon, market trend, politics, Pokemon, market trend, politics</w:t>
      </w:r>
    </w:p>
    <w:p>
      <w:r>
        <w:t>Language: US English</w:t>
      </w:r>
    </w:p>
    <w:p>
      <w:r>
        <w:t>Document Analysis: Yes</w:t>
      </w:r>
    </w:p>
    <w:p/>
    <w:p>
      <w:r>
        <w:t>The Future of Pokemon: Market Trends and Industry Impact Towards 2025</w:t>
        <w:br/>
        <w:br/>
        <w:t>Pokemon's Evolution in the Professional Landscape</w:t>
        <w:br/>
        <w:br/>
        <w:t>As we approach 2025, the Pokemon franchise continues to reshape entertainment industry dynamics and create unique opportunities across multiple sectors. The iconic phrase "Gotta catch 'em all!" has evolved from a simple gaming tagline into a powerful business philosophy that drives innovation and market growth.</w:t>
        <w:br/>
        <w:br/>
        <w:t>Market Transformation and Digital Integration</w:t>
        <w:br/>
        <w:br/>
        <w:t>Research indicates that Pokemon's influence extends far beyond traditional gaming platforms. The franchise's ability to adapt to emerging technologies while maintaining its core appeal has created numerous opportunities for professionals in digital development, content creation, and strategic planning. Industry data shows that Pokemon's integration of augmented reality and artificial intelligence has opened new venues for talent acquisition, particularly in specialized technical roles.</w:t>
        <w:br/>
        <w:br/>
        <w:t>Corporate Culture and Workforce Dynamics</w:t>
        <w:br/>
        <w:br/>
        <w:t>The Pokemon phenomenon has significantly influenced corporate culture and recruitment strategies. Organizations are increasingly adopting Pokemon-inspired principles in team building and professional development. According to recent research, companies that embrace collaborative environments similar to Pokemon's trainer-focused approach show improved employee engagement and retention rates.</w:t>
        <w:br/>
        <w:br/>
        <w:t>Technology and Innovation Opportunities</w:t>
        <w:br/>
        <w:br/>
        <w:t>As we look toward 2025, several key areas show promise for professional growth:</w:t>
        <w:br/>
        <w:br/>
        <w:t>- Virtual Reality Development</w:t>
        <w:br/>
        <w:t>- Cross-platform Integration</w:t>
        <w:br/>
        <w:t>- AI-driven Gaming Solutions</w:t>
        <w:br/>
        <w:t>- International Market Expansion</w:t>
        <w:br/>
        <w:t>- Digital Community Management</w:t>
        <w:br/>
        <w:br/>
        <w:t>Political and Economic Implications</w:t>
        <w:br/>
        <w:br/>
        <w:t>The Pokemon franchise's global reach has created interesting political and economic dynamics. Industry analysts note that Pokemon's success in bridging cultural differences has established new paradigms for international business relationships. This cultural integration has particular significance in talent acquisition, as companies seek professionals who can navigate both Eastern and Western business practices.</w:t>
        <w:br/>
        <w:br/>
        <w:t>Market Trends and Professional Opportunities</w:t>
        <w:br/>
        <w:br/>
        <w:t>Current market analysis suggests continued growth in Pokemon-related industries through 2025. Key areas for professional development include:</w:t>
        <w:br/>
        <w:br/>
        <w:t>1. Digital Content Creation</w:t>
        <w:br/>
        <w:t>2. International Business Development</w:t>
        <w:br/>
        <w:t>3. Technology Integration</w:t>
        <w:br/>
        <w:t>4. Community Management</w:t>
        <w:br/>
        <w:t>5. Strategic Marketing</w:t>
        <w:br/>
        <w:br/>
        <w:t>Professional Impact and Future Outlook</w:t>
        <w:br/>
        <w:br/>
        <w:t>The evolution of Pokemon continues to create new career opportunities across multiple sectors. Organizations seeking to stay competitive must understand these market dynamics and adapt their recruitment strategies accordingly. Success in this evolving landscape requires professionals who can blend traditional business acumen with innovative thinking and cross-cultural understanding.</w:t>
        <w:br/>
        <w:br/>
        <w:t>Looking ahead to 2025, Pokemon's influence on professional markets shows no signs of slowing. Companies that recognize and adapt to these trends will be better positioned to attract and retain top talent in an increasingly competitive market.</w:t>
        <w:br/>
        <w:br/>
        <w:t>Actionable Takeaways:</w:t>
        <w:br/>
        <w:br/>
        <w:t>- Stay informed about emerging technologies in the Pokemon ecosystem</w:t>
        <w:br/>
        <w:t>- Develop cross-cultural communication skills</w:t>
        <w:br/>
        <w:t>- Build expertise in digital community management</w:t>
        <w:br/>
        <w:t>- Understand the intersection of gaming and professional development</w:t>
        <w:br/>
        <w:t>- Monitor international market trends and opportunities</w:t>
        <w:br/>
        <w:br/>
        <w:t>The Pokemon franchise continues to demonstrate remarkable adaptability and growth potential. As we move toward 2025, professionals who understand and can leverage these market dynamics will find themselves well-positioned for success in this evolving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