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137"/>
        <w:tblW w:w="130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3060"/>
        <w:gridCol w:w="3690"/>
        <w:gridCol w:w="4950"/>
      </w:tblGrid>
      <w:tr w:rsidR="00144A27" w:rsidRPr="001F63FB" w:rsidTr="00144A27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2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1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3</w:t>
            </w:r>
          </w:p>
        </w:tc>
      </w:tr>
      <w:tr w:rsidR="00144A27" w:rsidRPr="001F63FB" w:rsidTr="00144A27">
        <w:trPr>
          <w:trHeight w:val="218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Title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Business Analyst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Systems Analyst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Project Manager</w:t>
            </w:r>
          </w:p>
        </w:tc>
      </w:tr>
      <w:tr w:rsidR="00144A27" w:rsidRPr="001F63FB" w:rsidTr="00144A27">
        <w:trPr>
          <w:trHeight w:val="2662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Duties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144A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Identify business process requirements 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Define operational objectives for a team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Communicate with clients and identify their needs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Act as customer liaison for IT managers, developers, and project stakeholders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144A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Establish best practices in software and database development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Collect end user requirements for current and future projects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144A27" w:rsidP="00144A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Design</w:t>
            </w:r>
            <w:r w:rsidR="009F0771" w:rsidRPr="001F63FB">
              <w:rPr>
                <w:rFonts w:ascii="Arial" w:hAnsi="Arial" w:cs="Arial"/>
                <w:sz w:val="18"/>
                <w:szCs w:val="18"/>
              </w:rPr>
              <w:t xml:space="preserve"> software requirements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Database Work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Web Design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Drive process and momentum for projects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 xml:space="preserve"> while ensuring project design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Ensure project/program tracking data and documentation </w:t>
            </w:r>
            <w:r w:rsidR="00144A27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is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consistently up-to-date and </w:t>
            </w:r>
            <w:proofErr w:type="gram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communicate</w:t>
            </w:r>
            <w:proofErr w:type="gram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with stakeholders.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 xml:space="preserve">Assess 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 xml:space="preserve">and manage </w:t>
            </w:r>
            <w:r w:rsidRPr="001F63FB">
              <w:rPr>
                <w:rFonts w:ascii="Arial" w:hAnsi="Arial" w:cs="Arial"/>
                <w:sz w:val="18"/>
                <w:szCs w:val="18"/>
              </w:rPr>
              <w:t>project risks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Work hand in hand with project stakeholders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 xml:space="preserve">Manage 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>project scope and focus on business objectives</w:t>
            </w:r>
          </w:p>
          <w:p w:rsidR="001F63FB" w:rsidRPr="001F63FB" w:rsidRDefault="001F63FB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  <w:p w:rsidR="001F63FB" w:rsidRPr="001F63FB" w:rsidRDefault="00144A27" w:rsidP="00144A2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Develop Business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Change Management programs to ensure project adoption with measured results.</w:t>
            </w:r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A27" w:rsidRPr="001F63FB" w:rsidTr="00144A27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Draper, UT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Ogden, UT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Lehi, Utah</w:t>
            </w:r>
          </w:p>
        </w:tc>
      </w:tr>
      <w:tr w:rsidR="00144A27" w:rsidRPr="001F63FB" w:rsidTr="00144A27">
        <w:trPr>
          <w:trHeight w:val="887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 bachelor's degree; in a science or business field</w:t>
            </w:r>
            <w:r w:rsidRPr="001F63F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144A2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Non-degreed and 5+ years of Technical experience</w:t>
            </w:r>
          </w:p>
          <w:p w:rsidR="009F0771" w:rsidRPr="001F63FB" w:rsidRDefault="009F0771" w:rsidP="00144A2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BA/BS and 3+ years of Technical experience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144A2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Bachelors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degree or equivalent work experience required; </w:t>
            </w:r>
            <w:bookmarkStart w:id="0" w:name="_GoBack"/>
            <w:bookmarkEnd w:id="0"/>
          </w:p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:rsidR="009F0771" w:rsidRPr="001F63FB" w:rsidRDefault="009F0771" w:rsidP="00144A2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MBA is highly desirable</w:t>
            </w:r>
          </w:p>
        </w:tc>
      </w:tr>
      <w:tr w:rsidR="00144A27" w:rsidRPr="001F63FB" w:rsidTr="00144A27">
        <w:trPr>
          <w:trHeight w:val="669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 xml:space="preserve">Years </w:t>
            </w:r>
            <w:proofErr w:type="spellStart"/>
            <w:r w:rsidRPr="001F63FB">
              <w:rPr>
                <w:rFonts w:ascii="Arial" w:hAnsi="Arial" w:cs="Arial"/>
                <w:b/>
                <w:sz w:val="18"/>
                <w:szCs w:val="18"/>
              </w:rPr>
              <w:t>Exp</w:t>
            </w:r>
            <w:proofErr w:type="spellEnd"/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3-5 years of professional experience in the role of business analyst or systems analyst 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5+/3+ depending on educations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Pr="001F63FB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5-7 years of experience as a fulltime project manager</w:t>
            </w:r>
          </w:p>
        </w:tc>
      </w:tr>
      <w:tr w:rsidR="00144A27" w:rsidRPr="001F63FB" w:rsidTr="00144A27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Certifications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Not listed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Not listed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Certification in project management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(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e.g., Project Management Institutes PMP</w:t>
            </w:r>
            <w:r w:rsidR="001F63FB"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scrum)</w:t>
            </w:r>
          </w:p>
        </w:tc>
      </w:tr>
      <w:tr w:rsidR="00144A27" w:rsidRPr="001F63FB" w:rsidTr="00144A27">
        <w:trPr>
          <w:trHeight w:val="887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Salary Info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Not listed</w:t>
            </w:r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144A2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Inexperienced: $23.32/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 </w:t>
            </w:r>
          </w:p>
          <w:p w:rsidR="009F0771" w:rsidRPr="001F63FB" w:rsidRDefault="009F0771" w:rsidP="00144A2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Average: $35.70/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</w:t>
            </w:r>
          </w:p>
          <w:p w:rsidR="009F0771" w:rsidRPr="001F63FB" w:rsidRDefault="009F0771" w:rsidP="00144A2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Median: $34.51/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         </w:t>
            </w:r>
          </w:p>
          <w:p w:rsidR="009F0771" w:rsidRPr="001F63FB" w:rsidRDefault="009F0771" w:rsidP="00144A2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Middle Range: $27.65 - $42.67/</w:t>
            </w:r>
            <w:proofErr w:type="spellStart"/>
            <w:r w:rsidRPr="001F63F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hr</w:t>
            </w:r>
            <w:proofErr w:type="spellEnd"/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1F63FB">
              <w:rPr>
                <w:rFonts w:ascii="Arial" w:hAnsi="Arial" w:cs="Arial"/>
                <w:sz w:val="18"/>
                <w:szCs w:val="18"/>
              </w:rPr>
              <w:t> </w:t>
            </w:r>
            <w:r w:rsidR="001F63FB" w:rsidRPr="001F63FB">
              <w:rPr>
                <w:rFonts w:ascii="Arial" w:hAnsi="Arial" w:cs="Arial"/>
                <w:sz w:val="18"/>
                <w:szCs w:val="18"/>
              </w:rPr>
              <w:t>Not Listed</w:t>
            </w:r>
          </w:p>
        </w:tc>
      </w:tr>
      <w:tr w:rsidR="00144A27" w:rsidRPr="001F63FB" w:rsidTr="00144A27">
        <w:trPr>
          <w:trHeight w:val="233"/>
        </w:trPr>
        <w:tc>
          <w:tcPr>
            <w:tcW w:w="1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18"/>
              </w:rPr>
            </w:pPr>
            <w:r w:rsidRPr="001F63FB">
              <w:rPr>
                <w:rFonts w:ascii="Arial" w:hAnsi="Arial" w:cs="Arial"/>
                <w:b/>
                <w:sz w:val="18"/>
                <w:szCs w:val="18"/>
              </w:rPr>
              <w:t>Job URL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63FB">
              <w:rPr>
                <w:rFonts w:ascii="Arial" w:hAnsi="Arial" w:cs="Arial"/>
                <w:color w:val="0070C0"/>
                <w:sz w:val="18"/>
                <w:szCs w:val="18"/>
              </w:rPr>
              <w:t> </w:t>
            </w:r>
            <w:hyperlink r:id="rId6" w:history="1">
              <w:r w:rsidRPr="001F63FB">
                <w:rPr>
                  <w:rStyle w:val="Hyperlink"/>
                  <w:rFonts w:ascii="Arial" w:hAnsi="Arial" w:cs="Arial"/>
                  <w:color w:val="0070C0"/>
                  <w:sz w:val="18"/>
                  <w:szCs w:val="18"/>
                </w:rPr>
                <w:t>Indeed</w:t>
              </w:r>
            </w:hyperlink>
          </w:p>
        </w:tc>
        <w:tc>
          <w:tcPr>
            <w:tcW w:w="3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hyperlink r:id="rId7" w:anchor="2217582" w:history="1">
              <w:r w:rsidRPr="001F63FB">
                <w:rPr>
                  <w:rStyle w:val="Hyperlink"/>
                  <w:rFonts w:ascii="Arial" w:hAnsi="Arial" w:cs="Arial"/>
                  <w:color w:val="0070C0"/>
                  <w:sz w:val="18"/>
                  <w:szCs w:val="18"/>
                </w:rPr>
                <w:t>Jobs.Utah.Gov</w:t>
              </w:r>
            </w:hyperlink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0771" w:rsidRPr="001F63FB" w:rsidRDefault="009F0771" w:rsidP="009F07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1F63FB">
              <w:rPr>
                <w:rFonts w:ascii="Arial" w:hAnsi="Arial" w:cs="Arial"/>
                <w:color w:val="0070C0"/>
                <w:sz w:val="18"/>
                <w:szCs w:val="18"/>
              </w:rPr>
              <w:t> </w:t>
            </w:r>
            <w:proofErr w:type="spellStart"/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begin"/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instrText xml:space="preserve"> HYPERLINK "http://www.glassdoor.com/job-listing/project-manager-JV_IC1128238_KO0,15_IE1090.htm?jl=1435531481&amp;paoIdKey=MA==" </w:instrText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</w:r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separate"/>
            </w:r>
            <w:r w:rsidR="001F63FB" w:rsidRPr="001F63FB">
              <w:rPr>
                <w:rStyle w:val="Hyperlink"/>
                <w:rFonts w:ascii="Arial" w:hAnsi="Arial" w:cs="Arial"/>
                <w:color w:val="0070C0"/>
                <w:sz w:val="18"/>
                <w:szCs w:val="18"/>
              </w:rPr>
              <w:t>Glassdoor</w:t>
            </w:r>
            <w:proofErr w:type="spellEnd"/>
            <w:r w:rsidR="001F63FB" w:rsidRPr="001F63FB">
              <w:rPr>
                <w:rFonts w:ascii="Arial" w:hAnsi="Arial" w:cs="Arial"/>
                <w:color w:val="0070C0"/>
                <w:sz w:val="18"/>
                <w:szCs w:val="18"/>
              </w:rPr>
              <w:fldChar w:fldCharType="end"/>
            </w:r>
          </w:p>
        </w:tc>
      </w:tr>
    </w:tbl>
    <w:p w:rsidR="000433D5" w:rsidRPr="001F63FB" w:rsidRDefault="00144A27">
      <w:pPr>
        <w:rPr>
          <w:rFonts w:asciiTheme="majorHAnsi" w:hAnsiTheme="majorHAnsi"/>
          <w:sz w:val="18"/>
          <w:szCs w:val="18"/>
        </w:rPr>
      </w:pPr>
    </w:p>
    <w:sectPr w:rsidR="000433D5" w:rsidRPr="001F63FB" w:rsidSect="00C05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E8D"/>
    <w:multiLevelType w:val="hybridMultilevel"/>
    <w:tmpl w:val="5F76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A574A"/>
    <w:multiLevelType w:val="hybridMultilevel"/>
    <w:tmpl w:val="D4E6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56632"/>
    <w:multiLevelType w:val="hybridMultilevel"/>
    <w:tmpl w:val="B41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E72BD"/>
    <w:multiLevelType w:val="hybridMultilevel"/>
    <w:tmpl w:val="FE6C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76F38"/>
    <w:multiLevelType w:val="hybridMultilevel"/>
    <w:tmpl w:val="FA7C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05"/>
    <w:rsid w:val="0000499A"/>
    <w:rsid w:val="00144A27"/>
    <w:rsid w:val="001F63FB"/>
    <w:rsid w:val="002648A9"/>
    <w:rsid w:val="006321E6"/>
    <w:rsid w:val="009F0771"/>
    <w:rsid w:val="00C05305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53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05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3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3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53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0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obs.utah.gov/jsp/utahjobs/seeker/search/search.do?keywordsNoLoc=business+analyst&amp;keywordsLoc=&amp;onetClasses=&amp;saveSearch=&amp;page=search&amp;searchType=basic&amp;keywords=&amp;keywordsAndOr=A&amp;locationType=stateWide&amp;actionButton=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ed.com/viewjob?jk=0f85fae63fb91865&amp;q=Business+Analyst&amp;l=Salt+Lake+City%2C+UT&amp;tk=19lcsptn1agm3c6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Lane, Andrew</dc:creator>
  <cp:lastModifiedBy>Lane, Andrew</cp:lastModifiedBy>
  <cp:revision>3</cp:revision>
  <dcterms:created xsi:type="dcterms:W3CDTF">2015-05-15T23:34:00Z</dcterms:created>
  <dcterms:modified xsi:type="dcterms:W3CDTF">2015-05-15T23:36:00Z</dcterms:modified>
</cp:coreProperties>
</file>