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b w:val="1"/>
          <w:color w:val="292929"/>
          <w:sz w:val="54"/>
          <w:szCs w:val="54"/>
        </w:rPr>
      </w:pPr>
      <w:bookmarkStart w:colFirst="0" w:colLast="0" w:name="_jhheucouhbgl" w:id="0"/>
      <w:bookmarkEnd w:id="0"/>
      <w:r w:rsidDel="00000000" w:rsidR="00000000" w:rsidRPr="00000000">
        <w:rPr>
          <w:b w:val="1"/>
          <w:color w:val="292929"/>
          <w:sz w:val="54"/>
          <w:szCs w:val="54"/>
          <w:rtl w:val="0"/>
        </w:rPr>
        <w:t xml:space="preserve">25+ high-resolution PM infographics (PDFs)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🎁 Download for free by subscribing to my newsletter. You can cancel anytime: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https://www.theproductcompass.tech/download-pm-posters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heproductcompass.tech/download-pm-po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