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1E" w:rsidRDefault="00073E1E" w:rsidP="00885D33">
      <w:pPr>
        <w:pStyle w:val="Title"/>
      </w:pPr>
      <w:r>
        <w:t>Design Summary</w:t>
      </w:r>
    </w:p>
    <w:p w:rsidR="00073E1E" w:rsidRDefault="00073E1E" w:rsidP="00073E1E">
      <w:r>
        <w:t>This document describes the design and architecture of a prototype charting tool that charts Absorbance VS Relative Wave length data obtained through the computer serial port.</w:t>
      </w:r>
    </w:p>
    <w:p w:rsidR="00073E1E" w:rsidRDefault="00073E1E" w:rsidP="00885D33">
      <w:pPr>
        <w:pStyle w:val="Heading1"/>
      </w:pPr>
      <w:r>
        <w:t>Goal</w:t>
      </w:r>
    </w:p>
    <w:p w:rsidR="00073E1E" w:rsidRDefault="00073E1E">
      <w:r>
        <w:t xml:space="preserve">The following screen shows the original tool based on </w:t>
      </w:r>
      <w:proofErr w:type="gramStart"/>
      <w:r>
        <w:t>Processing</w:t>
      </w:r>
      <w:proofErr w:type="gramEnd"/>
      <w:r>
        <w:t xml:space="preserve"> 2.2.1 (</w:t>
      </w:r>
      <w:r w:rsidRPr="00073E1E">
        <w:t>processing.org</w:t>
      </w:r>
      <w:r>
        <w:t xml:space="preserve">). </w:t>
      </w:r>
    </w:p>
    <w:p w:rsidR="00073E1E" w:rsidRDefault="00073E1E" w:rsidP="00073E1E">
      <w:pPr>
        <w:jc w:val="center"/>
      </w:pPr>
      <w:r>
        <w:rPr>
          <w:noProof/>
        </w:rPr>
        <w:drawing>
          <wp:inline distT="0" distB="0" distL="0" distR="0" wp14:anchorId="38DA71DD" wp14:editId="065C049A">
            <wp:extent cx="4745421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42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1E" w:rsidRDefault="00073E1E" w:rsidP="00D73A46">
      <w:r>
        <w:t xml:space="preserve">The processing programming language is very well suited for rapid prototyping and data visualization, but when scalability and impact is needed it is not positioned well. The goal was to </w:t>
      </w:r>
      <w:proofErr w:type="gramStart"/>
      <w:r>
        <w:t>migrate</w:t>
      </w:r>
      <w:proofErr w:type="gramEnd"/>
      <w:r>
        <w:t xml:space="preserve"> this </w:t>
      </w:r>
      <w:r w:rsidR="00476FE6">
        <w:t xml:space="preserve">program </w:t>
      </w:r>
      <w:r>
        <w:t xml:space="preserve">to another platform, </w:t>
      </w:r>
      <w:r w:rsidR="00476FE6">
        <w:t>which</w:t>
      </w:r>
      <w:r>
        <w:t xml:space="preserve"> will allow </w:t>
      </w:r>
      <w:r w:rsidR="00476FE6">
        <w:t xml:space="preserve">adding more functionality and productizing the tool. </w:t>
      </w:r>
    </w:p>
    <w:p w:rsidR="00CE6CA5" w:rsidRDefault="00CE6C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3E1E" w:rsidRDefault="00073E1E" w:rsidP="00885D33">
      <w:pPr>
        <w:pStyle w:val="Heading1"/>
      </w:pPr>
      <w:r>
        <w:lastRenderedPageBreak/>
        <w:t>Platform</w:t>
      </w:r>
    </w:p>
    <w:p w:rsidR="00D73A46" w:rsidRDefault="00D73A46">
      <w:r>
        <w:t xml:space="preserve">Eclipse (Eclipse.org) is a platform of choice of many scientific workbench projects. This article lists some projects based on it - </w:t>
      </w:r>
      <w:hyperlink r:id="rId7" w:history="1">
        <w:r w:rsidRPr="009F50A3">
          <w:rPr>
            <w:rStyle w:val="Hyperlink"/>
          </w:rPr>
          <w:t>https://opensource.com/education/16/4/5-great-eclipse-scientific-workbenches</w:t>
        </w:r>
      </w:hyperlink>
    </w:p>
    <w:p w:rsidR="00D73A46" w:rsidRDefault="00D73A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4pt;height:124.65pt">
            <v:imagedata r:id="rId8" o:title="1_diamond"/>
          </v:shape>
        </w:pict>
      </w:r>
      <w:r>
        <w:t xml:space="preserve">   </w:t>
      </w:r>
      <w:r>
        <w:pict>
          <v:shape id="_x0000_i1026" type="#_x0000_t75" style="width:225.65pt;height:126.8pt">
            <v:imagedata r:id="rId9" o:title="scienceworkbench_lead"/>
          </v:shape>
        </w:pict>
      </w:r>
    </w:p>
    <w:p w:rsidR="00D73A46" w:rsidRDefault="00D73A46">
      <w:r>
        <w:t>Few of the reasons to use Eclipse are:</w:t>
      </w:r>
    </w:p>
    <w:p w:rsidR="00D73A46" w:rsidRDefault="00D73A46" w:rsidP="00D73A46">
      <w:pPr>
        <w:pStyle w:val="ListParagraph"/>
        <w:numPr>
          <w:ilvl w:val="0"/>
          <w:numId w:val="1"/>
        </w:numPr>
      </w:pPr>
      <w:r>
        <w:t xml:space="preserve">Highly modular and extensible design. Based on </w:t>
      </w:r>
      <w:proofErr w:type="spellStart"/>
      <w:r>
        <w:t>OSGi</w:t>
      </w:r>
      <w:proofErr w:type="spellEnd"/>
      <w:r>
        <w:t xml:space="preserve"> model, Eclipse building units are called plug-ins. </w:t>
      </w:r>
      <w:proofErr w:type="gramStart"/>
      <w:r>
        <w:t>Each functionality</w:t>
      </w:r>
      <w:proofErr w:type="gramEnd"/>
      <w:r>
        <w:t xml:space="preserve"> is developed and deployed as a separate plugin.</w:t>
      </w:r>
    </w:p>
    <w:p w:rsidR="00D73A46" w:rsidRDefault="00D73A46" w:rsidP="00D73A46">
      <w:pPr>
        <w:pStyle w:val="ListParagraph"/>
        <w:numPr>
          <w:ilvl w:val="0"/>
          <w:numId w:val="1"/>
        </w:numPr>
      </w:pPr>
      <w:r>
        <w:t>Open source model. Thousands of Eclipse plugins are available.</w:t>
      </w:r>
    </w:p>
    <w:p w:rsidR="00D73A46" w:rsidRDefault="00D73A46" w:rsidP="00D73A46">
      <w:pPr>
        <w:pStyle w:val="ListParagraph"/>
        <w:numPr>
          <w:ilvl w:val="0"/>
          <w:numId w:val="1"/>
        </w:numPr>
      </w:pPr>
      <w:r>
        <w:t>Mature code base and large community of developers.</w:t>
      </w:r>
    </w:p>
    <w:p w:rsidR="00093C92" w:rsidRDefault="00093C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3E1E" w:rsidRDefault="00073E1E" w:rsidP="00885D33">
      <w:pPr>
        <w:pStyle w:val="Heading1"/>
      </w:pPr>
      <w:r>
        <w:lastRenderedPageBreak/>
        <w:t>Design</w:t>
      </w:r>
    </w:p>
    <w:p w:rsidR="00F4579F" w:rsidRDefault="00F4579F">
      <w:r>
        <w:t>The central part of an Eclipse Rich Client application is the application model. It is usually contained in an XML file called “</w:t>
      </w:r>
      <w:r w:rsidRPr="00F4579F">
        <w:t>Application.e4xmi</w:t>
      </w:r>
      <w:r>
        <w:t>”. This file contains the main building blocks of the application. Eclipse provides a nice visual editor for this file. When opened it looks like this:</w:t>
      </w:r>
    </w:p>
    <w:p w:rsidR="00F4579F" w:rsidRDefault="00F4579F">
      <w:r>
        <w:rPr>
          <w:noProof/>
        </w:rPr>
        <w:drawing>
          <wp:inline distT="0" distB="0" distL="0" distR="0" wp14:anchorId="5AA064F8" wp14:editId="4460BB67">
            <wp:extent cx="5943600" cy="5309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9F" w:rsidRDefault="00F4579F">
      <w:r>
        <w:t xml:space="preserve">Many artifacts such as menus, </w:t>
      </w:r>
      <w:proofErr w:type="spellStart"/>
      <w:r>
        <w:t>keybindings</w:t>
      </w:r>
      <w:proofErr w:type="spellEnd"/>
      <w:r>
        <w:t xml:space="preserve">, etc. are pre-populated by the Application creation wizard. The highlighted part is the chart that we implemented – </w:t>
      </w:r>
      <w:proofErr w:type="spellStart"/>
      <w:r>
        <w:t>AbsorbanceChart</w:t>
      </w:r>
      <w:proofErr w:type="spellEnd"/>
      <w:r>
        <w:t>. Note how the XML file just defines a reference to the actual Java Class that will implement the user interface and the functionality. In Eclipse terms, a Part is an atomic UI panel (or view) and Perspective is a set of Parts arranged via certain Containers (Sash or Stack containers). The following image illustrates how the p</w:t>
      </w:r>
      <w:r w:rsidRPr="00F4579F">
        <w:t>arts of an application model are connected later to their implementations</w:t>
      </w:r>
      <w:r>
        <w:t>:</w:t>
      </w:r>
    </w:p>
    <w:p w:rsidR="00F4579F" w:rsidRDefault="00F4579F" w:rsidP="00F4579F">
      <w:pPr>
        <w:jc w:val="center"/>
      </w:pPr>
      <w:r>
        <w:lastRenderedPageBreak/>
        <w:pict>
          <v:shape id="_x0000_i1027" type="#_x0000_t75" style="width:377.2pt;height:203.1pt">
            <v:imagedata r:id="rId11" o:title="image18"/>
          </v:shape>
        </w:pict>
      </w:r>
    </w:p>
    <w:p w:rsidR="00A41C73" w:rsidRDefault="00B2365A" w:rsidP="00B2365A">
      <w:r>
        <w:t xml:space="preserve">The main view of our application is implemented in the </w:t>
      </w:r>
      <w:proofErr w:type="spellStart"/>
      <w:r>
        <w:t>AbsorbanceChart</w:t>
      </w:r>
      <w:proofErr w:type="spellEnd"/>
      <w:r>
        <w:t>:</w:t>
      </w:r>
    </w:p>
    <w:p w:rsidR="00B2365A" w:rsidRDefault="00B2365A" w:rsidP="00B2365A">
      <w:pPr>
        <w:jc w:val="center"/>
      </w:pPr>
      <w:r>
        <w:rPr>
          <w:noProof/>
        </w:rPr>
        <w:drawing>
          <wp:inline distT="0" distB="0" distL="0" distR="0" wp14:anchorId="01896489" wp14:editId="23734303">
            <wp:extent cx="4162425" cy="342835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5A" w:rsidRDefault="00B2365A" w:rsidP="00B2365A">
      <w:r>
        <w:t>Note that it does not extend a framework class, neither implements some Eclipse interface. It is a standalone Java Object that can easily be migrated to any UI framework. What Eclipse requires is adding certain annotations like @Inject and @</w:t>
      </w:r>
      <w:proofErr w:type="spellStart"/>
      <w:r>
        <w:t>PostContruct</w:t>
      </w:r>
      <w:proofErr w:type="spellEnd"/>
      <w:r>
        <w:t>. The platform uses inversion of control principle (</w:t>
      </w:r>
      <w:hyperlink r:id="rId13" w:history="1">
        <w:r w:rsidRPr="009F50A3">
          <w:rPr>
            <w:rStyle w:val="Hyperlink"/>
          </w:rPr>
          <w:t>https://en.wikipedia.org/wiki/Inversion_of_control</w:t>
        </w:r>
      </w:hyperlink>
      <w:r>
        <w:t xml:space="preserve">) to manage the context of the individual building blocks of the application. They don’t need to know about context, the platform will provide it instead. </w:t>
      </w:r>
    </w:p>
    <w:p w:rsidR="00B2365A" w:rsidRDefault="00B2365A" w:rsidP="00B2365A">
      <w:r>
        <w:t>The following screen shows how the Eclipse-based tool looks.</w:t>
      </w:r>
    </w:p>
    <w:p w:rsidR="00B2365A" w:rsidRDefault="00B2365A" w:rsidP="00B2365A">
      <w:pPr>
        <w:jc w:val="center"/>
      </w:pPr>
      <w:r>
        <w:rPr>
          <w:noProof/>
        </w:rPr>
        <w:lastRenderedPageBreak/>
        <w:drawing>
          <wp:inline distT="0" distB="0" distL="0" distR="0" wp14:anchorId="018454DB" wp14:editId="4CB81360">
            <wp:extent cx="5029200" cy="35365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42" w:rsidRDefault="008171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365A" w:rsidRDefault="00B2365A" w:rsidP="00885D33">
      <w:pPr>
        <w:pStyle w:val="Heading1"/>
      </w:pPr>
      <w:bookmarkStart w:id="0" w:name="_GoBack"/>
      <w:bookmarkEnd w:id="0"/>
      <w:r>
        <w:lastRenderedPageBreak/>
        <w:t>Functions and components</w:t>
      </w:r>
    </w:p>
    <w:p w:rsidR="00B2365A" w:rsidRDefault="00B2365A" w:rsidP="00885D33">
      <w:pPr>
        <w:pStyle w:val="Heading2"/>
      </w:pPr>
      <w:r>
        <w:t>Obtaining the data</w:t>
      </w:r>
    </w:p>
    <w:p w:rsidR="00B2365A" w:rsidRDefault="00B2365A" w:rsidP="00B2365A">
      <w:r>
        <w:t>To obtain the data we use the same library used in the initial prototype based on processing. It is called Java Simple Serial Connector (</w:t>
      </w:r>
      <w:hyperlink r:id="rId15" w:history="1">
        <w:r w:rsidRPr="009F50A3">
          <w:rPr>
            <w:rStyle w:val="Hyperlink"/>
          </w:rPr>
          <w:t>https://github.com/scream3r/java-simple-serial-connector</w:t>
        </w:r>
      </w:hyperlink>
      <w:r>
        <w:t>). In addition we wrote a wrapper class called Serial to utilize the library from our application. (</w:t>
      </w:r>
      <w:proofErr w:type="gramStart"/>
      <w:r>
        <w:t>the</w:t>
      </w:r>
      <w:proofErr w:type="gramEnd"/>
      <w:r>
        <w:t xml:space="preserve"> Serial class was actually migrated from the Processing code base to Java code)</w:t>
      </w:r>
    </w:p>
    <w:p w:rsidR="00B2365A" w:rsidRDefault="00B2365A" w:rsidP="00885D33">
      <w:pPr>
        <w:pStyle w:val="Heading2"/>
      </w:pPr>
      <w:r>
        <w:t>Plotting the data</w:t>
      </w:r>
    </w:p>
    <w:p w:rsidR="00B2365A" w:rsidRDefault="004C5CA3" w:rsidP="00B2365A">
      <w:r>
        <w:t>To plot the data, we use the Nebula Visualization XY Graph widget (</w:t>
      </w:r>
      <w:hyperlink r:id="rId16" w:history="1">
        <w:r w:rsidRPr="009F50A3">
          <w:rPr>
            <w:rStyle w:val="Hyperlink"/>
          </w:rPr>
          <w:t>https://eclipse.org/nebula/widgets/visualization/visualization.php</w:t>
        </w:r>
      </w:hyperlink>
      <w:r>
        <w:t xml:space="preserve">). This is a lightweight charting library for </w:t>
      </w:r>
      <w:proofErr w:type="gramStart"/>
      <w:r>
        <w:t>Eclipse, that</w:t>
      </w:r>
      <w:proofErr w:type="gramEnd"/>
      <w:r>
        <w:t xml:space="preserve"> allows quick programmatic creation of charts.</w:t>
      </w:r>
    </w:p>
    <w:p w:rsidR="00B2365A" w:rsidRDefault="00B2365A" w:rsidP="00885D33">
      <w:pPr>
        <w:pStyle w:val="Heading2"/>
      </w:pPr>
      <w:r>
        <w:t>Exporting the data</w:t>
      </w:r>
    </w:p>
    <w:p w:rsidR="004C5CA3" w:rsidRDefault="004C5CA3" w:rsidP="00B2365A">
      <w:r>
        <w:t>To export data to CSV we use the Open CSV Java component (</w:t>
      </w:r>
      <w:hyperlink r:id="rId17" w:history="1">
        <w:r w:rsidRPr="009F50A3">
          <w:rPr>
            <w:rStyle w:val="Hyperlink"/>
          </w:rPr>
          <w:t>http://opencsv.sourceforge.net/</w:t>
        </w:r>
      </w:hyperlink>
      <w:r>
        <w:t>). The .JAR library is added to the list of libraries in the application.</w:t>
      </w:r>
    </w:p>
    <w:p w:rsidR="00F4579F" w:rsidRDefault="00F4579F" w:rsidP="00885D33">
      <w:pPr>
        <w:pStyle w:val="Heading1"/>
      </w:pPr>
      <w:r>
        <w:t>Development considerations</w:t>
      </w:r>
      <w:r w:rsidR="004C5CA3">
        <w:t xml:space="preserve"> / constraints</w:t>
      </w:r>
    </w:p>
    <w:p w:rsidR="00F4579F" w:rsidRDefault="004C5CA3" w:rsidP="004C5CA3">
      <w:pPr>
        <w:pStyle w:val="ListParagraph"/>
        <w:numPr>
          <w:ilvl w:val="0"/>
          <w:numId w:val="1"/>
        </w:numPr>
      </w:pPr>
      <w:r>
        <w:t>We use Eclipse E4 development platform (as opposed to the older Eclipse 3.x style plugin development).</w:t>
      </w:r>
    </w:p>
    <w:p w:rsidR="004C5CA3" w:rsidRDefault="004C5CA3" w:rsidP="004C5CA3">
      <w:pPr>
        <w:pStyle w:val="ListParagraph"/>
        <w:numPr>
          <w:ilvl w:val="0"/>
          <w:numId w:val="1"/>
        </w:numPr>
      </w:pPr>
      <w:r>
        <w:t>We use 32bit Java 8 and also the Serial Connector is 32bit version. They need to have same 32/64 bit versions.</w:t>
      </w:r>
    </w:p>
    <w:p w:rsidR="004C5CA3" w:rsidRDefault="004C5CA3" w:rsidP="004C5CA3">
      <w:pPr>
        <w:pStyle w:val="ListParagraph"/>
        <w:numPr>
          <w:ilvl w:val="0"/>
          <w:numId w:val="1"/>
        </w:numPr>
      </w:pPr>
      <w:r>
        <w:t>We use Eclipse for RCP and RAP developers, Mars 1. Release:</w:t>
      </w:r>
    </w:p>
    <w:p w:rsidR="004C5CA3" w:rsidRDefault="004C5CA3" w:rsidP="004C5CA3">
      <w:pPr>
        <w:pStyle w:val="ListParagraph"/>
      </w:pPr>
      <w:r>
        <w:rPr>
          <w:noProof/>
        </w:rPr>
        <w:drawing>
          <wp:inline distT="0" distB="0" distL="0" distR="0" wp14:anchorId="08F30481" wp14:editId="6E0074EB">
            <wp:extent cx="40481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5D84"/>
    <w:multiLevelType w:val="hybridMultilevel"/>
    <w:tmpl w:val="77A69ACA"/>
    <w:lvl w:ilvl="0" w:tplc="29DAE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03"/>
    <w:rsid w:val="00073E1E"/>
    <w:rsid w:val="00093C92"/>
    <w:rsid w:val="00160CC4"/>
    <w:rsid w:val="00467803"/>
    <w:rsid w:val="00476FE6"/>
    <w:rsid w:val="004C5CA3"/>
    <w:rsid w:val="005E4C7C"/>
    <w:rsid w:val="00817142"/>
    <w:rsid w:val="00885D33"/>
    <w:rsid w:val="00A41C73"/>
    <w:rsid w:val="00AF615E"/>
    <w:rsid w:val="00B2365A"/>
    <w:rsid w:val="00CE6CA5"/>
    <w:rsid w:val="00D73A46"/>
    <w:rsid w:val="00F4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A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A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D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5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A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A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D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5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Inversion_of_control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hyperlink" Target="https://opensource.com/education/16/4/5-great-eclipse-scientific-workbenche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opencsv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lipse.org/nebula/widgets/visualization/visualization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cream3r/java-simple-serial-connecto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Dinko Ivanov</dc:creator>
  <cp:keywords/>
  <dc:description/>
  <cp:lastModifiedBy>Dinko Ivanov</cp:lastModifiedBy>
  <cp:revision>9</cp:revision>
  <dcterms:created xsi:type="dcterms:W3CDTF">2016-05-21T04:52:00Z</dcterms:created>
  <dcterms:modified xsi:type="dcterms:W3CDTF">2016-05-21T05:46:00Z</dcterms:modified>
</cp:coreProperties>
</file>