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  <w:jc w:val="center"/>
      </w:pPr>
      <w:r>
        <w:t>RELAY STUDIO</w:t>
      </w:r>
    </w:p>
    <w:p/>
    <w:p/>
    <w:p/>
    <w:p/>
    <w:p>
      <w:pPr>
        <w:pStyle w:val="Title"/>
        <w:jc w:val="center"/>
      </w:pPr>
      <w:r>
        <w:t>Relay Studio Developer Onboarding and Debugging Guide</w:t>
      </w:r>
    </w:p>
    <w:p>
      <w:pPr>
        <w:pStyle w:val="Subtitle"/>
        <w:jc w:val="center"/>
      </w:pPr>
      <w:r>
        <w:t>A practical path from first checkout to confident diagnosis</w:t>
      </w:r>
    </w:p>
    <w:p/>
    <w:p>
      <w:pPr>
        <w:jc w:val="center"/>
      </w:pPr>
      <w:r>
        <w:rPr>
          <w:color w:val="5F6B7A"/>
        </w:rPr>
        <w:t>Audience: Newly hired junior developers and maintainers</w:t>
      </w:r>
    </w:p>
    <w:p>
      <w:pPr>
        <w:jc w:val="center"/>
      </w:pPr>
      <w:r>
        <w:rPr>
          <w:color w:val="5F6B7A"/>
        </w:rPr>
        <w:t>Version 1.9 | Sprint 19 | July 2026</w:t>
      </w:r>
    </w:p>
    <w:p>
      <w:r>
        <w:br w:type="page"/>
      </w:r>
    </w:p>
    <w:p>
      <w:pPr>
        <w:spacing w:before="120" w:after="160"/>
        <w:ind w:left="259" w:right="259"/>
        <w:shd w:fill="E8EEF5"/>
      </w:pPr>
      <w:r>
        <w:rPr>
          <w:b/>
          <w:color w:val="0B2545"/>
        </w:rPr>
        <w:t xml:space="preserve">How to use this guide: </w:t>
      </w:r>
      <w:r>
        <w:t>Read sequentially during onboarding, then return to the subsystem playbooks while debugging. Commands and paths are verified against the repository through Sprint 19.</w:t>
      </w:r>
    </w:p>
    <w:p>
      <w:pPr>
        <w:pStyle w:val="Heading1"/>
      </w:pPr>
      <w:r>
        <w:t>Contents</w:t>
      </w:r>
    </w:p>
    <w:p>
      <w:pPr>
        <w:pStyle w:val="ListBullet"/>
        <w:spacing w:after="80"/>
        <w:ind w:left="540" w:hanging="271"/>
      </w:pPr>
      <w:r>
        <w:t>What You Are Joining</w:t>
      </w:r>
    </w:p>
    <w:p>
      <w:pPr>
        <w:pStyle w:val="ListBullet"/>
        <w:spacing w:after="80"/>
        <w:ind w:left="540" w:hanging="271"/>
      </w:pPr>
      <w:r>
        <w:t>Workstation Setup</w:t>
      </w:r>
    </w:p>
    <w:p>
      <w:pPr>
        <w:pStyle w:val="ListBullet"/>
        <w:spacing w:after="80"/>
        <w:ind w:left="540" w:hanging="271"/>
      </w:pPr>
      <w:r>
        <w:t>Repository Orientation</w:t>
      </w:r>
    </w:p>
    <w:p>
      <w:pPr>
        <w:pStyle w:val="ListBullet"/>
        <w:spacing w:after="80"/>
        <w:ind w:left="540" w:hanging="271"/>
      </w:pPr>
      <w:r>
        <w:t>Your First Safe Change</w:t>
      </w:r>
    </w:p>
    <w:p>
      <w:pPr>
        <w:pStyle w:val="ListBullet"/>
        <w:spacing w:after="80"/>
        <w:ind w:left="540" w:hanging="271"/>
      </w:pPr>
      <w:r>
        <w:t>Debugging the React Workbench</w:t>
      </w:r>
    </w:p>
    <w:p>
      <w:pPr>
        <w:pStyle w:val="ListBullet"/>
        <w:spacing w:after="80"/>
        <w:ind w:left="540" w:hanging="271"/>
      </w:pPr>
      <w:r>
        <w:t>Debugging Requests and Flows</w:t>
      </w:r>
    </w:p>
    <w:p>
      <w:pPr>
        <w:pStyle w:val="ListBullet"/>
        <w:spacing w:after="80"/>
        <w:ind w:left="540" w:hanging="271"/>
      </w:pPr>
      <w:r>
        <w:t>Debugging Native Tauri Behavior</w:t>
      </w:r>
    </w:p>
    <w:p>
      <w:pPr>
        <w:pStyle w:val="ListBullet"/>
        <w:spacing w:after="80"/>
        <w:ind w:left="540" w:hanging="271"/>
      </w:pPr>
      <w:r>
        <w:t>OpenAPI Import Failures</w:t>
      </w:r>
    </w:p>
    <w:p>
      <w:pPr>
        <w:pStyle w:val="ListBullet"/>
        <w:spacing w:after="80"/>
        <w:ind w:left="540" w:hanging="271"/>
      </w:pPr>
      <w:r>
        <w:t>Persistence, Recovery, and Concurrent Saves</w:t>
      </w:r>
    </w:p>
    <w:p>
      <w:pPr>
        <w:pStyle w:val="ListBullet"/>
        <w:spacing w:after="80"/>
        <w:ind w:left="540" w:hanging="271"/>
      </w:pPr>
      <w:r>
        <w:t>Diagnostics and Secret Safety</w:t>
      </w:r>
    </w:p>
    <w:p>
      <w:pPr>
        <w:pStyle w:val="ListBullet"/>
        <w:spacing w:after="80"/>
        <w:ind w:left="540" w:hanging="271"/>
      </w:pPr>
      <w:r>
        <w:t>Test Selection and Release Gates</w:t>
      </w:r>
    </w:p>
    <w:p>
      <w:pPr>
        <w:pStyle w:val="ListBullet"/>
        <w:spacing w:after="80"/>
        <w:ind w:left="540" w:hanging="271"/>
      </w:pPr>
      <w:r>
        <w:t>Common Failure Playbook</w:t>
      </w:r>
    </w:p>
    <w:p>
      <w:pPr>
        <w:pStyle w:val="ListBullet"/>
        <w:spacing w:after="80"/>
        <w:ind w:left="540" w:hanging="271"/>
      </w:pPr>
      <w:r>
        <w:t>Junior Developer Exercises</w:t>
      </w:r>
    </w:p>
    <w:p>
      <w:pPr>
        <w:pStyle w:val="ListBullet"/>
        <w:spacing w:after="80"/>
        <w:ind w:left="540" w:hanging="271"/>
      </w:pPr>
      <w:r>
        <w:t>Definition of Done</w:t>
      </w:r>
    </w:p>
    <w:p>
      <w:pPr>
        <w:pStyle w:val="Heading1"/>
        <w:pageBreakBefore w:val="0"/>
      </w:pPr>
      <w:r>
        <w:t>What You Are Joining</w:t>
      </w:r>
    </w:p>
    <w:p>
      <w:r>
        <w:t>Relay Studio is a local-first Tauri desktop application for designing, importing, executing, and debugging REST requests and multi-step flows. It deliberately keeps project files, credentials, saved responses, and diagnostics under the developer's control.</w:t>
      </w:r>
    </w:p>
    <w:p>
      <w:r>
        <w:t>A successful maintainer protects three invariants: failures are explicit, secrets are redacted, and every changed behavior is verified both automatically and in the running application.</w:t>
      </w:r>
    </w:p>
    <w:p>
      <w:pPr>
        <w:pStyle w:val="ListBullet"/>
        <w:spacing w:after="80"/>
        <w:ind w:left="540" w:hanging="271"/>
      </w:pPr>
      <w:r>
        <w:t>Frontend: React 18, strict TypeScript, Vite, and React Flow.</w:t>
      </w:r>
    </w:p>
    <w:p>
      <w:pPr>
        <w:pStyle w:val="ListBullet"/>
        <w:spacing w:after="80"/>
        <w:ind w:left="540" w:hanging="271"/>
      </w:pPr>
      <w:r>
        <w:t>Native layer: Rust and Tauri 2 for filesystem, menus, dialogs, HTTP, and desktop lifecycle.</w:t>
      </w:r>
    </w:p>
    <w:p>
      <w:pPr>
        <w:pStyle w:val="ListBullet"/>
        <w:spacing w:after="80"/>
        <w:ind w:left="540" w:hanging="271"/>
      </w:pPr>
      <w:r>
        <w:t>Verification: Vitest, Testing Library, Playwright, Rust tests, clippy, llvm-cov, dependency audits, and secret scanning.</w:t>
      </w:r>
    </w:p>
    <w:p>
      <w:pPr>
        <w:pStyle w:val="Heading1"/>
        <w:pageBreakBefore w:val="0"/>
      </w:pPr>
      <w:r>
        <w:t>Workstation Setup</w:t>
      </w:r>
    </w:p>
    <w:p>
      <w:r>
        <w:t>Use Node 22 and the stable Rust toolchain. Native builds also require the platform prerequisites documented by Tauri. Never place live credentials in the repository.</w:t>
      </w:r>
    </w:p>
    <w:p>
      <w:pPr>
        <w:pStyle w:val="ListNumber"/>
        <w:spacing w:after="80"/>
        <w:ind w:left="540" w:hanging="271"/>
        <w:numPr>
          <w:ilvl w:val="0"/>
          <w:numId w:val="10"/>
        </w:numPr>
      </w:pPr>
      <w:r>
        <w:t>Clone the repository and verify the working tree is clean.</w:t>
      </w:r>
    </w:p>
    <w:p>
      <w:pPr>
        <w:pStyle w:val="ListNumber"/>
        <w:spacing w:after="80"/>
        <w:ind w:left="540" w:hanging="271"/>
        <w:numPr>
          <w:ilvl w:val="0"/>
          <w:numId w:val="10"/>
        </w:numPr>
      </w:pPr>
      <w:r>
        <w:t>Install JavaScript dependencies with npm ci.</w:t>
      </w:r>
    </w:p>
    <w:p>
      <w:pPr>
        <w:pStyle w:val="ListNumber"/>
        <w:spacing w:after="80"/>
        <w:ind w:left="540" w:hanging="271"/>
        <w:numPr>
          <w:ilvl w:val="0"/>
          <w:numId w:val="10"/>
        </w:numPr>
      </w:pPr>
      <w:r>
        <w:t>Install the stable Rust toolchain and platform-specific Tauri prerequisites.</w:t>
      </w:r>
    </w:p>
    <w:p>
      <w:pPr>
        <w:pStyle w:val="ListNumber"/>
        <w:spacing w:after="80"/>
        <w:ind w:left="540" w:hanging="271"/>
        <w:numPr>
          <w:ilvl w:val="0"/>
          <w:numId w:val="10"/>
        </w:numPr>
      </w:pPr>
      <w:r>
        <w:t>Run npm run check:types and cargo test --manifest-path src-tauri/Cargo.toml.</w:t>
      </w:r>
    </w:p>
    <w:p>
      <w:pPr>
        <w:pStyle w:val="ListNumber"/>
        <w:spacing w:after="80"/>
        <w:ind w:left="540" w:hanging="271"/>
        <w:numPr>
          <w:ilvl w:val="0"/>
          <w:numId w:val="10"/>
        </w:numPr>
      </w:pPr>
      <w:r>
        <w:t>Start browser development with npm run dev or native development with npm run tauri dev.</w:t>
      </w:r>
    </w:p>
    <w:p>
      <w:pPr>
        <w:spacing w:before="80" w:after="120"/>
        <w:ind w:left="230" w:right="230"/>
        <w:shd w:fill="F6F8FA"/>
      </w:pPr>
      <w:r>
        <w:rPr>
          <w:rFonts w:ascii="Courier New" w:hAnsi="Courier New"/>
          <w:sz w:val="18"/>
        </w:rPr>
        <w:t>npm ci</w:t>
      </w:r>
      <w:r>
        <w:br/>
      </w:r>
      <w:r>
        <w:rPr>
          <w:rFonts w:ascii="Courier New" w:hAnsi="Courier New"/>
          <w:sz w:val="18"/>
        </w:rPr>
        <w:t>npm run verify</w:t>
      </w:r>
      <w:r>
        <w:br/>
      </w:r>
      <w:r>
        <w:rPr>
          <w:rFonts w:ascii="Courier New" w:hAnsi="Courier New"/>
          <w:sz w:val="18"/>
        </w:rPr>
        <w:t>cargo test --manifest-path src-tauri/Cargo.toml</w:t>
      </w:r>
      <w:r>
        <w:br/>
      </w:r>
      <w:r>
        <w:rPr>
          <w:rFonts w:ascii="Courier New" w:hAnsi="Courier New"/>
          <w:sz w:val="18"/>
        </w:rPr>
        <w:t>npm run tauri dev</w:t>
      </w:r>
    </w:p>
    <w:p>
      <w:pPr>
        <w:pStyle w:val="Heading1"/>
        <w:pageBreakBefore w:val="0"/>
      </w:pPr>
      <w:r>
        <w:t>Repository Orientation</w:t>
      </w:r>
    </w:p>
    <w:p>
      <w:r>
        <w:t>Begin at src/App.tsx for workbench orchestration, then move toward the smallest typed subsystem that owns the behavior. Avoid fixing domain behavior in presentation-only code.</w:t>
      </w:r>
    </w:p>
    <w:p>
      <w:pPr>
        <w:pStyle w:val="ListBullet"/>
        <w:spacing w:after="80"/>
        <w:ind w:left="540" w:hanging="271"/>
      </w:pPr>
      <w:r>
        <w:t>src/services — request execution, flows, OpenAPI import, saved responses, formatting, and diagnostics.</w:t>
      </w:r>
    </w:p>
    <w:p>
      <w:pPr>
        <w:pStyle w:val="ListBullet"/>
        <w:spacing w:after="80"/>
        <w:ind w:left="540" w:hanging="271"/>
      </w:pPr>
      <w:r>
        <w:t>src/project — model, schema validation, native/browser persistence, recovery, and project selection.</w:t>
      </w:r>
    </w:p>
    <w:p>
      <w:pPr>
        <w:pStyle w:val="ListBullet"/>
        <w:spacing w:after="80"/>
        <w:ind w:left="540" w:hanging="271"/>
      </w:pPr>
      <w:r>
        <w:t>src/shell — shared command model and native shell integration.</w:t>
      </w:r>
    </w:p>
    <w:p>
      <w:pPr>
        <w:pStyle w:val="ListBullet"/>
        <w:spacing w:after="80"/>
        <w:ind w:left="540" w:hanging="271"/>
      </w:pPr>
      <w:r>
        <w:t>src/lib — typed application errors and shared redaction.</w:t>
      </w:r>
    </w:p>
    <w:p>
      <w:pPr>
        <w:pStyle w:val="ListBullet"/>
        <w:spacing w:after="80"/>
        <w:ind w:left="540" w:hanging="271"/>
      </w:pPr>
      <w:r>
        <w:t>src-tauri/src — native command implementations, menus, filesystem, and HTTP boundaries.</w:t>
      </w:r>
    </w:p>
    <w:p>
      <w:pPr>
        <w:pStyle w:val="ListBullet"/>
        <w:spacing w:after="80"/>
        <w:ind w:left="540" w:hanging="271"/>
      </w:pPr>
      <w:r>
        <w:t>src/test and e2e — release-gate and user-workflow coverage.</w:t>
      </w:r>
    </w:p>
    <w:p>
      <w:pPr>
        <w:pStyle w:val="ListBullet"/>
        <w:spacing w:after="80"/>
        <w:ind w:left="540" w:hanging="271"/>
      </w:pPr>
      <w:r>
        <w:t>documentation — authoritative criteria, architecture, QA, and delivery records.</w:t>
      </w:r>
    </w:p>
    <w:p>
      <w:pPr>
        <w:pStyle w:val="Heading1"/>
        <w:pageBreakBefore w:val="0"/>
      </w:pPr>
      <w:r>
        <w:t>Your First Safe Change</w:t>
      </w:r>
    </w:p>
    <w:p>
      <w:r>
        <w:t>Use test-driven development even for small application changes. Keep the diff focused and make the failure observable before implementation.</w:t>
      </w:r>
    </w:p>
    <w:p>
      <w:pPr>
        <w:pStyle w:val="ListNumber"/>
        <w:spacing w:after="80"/>
        <w:ind w:left="540" w:hanging="271"/>
        <w:numPr>
          <w:ilvl w:val="0"/>
          <w:numId w:val="11"/>
        </w:numPr>
      </w:pPr>
      <w:r>
        <w:t>Write or update the narrowest test that expresses the requested behavior and an important failure path.</w:t>
      </w:r>
    </w:p>
    <w:p>
      <w:pPr>
        <w:pStyle w:val="ListNumber"/>
        <w:spacing w:after="80"/>
        <w:ind w:left="540" w:hanging="271"/>
        <w:numPr>
          <w:ilvl w:val="0"/>
          <w:numId w:val="11"/>
        </w:numPr>
      </w:pPr>
      <w:r>
        <w:t>Run the test and confirm it fails for the intended reason.</w:t>
      </w:r>
    </w:p>
    <w:p>
      <w:pPr>
        <w:pStyle w:val="ListNumber"/>
        <w:spacing w:after="80"/>
        <w:ind w:left="540" w:hanging="271"/>
        <w:numPr>
          <w:ilvl w:val="0"/>
          <w:numId w:val="11"/>
        </w:numPr>
      </w:pPr>
      <w:r>
        <w:t>Implement the smallest typed change; throw an explicit error rather than returning null or logging and continuing.</w:t>
      </w:r>
    </w:p>
    <w:p>
      <w:pPr>
        <w:pStyle w:val="ListNumber"/>
        <w:spacing w:after="80"/>
        <w:ind w:left="540" w:hanging="271"/>
        <w:numPr>
          <w:ilvl w:val="0"/>
          <w:numId w:val="11"/>
        </w:numPr>
      </w:pPr>
      <w:r>
        <w:t>Run the targeted test, then the representative suite.</w:t>
      </w:r>
    </w:p>
    <w:p>
      <w:pPr>
        <w:pStyle w:val="ListNumber"/>
        <w:spacing w:after="80"/>
        <w:ind w:left="540" w:hanging="271"/>
        <w:numPr>
          <w:ilvl w:val="0"/>
          <w:numId w:val="11"/>
        </w:numPr>
      </w:pPr>
      <w:r>
        <w:t>Start Relay Studio, take control of the changed workflow, inspect visible results and runtime logs, and repeat until they agree.</w:t>
      </w:r>
    </w:p>
    <w:p>
      <w:pPr>
        <w:pStyle w:val="ListNumber"/>
        <w:spacing w:after="80"/>
        <w:ind w:left="540" w:hanging="271"/>
        <w:numPr>
          <w:ilvl w:val="0"/>
          <w:numId w:val="11"/>
        </w:numPr>
      </w:pPr>
      <w:r>
        <w:t>Run coverage, lint, type checking, builds, security checks, and inspect git diff before handoff.</w:t>
      </w:r>
    </w:p>
    <w:p>
      <w:pPr>
        <w:pStyle w:val="Heading1"/>
        <w:pageBreakBefore w:val="0"/>
      </w:pPr>
      <w:r>
        <w:t>Debugging the React Workbench</w:t>
      </w:r>
    </w:p>
    <w:p>
      <w:r>
        <w:t>Reproduce UI failures with a controlled project and note the active explorer item, tab, environment, dirty state, response dock, and console selection. State spread across these surfaces often explains an apparent rendering defect.</w:t>
      </w:r>
    </w:p>
    <w:p>
      <w:pPr>
        <w:pStyle w:val="ListBullet"/>
        <w:spacing w:after="80"/>
        <w:ind w:left="540" w:hanging="271"/>
      </w:pPr>
      <w:r>
        <w:t>Start with the nearest App or service test and reproduce the state transition directly.</w:t>
      </w:r>
    </w:p>
    <w:p>
      <w:pPr>
        <w:pStyle w:val="ListBullet"/>
        <w:spacing w:after="80"/>
        <w:ind w:left="540" w:hanging="271"/>
      </w:pPr>
      <w:r>
        <w:t>Use browser developer tools for component errors, network failures in browser mode, focus, and accessibility state.</w:t>
      </w:r>
    </w:p>
    <w:p>
      <w:pPr>
        <w:pStyle w:val="ListBullet"/>
        <w:spacing w:after="80"/>
        <w:ind w:left="540" w:hanging="271"/>
      </w:pPr>
      <w:r>
        <w:t>Inspect action handlers in App.tsx and follow typed data into the owning service module.</w:t>
      </w:r>
    </w:p>
    <w:p>
      <w:pPr>
        <w:pStyle w:val="ListBullet"/>
        <w:spacing w:after="80"/>
        <w:ind w:left="540" w:hanging="271"/>
      </w:pPr>
      <w:r>
        <w:t>For menu-only behavior, verify the shared shell command and native event path rather than duplicating logic.</w:t>
      </w:r>
    </w:p>
    <w:p>
      <w:pPr>
        <w:pStyle w:val="Heading1"/>
        <w:pageBreakBefore/>
      </w:pPr>
      <w:r>
        <w:t>Debugging Requests and Flows</w:t>
      </w:r>
    </w:p>
    <w:p>
      <w:r>
        <w:t>Request execution is a typed pipeline: resolve variables, validate, build, transport, format, redact diagnostics, and update visible state. Flows add dependency ordering, mappings, branching, cleanup, cancellation, and node status.</w:t>
      </w:r>
    </w:p>
    <w:p>
      <w:pPr>
        <w:pStyle w:val="ListBullet"/>
        <w:spacing w:after="80"/>
        <w:ind w:left="540" w:hanging="271"/>
      </w:pPr>
      <w:r>
        <w:t>Reproduce with the smallest request and a controlled local endpoint.</w:t>
      </w:r>
    </w:p>
    <w:p>
      <w:pPr>
        <w:pStyle w:val="ListBullet"/>
        <w:spacing w:after="80"/>
        <w:ind w:left="540" w:hanging="271"/>
      </w:pPr>
      <w:r>
        <w:t>Check resolved URL, headers, query/path parameters, auth mode, timeout, retry policy, and active environment without printing secret values.</w:t>
      </w:r>
    </w:p>
    <w:p>
      <w:pPr>
        <w:pStyle w:val="ListBullet"/>
        <w:spacing w:after="80"/>
        <w:ind w:left="540" w:hanging="271"/>
      </w:pPr>
      <w:r>
        <w:t>For multipart files, confirm the user approved the exact service, field, local path, and destination origin in the current session; then confirm Tauri sees a readable regular file no larger than 25 MiB with a valid media type and no manual Content-Type header.</w:t>
      </w:r>
    </w:p>
    <w:p>
      <w:pPr>
        <w:pStyle w:val="ListBullet"/>
        <w:spacing w:after="80"/>
        <w:ind w:left="540" w:hanging="271"/>
      </w:pPr>
      <w:r>
        <w:t>If a reopened project has an empty file path, reselect or re-enter the fixture and approve it; saved projects deliberately do not retain local-file authority.</w:t>
      </w:r>
    </w:p>
    <w:p>
      <w:pPr>
        <w:pStyle w:val="ListBullet"/>
        <w:spacing w:after="80"/>
        <w:ind w:left="540" w:hanging="271"/>
      </w:pPr>
      <w:r>
        <w:t>For code examples, reproduce from the tab context menu, compare the generated request with the typed model, and verify credential/file placeholders before debugging language syntax.</w:t>
      </w:r>
    </w:p>
    <w:p>
      <w:pPr>
        <w:pStyle w:val="ListBullet"/>
        <w:spacing w:after="80"/>
        <w:ind w:left="540" w:hanging="271"/>
      </w:pPr>
      <w:r>
        <w:t>Classify the failure as validation, authorization, transport, HTTP response, parsing, mapping, cancellation, persistence, or code generation.</w:t>
      </w:r>
    </w:p>
    <w:p>
      <w:pPr>
        <w:pStyle w:val="ListBullet"/>
        <w:spacing w:after="80"/>
        <w:ind w:left="540" w:hanging="271"/>
      </w:pPr>
      <w:r>
        <w:t>Inspect the visible console and exported diagnostics for a matching typed error and redacted values.</w:t>
      </w:r>
    </w:p>
    <w:p>
      <w:pPr>
        <w:pStyle w:val="ListBullet"/>
        <w:spacing w:after="80"/>
        <w:ind w:left="540" w:hanging="271"/>
      </w:pPr>
      <w:r>
        <w:t>For a flow, inspect the first non-success node and verify downstream blocked/skipped behavior.</w:t>
      </w:r>
    </w:p>
    <w:p>
      <w:pPr>
        <w:pStyle w:val="Heading1"/>
        <w:pageBreakBefore/>
      </w:pPr>
      <w:r>
        <w:t>Debugging Native Tauri Behavior</w:t>
      </w:r>
    </w:p>
    <w:p>
      <w:r>
        <w:t>A browser success does not prove native behavior. File dialogs, atomic writes, menu commands, packaged resources, proxy use, and native HTTP require a Tauri run.</w:t>
      </w:r>
    </w:p>
    <w:p>
      <w:pPr>
        <w:pStyle w:val="ListBullet"/>
        <w:spacing w:after="80"/>
        <w:ind w:left="540" w:hanging="271"/>
      </w:pPr>
      <w:r>
        <w:t>Read the Rust terminal output and browser/webview console together.</w:t>
      </w:r>
    </w:p>
    <w:p>
      <w:pPr>
        <w:pStyle w:val="ListBullet"/>
        <w:spacing w:after="80"/>
        <w:ind w:left="540" w:hanging="271"/>
      </w:pPr>
      <w:r>
        <w:t>Confirm the command is registered, included in the reviewed capability, and invoked with the expected payload.</w:t>
      </w:r>
    </w:p>
    <w:p>
      <w:pPr>
        <w:pStyle w:val="ListBullet"/>
        <w:spacing w:after="80"/>
        <w:ind w:left="540" w:hanging="271"/>
      </w:pPr>
      <w:r>
        <w:t>Test permission denial, missing files, malformed project data, and interrupted writes.</w:t>
      </w:r>
    </w:p>
    <w:p>
      <w:pPr>
        <w:pStyle w:val="ListBullet"/>
        <w:spacing w:after="80"/>
        <w:ind w:left="540" w:hanging="271"/>
      </w:pPr>
      <w:r>
        <w:t>Never broaden filesystem or network capabilities to hide a specific error.</w:t>
      </w:r>
    </w:p>
    <w:p>
      <w:pPr>
        <w:pStyle w:val="Heading1"/>
        <w:pageBreakBefore/>
      </w:pPr>
      <w:r>
        <w:t>OpenAPI Import Failures</w:t>
      </w:r>
    </w:p>
    <w:p>
      <w:r>
        <w:t>The importer accepts a Swagger UI page or direct Swagger/OpenAPI document, resolves bounded same-origin references, previews operations and review counts, and changes the project only after explicit selection.</w:t>
      </w:r>
    </w:p>
    <w:p>
      <w:pPr>
        <w:pStyle w:val="ListBullet"/>
        <w:spacing w:after="80"/>
        <w:ind w:left="540" w:hanging="271"/>
      </w:pPr>
      <w:r>
        <w:t>Separate URL discovery failures from definition parsing and external-reference failures.</w:t>
      </w:r>
    </w:p>
    <w:p>
      <w:pPr>
        <w:pStyle w:val="ListBullet"/>
        <w:spacing w:after="80"/>
        <w:ind w:left="540" w:hanging="271"/>
      </w:pPr>
      <w:r>
        <w:t>Verify Swagger discovery stops after the page fetch, displays the resolved destination, and retrieves it only after the explicit Load action; Cancel must send no second request.</w:t>
      </w:r>
    </w:p>
    <w:p>
      <w:pPr>
        <w:pStyle w:val="ListBullet"/>
        <w:spacing w:after="80"/>
        <w:ind w:left="540" w:hanging="271"/>
      </w:pPr>
      <w:r>
        <w:t>Verify every direct and referenced document against its actual final origin, not only its requested URL.</w:t>
      </w:r>
    </w:p>
    <w:p>
      <w:pPr>
        <w:pStyle w:val="ListBullet"/>
        <w:spacing w:after="80"/>
        <w:ind w:left="540" w:hanging="271"/>
      </w:pPr>
      <w:r>
        <w:t>Expect explicit failures for credential-bearing URLs, cross-origin redirects/references, circular, malformed, unreachable, excessively deep, or excessive-document reference graphs.</w:t>
      </w:r>
    </w:p>
    <w:p>
      <w:pPr>
        <w:pStyle w:val="ListBullet"/>
        <w:spacing w:after="80"/>
        <w:ind w:left="540" w:hanging="271"/>
      </w:pPr>
      <w:r>
        <w:t>Browser development mode deliberately blocks redirects before loading a document; enter the final definition URL explicitly or verify validated same-origin redirects in desktop mode.</w:t>
      </w:r>
    </w:p>
    <w:p>
      <w:pPr>
        <w:pStyle w:val="ListBullet"/>
        <w:spacing w:after="80"/>
        <w:ind w:left="540" w:hanging="271"/>
      </w:pPr>
      <w:r>
        <w:t>Check Swagger 2.0 versus OpenAPI 3.x server/base-path construction.</w:t>
      </w:r>
    </w:p>
    <w:p>
      <w:pPr>
        <w:pStyle w:val="ListBullet"/>
        <w:spacing w:after="80"/>
        <w:ind w:left="540" w:hanging="271"/>
      </w:pPr>
      <w:r>
        <w:t>Confirm PATCH, HEAD, OPTIONS, JSON, URL-encoded forms, and mixed text/file multipart forms map correctly.</w:t>
      </w:r>
    </w:p>
    <w:p>
      <w:pPr>
        <w:pStyle w:val="ListBullet"/>
        <w:spacing w:after="80"/>
        <w:ind w:left="540" w:hanging="271"/>
      </w:pPr>
      <w:r>
        <w:t>Confirm binary properties become empty file fields and examples do not import file paths, bearer tokens, passwords, API keys, cookies, or credentials.</w:t>
      </w:r>
    </w:p>
    <w:p>
      <w:pPr>
        <w:pStyle w:val="ListBullet"/>
        <w:spacing w:after="80"/>
        <w:ind w:left="540" w:hanging="271"/>
      </w:pPr>
      <w:r>
        <w:t>Test Select All, Clear, partial selection, Add Selected, Add and Save Selected, save cancellation, persistence/reopen, and duplicate ID generation.</w:t>
      </w:r>
    </w:p>
    <w:p>
      <w:pPr>
        <w:pStyle w:val="Heading1"/>
        <w:pageBreakBefore/>
      </w:pPr>
      <w:r>
        <w:t>Persistence, Recovery, and Concurrent Saves</w:t>
      </w:r>
    </w:p>
    <w:p>
      <w:r>
        <w:t>Project persistence deeply validates schema-v1 state, canonically redacts secret-bearing values, removes multipart file authority, protects concurrent saves, creates recovery backups, and uses native atomic replacement where available.</w:t>
      </w:r>
    </w:p>
    <w:p>
      <w:pPr>
        <w:pStyle w:val="ListBullet"/>
        <w:spacing w:after="80"/>
        <w:ind w:left="540" w:hanging="271"/>
      </w:pPr>
      <w:r>
        <w:t>Do not bypass nested schema validation to open malformed services, environments, flows, responses, imports, or settings.</w:t>
      </w:r>
    </w:p>
    <w:p>
      <w:pPr>
        <w:pStyle w:val="ListBullet"/>
        <w:spacing w:after="80"/>
        <w:ind w:left="540" w:hanging="271"/>
      </w:pPr>
      <w:r>
        <w:t>Older schema-v1 files may omit settings introduced later; verify those missing fields receive current typed defaults while explicitly malformed values still fail.</w:t>
      </w:r>
    </w:p>
    <w:p>
      <w:pPr>
        <w:pStyle w:val="ListBullet"/>
        <w:spacing w:after="80"/>
        <w:ind w:left="540" w:hanging="271"/>
      </w:pPr>
      <w:r>
        <w:t>Project save/open/backup restore are bounded at 4 MiB before parse; verify the boundary and actionable oversized-file recovery path.</w:t>
      </w:r>
    </w:p>
    <w:p>
      <w:pPr>
        <w:pStyle w:val="ListBullet"/>
        <w:spacing w:after="80"/>
        <w:ind w:left="540" w:hanging="271"/>
      </w:pPr>
      <w:r>
        <w:t>Preserve the exact failing field path and provide recovery guidance.</w:t>
      </w:r>
    </w:p>
    <w:p>
      <w:pPr>
        <w:pStyle w:val="ListBullet"/>
        <w:spacing w:after="80"/>
        <w:ind w:left="540" w:hanging="271"/>
      </w:pPr>
      <w:r>
        <w:t>Inspect project and backup paths without printing content that may be sensitive.</w:t>
      </w:r>
    </w:p>
    <w:p>
      <w:pPr>
        <w:pStyle w:val="ListBullet"/>
        <w:spacing w:after="80"/>
        <w:ind w:left="540" w:hanging="271"/>
      </w:pPr>
      <w:r>
        <w:t>Confirm query/path/form canaries, URL userinfo, sensitive query values, and credential-shaped flow captures cannot survive save/reload.</w:t>
      </w:r>
    </w:p>
    <w:p>
      <w:pPr>
        <w:pStyle w:val="ListBullet"/>
        <w:spacing w:after="80"/>
        <w:ind w:left="540" w:hanging="271"/>
      </w:pPr>
      <w:r>
        <w:t>Flow runtime captures are available only inside the active run and are not written back to persistable environments.</w:t>
      </w:r>
    </w:p>
    <w:p>
      <w:pPr>
        <w:pStyle w:val="ListBullet"/>
        <w:spacing w:after="80"/>
        <w:ind w:left="540" w:hanging="271"/>
      </w:pPr>
      <w:r>
        <w:t>Simulate a second save and verify it fails explicitly instead of racing.</w:t>
      </w:r>
    </w:p>
    <w:p>
      <w:pPr>
        <w:pStyle w:val="ListBullet"/>
        <w:spacing w:after="80"/>
        <w:ind w:left="540" w:hanging="271"/>
      </w:pPr>
      <w:r>
        <w:t>Verify a restored backup reopens and remains valid.</w:t>
      </w:r>
    </w:p>
    <w:p>
      <w:pPr>
        <w:pStyle w:val="Heading1"/>
        <w:pageBreakBefore w:val="0"/>
      </w:pPr>
      <w:r>
        <w:t>Diagnostics and Secret Safety</w:t>
      </w:r>
    </w:p>
    <w:p>
      <w:r>
        <w:t>Treat logs, screenshots, saved responses, project exports, test fixtures, normalized errors, and diagnostics bundles as possible exfiltration paths.</w:t>
      </w:r>
    </w:p>
    <w:p>
      <w:pPr>
        <w:pStyle w:val="ListBullet"/>
        <w:spacing w:after="80"/>
        <w:ind w:left="540" w:hanging="271"/>
      </w:pPr>
      <w:r>
        <w:t>Use the shared canonical redaction utility; do not invent local masking logic.</w:t>
      </w:r>
    </w:p>
    <w:p>
      <w:pPr>
        <w:pStyle w:val="ListBullet"/>
        <w:spacing w:after="80"/>
        <w:ind w:left="540" w:hanging="271"/>
      </w:pPr>
      <w:r>
        <w:t>Test bearer tokens, passwords, API-key spelling variants, cookies, client secrets, URL userinfo, sensitive query values, custom auth headers, and secret variables.</w:t>
      </w:r>
    </w:p>
    <w:p>
      <w:pPr>
        <w:pStyle w:val="ListBullet"/>
        <w:spacing w:after="80"/>
        <w:ind w:left="540" w:hanging="271"/>
      </w:pPr>
      <w:r>
        <w:t>Reapply canonical redaction when reopening or comparing an artifact; never trust a persisted redacted flag by itself.</w:t>
      </w:r>
    </w:p>
    <w:p>
      <w:pPr>
        <w:pStyle w:val="ListBullet"/>
        <w:spacing w:after="80"/>
        <w:ind w:left="540" w:hanging="271"/>
      </w:pPr>
      <w:r>
        <w:t>Inspect the generated JSON bundle before sharing it.</w:t>
      </w:r>
    </w:p>
    <w:p>
      <w:pPr>
        <w:pStyle w:val="ListBullet"/>
        <w:spacing w:after="80"/>
        <w:ind w:left="540" w:hanging="271"/>
      </w:pPr>
      <w:r>
        <w:t>Never add a real credential to a unit test, snapshot, command, issue, or commit.</w:t>
      </w:r>
    </w:p>
    <w:p>
      <w:pPr>
        <w:pStyle w:val="Heading1"/>
        <w:pageBreakBefore/>
      </w:pPr>
      <w:r>
        <w:t>Test Selection and Release Gates</w:t>
      </w:r>
    </w:p>
    <w:p>
      <w:r>
        <w:t>Start narrow, then expand in proportion to risk. Server/native Rust code must remain above 90 percent line coverage.</w:t>
      </w:r>
    </w:p>
    <w:p>
      <w:pPr>
        <w:pStyle w:val="ListBullet"/>
        <w:spacing w:after="80"/>
        <w:ind w:left="540" w:hanging="271"/>
      </w:pPr>
      <w:r>
        <w:t>Live REST tests require a gitignored local file or protected CI secret.</w:t>
      </w:r>
    </w:p>
    <w:p>
      <w:pPr>
        <w:pStyle w:val="ListBullet"/>
        <w:spacing w:after="80"/>
        <w:ind w:left="540" w:hanging="271"/>
      </w:pPr>
      <w:r>
        <w:t>Ordinary PR/main validation reports a missing live target; beta packaging remains blocked until configured live acceptance passes.</w:t>
      </w:r>
    </w:p>
    <w:p>
      <w:pPr>
        <w:pStyle w:val="ListBullet"/>
        <w:spacing w:after="80"/>
        <w:ind w:left="540" w:hanging="271"/>
      </w:pPr>
      <w:r>
        <w:t>Package changes require platform installer and packaged-app verification.</w:t>
      </w:r>
    </w:p>
    <w:p>
      <w:pPr>
        <w:spacing w:before="80" w:after="120"/>
        <w:ind w:left="230" w:right="230"/>
        <w:shd w:fill="F6F8FA"/>
      </w:pPr>
      <w:r>
        <w:rPr>
          <w:rFonts w:ascii="Courier New" w:hAnsi="Courier New"/>
          <w:sz w:val="18"/>
        </w:rPr>
        <w:t>npm test -- --run &lt;test-file&gt;</w:t>
      </w:r>
      <w:r>
        <w:br/>
      </w:r>
      <w:r>
        <w:rPr>
          <w:rFonts w:ascii="Courier New" w:hAnsi="Courier New"/>
          <w:sz w:val="18"/>
        </w:rPr>
        <w:t>npm run check:types</w:t>
      </w:r>
      <w:r>
        <w:br/>
      </w:r>
      <w:r>
        <w:rPr>
          <w:rFonts w:ascii="Courier New" w:hAnsi="Courier New"/>
          <w:sz w:val="18"/>
        </w:rPr>
        <w:t>npm run lint</w:t>
      </w:r>
      <w:r>
        <w:br/>
      </w:r>
      <w:r>
        <w:rPr>
          <w:rFonts w:ascii="Courier New" w:hAnsi="Courier New"/>
          <w:sz w:val="18"/>
        </w:rPr>
        <w:t>npm run test:coverage</w:t>
      </w:r>
      <w:r>
        <w:br/>
      </w:r>
      <w:r>
        <w:rPr>
          <w:rFonts w:ascii="Courier New" w:hAnsi="Courier New"/>
          <w:sz w:val="18"/>
        </w:rPr>
        <w:t>npm run test:component</w:t>
      </w:r>
      <w:r>
        <w:br/>
      </w:r>
      <w:r>
        <w:rPr>
          <w:rFonts w:ascii="Courier New" w:hAnsi="Courier New"/>
          <w:sz w:val="18"/>
        </w:rPr>
        <w:t>npm run build</w:t>
      </w:r>
      <w:r>
        <w:br/>
      </w:r>
      <w:r>
        <w:rPr>
          <w:rFonts w:ascii="Courier New" w:hAnsi="Courier New"/>
          <w:sz w:val="18"/>
        </w:rPr>
        <w:t>cargo test --manifest-path src-tauri/Cargo.toml</w:t>
      </w:r>
      <w:r>
        <w:br/>
      </w:r>
      <w:r>
        <w:rPr>
          <w:rFonts w:ascii="Courier New" w:hAnsi="Courier New"/>
          <w:sz w:val="18"/>
        </w:rPr>
        <w:t>npm run check:rust-coverage</w:t>
      </w:r>
      <w:r>
        <w:br/>
      </w:r>
      <w:r>
        <w:rPr>
          <w:rFonts w:ascii="Courier New" w:hAnsi="Courier New"/>
          <w:sz w:val="18"/>
        </w:rPr>
        <w:t>npm run test:e2e</w:t>
      </w:r>
      <w:r>
        <w:br/>
      </w:r>
      <w:r>
        <w:rPr>
          <w:rFonts w:ascii="Courier New" w:hAnsi="Courier New"/>
          <w:sz w:val="18"/>
        </w:rPr>
        <w:t>npm run check:dependencies</w:t>
      </w:r>
      <w:r>
        <w:br/>
      </w:r>
      <w:r>
        <w:rPr>
          <w:rFonts w:ascii="Courier New" w:hAnsi="Courier New"/>
          <w:sz w:val="18"/>
        </w:rPr>
        <w:t>npm run check:secrets</w:t>
      </w:r>
    </w:p>
    <w:p>
      <w:pPr>
        <w:pStyle w:val="Heading1"/>
        <w:pageBreakBefore w:val="0"/>
      </w:pPr>
      <w:r>
        <w:t>Common Failure Playbook</w:t>
      </w:r>
    </w:p>
    <w:p>
      <w:pPr>
        <w:pStyle w:val="ListBullet"/>
        <w:spacing w:after="80"/>
        <w:ind w:left="540" w:hanging="271"/>
      </w:pPr>
      <w:r>
        <w:t>npm ci dependency conflict — verify package.json and package-lock.json changed together and peer ranges support the selected version; do not use --force as a fix.</w:t>
      </w:r>
    </w:p>
    <w:p>
      <w:pPr>
        <w:pStyle w:val="ListBullet"/>
        <w:spacing w:after="80"/>
        <w:ind w:left="540" w:hanging="271"/>
      </w:pPr>
      <w:r>
        <w:t>TypeScript passes locally but fails in CI — confirm Node version, generated files, case-sensitive paths, and clean npm ci behavior.</w:t>
      </w:r>
    </w:p>
    <w:p>
      <w:pPr>
        <w:pStyle w:val="ListBullet"/>
        <w:spacing w:after="80"/>
        <w:ind w:left="540" w:hanging="271"/>
      </w:pPr>
      <w:r>
        <w:t>Rust command not found — confirm command registration, capability permission, and frontend/native name agreement.</w:t>
      </w:r>
    </w:p>
    <w:p>
      <w:pPr>
        <w:pStyle w:val="ListBullet"/>
        <w:spacing w:after="80"/>
        <w:ind w:left="540" w:hanging="271"/>
      </w:pPr>
      <w:r>
        <w:t>Request appears stuck — inspect timeout, active retry/backoff, AbortSignal ownership, proxy settings, and transport logs.</w:t>
      </w:r>
    </w:p>
    <w:p>
      <w:pPr>
        <w:pStyle w:val="ListBullet"/>
        <w:spacing w:after="80"/>
        <w:ind w:left="540" w:hanging="271"/>
      </w:pPr>
      <w:r>
        <w:t>Project will not open — preserve the file, inspect the typed schema error, and test recovery backup restoration.</w:t>
      </w:r>
    </w:p>
    <w:p>
      <w:pPr>
        <w:pStyle w:val="ListBullet"/>
        <w:spacing w:after="80"/>
        <w:ind w:left="540" w:hanging="271"/>
      </w:pPr>
      <w:r>
        <w:t>UI control has no effect — verify focus, disabled state, shared command routing, and stale selection state.</w:t>
      </w:r>
    </w:p>
    <w:p>
      <w:pPr>
        <w:pStyle w:val="Heading1"/>
        <w:pageBreakBefore/>
      </w:pPr>
      <w:r>
        <w:t>Junior Developer Exercises</w:t>
      </w:r>
    </w:p>
    <w:p>
      <w:pPr>
        <w:pStyle w:val="ListNumber"/>
        <w:spacing w:after="80"/>
        <w:ind w:left="540" w:hanging="271"/>
        <w:numPr>
          <w:ilvl w:val="0"/>
          <w:numId w:val="12"/>
        </w:numPr>
      </w:pPr>
      <w:r>
        <w:t>Run the complete unit suite and locate the coverage report for one service module.</w:t>
      </w:r>
    </w:p>
    <w:p>
      <w:pPr>
        <w:pStyle w:val="ListNumber"/>
        <w:spacing w:after="80"/>
        <w:ind w:left="540" w:hanging="271"/>
        <w:numPr>
          <w:ilvl w:val="0"/>
          <w:numId w:val="12"/>
        </w:numPr>
      </w:pPr>
      <w:r>
        <w:t>Trace a Send Request click from App.tsx through ServiceRunner and the native transport boundary.</w:t>
      </w:r>
    </w:p>
    <w:p>
      <w:pPr>
        <w:pStyle w:val="ListNumber"/>
        <w:spacing w:after="80"/>
        <w:ind w:left="540" w:hanging="271"/>
        <w:numPr>
          <w:ilvl w:val="0"/>
          <w:numId w:val="12"/>
        </w:numPr>
      </w:pPr>
      <w:r>
        <w:t>Add a deliberately invalid local project fixture and explain the recovery guidance without weakening validation.</w:t>
      </w:r>
    </w:p>
    <w:p>
      <w:pPr>
        <w:pStyle w:val="ListNumber"/>
        <w:spacing w:after="80"/>
        <w:ind w:left="540" w:hanging="271"/>
        <w:numPr>
          <w:ilvl w:val="0"/>
          <w:numId w:val="12"/>
        </w:numPr>
      </w:pPr>
      <w:r>
        <w:t>Import two selected operations from a local OpenAPI fixture and confirm unselected operations are absent.</w:t>
      </w:r>
    </w:p>
    <w:p>
      <w:pPr>
        <w:pStyle w:val="ListNumber"/>
        <w:spacing w:after="80"/>
        <w:ind w:left="540" w:hanging="271"/>
        <w:numPr>
          <w:ilvl w:val="0"/>
          <w:numId w:val="12"/>
        </w:numPr>
      </w:pPr>
      <w:r>
        <w:t>Cancel a delayed request and verify the visible state, console, and diagnostics agree.</w:t>
      </w:r>
    </w:p>
    <w:p>
      <w:pPr>
        <w:pStyle w:val="ListNumber"/>
        <w:spacing w:after="80"/>
        <w:ind w:left="540" w:hanging="271"/>
        <w:numPr>
          <w:ilvl w:val="0"/>
          <w:numId w:val="12"/>
        </w:numPr>
      </w:pPr>
      <w:r>
        <w:t>Explain the class, component, sequence, and deployment diagrams to another developer.</w:t>
      </w:r>
    </w:p>
    <w:p>
      <w:pPr>
        <w:pStyle w:val="Heading1"/>
        <w:pageBreakBefore/>
      </w:pPr>
      <w:r>
        <w:t>Definition of Done</w:t>
      </w:r>
    </w:p>
    <w:p>
      <w:pPr>
        <w:pStyle w:val="ListBullet"/>
        <w:spacing w:after="80"/>
        <w:ind w:left="540" w:hanging="271"/>
      </w:pPr>
      <w:r>
        <w:t>The requested behavior and failure modes have tests.</w:t>
      </w:r>
    </w:p>
    <w:p>
      <w:pPr>
        <w:pStyle w:val="ListBullet"/>
        <w:spacing w:after="80"/>
        <w:ind w:left="540" w:hanging="271"/>
      </w:pPr>
      <w:r>
        <w:t>Strict types cover parameters and return values.</w:t>
      </w:r>
    </w:p>
    <w:p>
      <w:pPr>
        <w:pStyle w:val="ListBullet"/>
        <w:spacing w:after="80"/>
        <w:ind w:left="540" w:hanging="271"/>
      </w:pPr>
      <w:r>
        <w:t>Errors are explicit and actionable.</w:t>
      </w:r>
    </w:p>
    <w:p>
      <w:pPr>
        <w:pStyle w:val="ListBullet"/>
        <w:spacing w:after="80"/>
        <w:ind w:left="540" w:hanging="271"/>
      </w:pPr>
      <w:r>
        <w:t>No secrets are committed or displayed.</w:t>
      </w:r>
    </w:p>
    <w:p>
      <w:pPr>
        <w:pStyle w:val="ListBullet"/>
        <w:spacing w:after="80"/>
        <w:ind w:left="540" w:hanging="271"/>
      </w:pPr>
      <w:r>
        <w:t>Representative tests, edge cases, coverage, lint, type checks, builds, and security checks pass.</w:t>
      </w:r>
    </w:p>
    <w:p>
      <w:pPr>
        <w:pStyle w:val="ListBullet"/>
        <w:spacing w:after="80"/>
        <w:ind w:left="540" w:hanging="271"/>
      </w:pPr>
      <w:r>
        <w:t>Relay Studio is running, the changed behavior is exercised interactively, and visible output plus runtime logs match expectations.</w:t>
      </w:r>
    </w:p>
    <w:p>
      <w:pPr>
        <w:pStyle w:val="ListBullet"/>
        <w:spacing w:after="80"/>
        <w:ind w:left="540" w:hanging="271"/>
      </w:pPr>
      <w:r>
        <w:t>Documentation and UML are updated when behavior or architecture changes.</w:t>
      </w:r>
    </w:p>
    <w:p>
      <w:pPr>
        <w:pStyle w:val="ListBullet"/>
        <w:spacing w:after="80"/>
        <w:ind w:left="540" w:hanging="271"/>
      </w:pPr>
      <w:r>
        <w:t>Commit messages include dev: jhaynes.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F6B7A"/>
        <w:sz w:val="18"/>
      </w:rPr>
      <w:t>Relay Studio Developer Onboarding and Debugging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Relay Studio Developer Onboarding and Debugging Guide</dc:title>
  <dc:subject>Relay Studio authoritative documentation</dc:subject>
  <dc:creator>Relay Studio Project</dc:creator>
  <cp:keywords>Relay Studio, documentation, developer tooling</cp:keywords>
  <dc:description>generated by python-docx</dc:description>
  <cp:lastModifiedBy>Relay Studio Project</cp:lastModifiedBy>
  <cp:revision>1</cp:revision>
  <dcterms:created xsi:type="dcterms:W3CDTF">2013-12-23T23:15:00Z</dcterms:created>
  <dcterms:modified xsi:type="dcterms:W3CDTF">2013-12-23T23:15:00Z</dcterms:modified>
  <cp:category/>
</cp:coreProperties>
</file>