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sz w:val="36"/>
          <w:szCs w:val="36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1443990</wp:posOffset>
            </wp:positionH>
            <wp:positionV relativeFrom="page">
              <wp:posOffset>881380</wp:posOffset>
            </wp:positionV>
            <wp:extent cx="4671695" cy="1377315"/>
            <wp:effectExtent l="0" t="0" r="14605" b="13335"/>
            <wp:wrapTopAndBottom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840"/>
        <w:jc w:val="center"/>
        <w:rPr>
          <w:rStyle w:val="6"/>
        </w:rPr>
      </w:pPr>
    </w:p>
    <w:p>
      <w:pPr>
        <w:jc w:val="center"/>
        <w:rPr>
          <w:rStyle w:val="6"/>
          <w:lang w:val="pl-PL"/>
        </w:rPr>
      </w:pPr>
    </w:p>
    <w:p>
      <w:pPr>
        <w:spacing w:before="840" w:after="2880"/>
        <w:jc w:val="center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714375</wp:posOffset>
                </wp:positionV>
                <wp:extent cx="4704715" cy="17595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715" cy="175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40" w:after="240" w:line="36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pl-PL"/>
                              </w:rPr>
                              <w:t xml:space="preserve">Zastosowanie programowania genetycznego w harmonogramowaniu zadań. </w:t>
                            </w:r>
                          </w:p>
                        </w:txbxContent>
                      </wps:txbx>
                      <wps:bodyPr lIns="91440" tIns="18000" rIns="91440" bIns="18000" upright="1"/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37.65pt;margin-top:56.25pt;height:138.55pt;width:370.45pt;z-index:251659264;mso-width-relative:page;mso-height-relative:page;" filled="f" stroked="f" coordsize="21600,21600" o:gfxdata="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7Xlfh2QAAAAoBAAAPAAAAAAAAAAEA&#10;IAAAACIAAABkcnMvZG93bnJldi54bWxQSwECFAAUAAAACACHTuJACpZlAZwBAAAz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 inset="2.54mm,0.5mm,2.54mm,0.5mm">
                  <w:txbxContent>
                    <w:p>
                      <w:pPr>
                        <w:spacing w:before="240" w:after="240" w:line="36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pl-PL"/>
                        </w:rPr>
                        <w:t xml:space="preserve">Zastosowanie programowania genetycznego w harmonogramowaniu zadań.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6"/>
          <w:szCs w:val="36"/>
          <w:lang w:val="pl-PL"/>
        </w:rPr>
        <w:t>Arkadiusz Szczepkowicz</w:t>
      </w:r>
    </w:p>
    <w:p>
      <w:pPr>
        <w:spacing w:before="120"/>
        <w:jc w:val="center"/>
        <w:rPr>
          <w:sz w:val="36"/>
          <w:szCs w:val="36"/>
        </w:rPr>
      </w:pPr>
      <w:r>
        <w:rPr>
          <w:b/>
          <w:sz w:val="36"/>
          <w:szCs w:val="36"/>
        </w:rPr>
        <w:t>Praca dyplomowa</w:t>
      </w:r>
      <w:r>
        <w:rPr>
          <w:b/>
          <w:sz w:val="36"/>
          <w:szCs w:val="36"/>
          <w:lang w:val="pl-PL"/>
        </w:rPr>
        <w:t xml:space="preserve"> magisterska</w:t>
      </w:r>
    </w:p>
    <w:p>
      <w:pPr>
        <w:spacing w:before="960"/>
        <w:jc w:val="left"/>
        <w:rPr>
          <w:rStyle w:val="7"/>
        </w:rPr>
      </w:pPr>
      <w:r>
        <w:rPr>
          <w:sz w:val="36"/>
          <w:szCs w:val="36"/>
        </w:rPr>
        <w:br w:type="textWrapping"/>
      </w:r>
      <w:r>
        <w:rPr>
          <w:sz w:val="36"/>
          <w:szCs w:val="36"/>
        </w:rPr>
        <w:t>Opiekun pracy:</w:t>
      </w:r>
      <w:r>
        <w:rPr>
          <w:sz w:val="36"/>
          <w:szCs w:val="36"/>
        </w:rPr>
        <w:br w:type="textWrapping"/>
      </w:r>
      <w:r>
        <w:rPr>
          <w:sz w:val="36"/>
          <w:szCs w:val="36"/>
          <w:lang w:val="pl-PL"/>
        </w:rPr>
        <w:t>dr inż. Andrzej Bożek</w:t>
      </w:r>
    </w:p>
    <w:p>
      <w:pPr>
        <w:spacing w:before="960"/>
        <w:jc w:val="center"/>
        <w:rPr>
          <w:sz w:val="36"/>
          <w:szCs w:val="36"/>
          <w:lang w:val="pl-PL"/>
        </w:rPr>
        <w:sectPr>
          <w:headerReference r:id="rId3" w:type="default"/>
          <w:footerReference r:id="rId4" w:type="default"/>
          <w:pgSz w:w="11906" w:h="16838"/>
          <w:pgMar w:top="1417" w:right="1417" w:bottom="1417" w:left="1701" w:header="720" w:footer="720" w:gutter="0"/>
          <w:cols w:space="720" w:num="1"/>
          <w:docGrid w:type="lines" w:linePitch="312" w:charSpace="0"/>
        </w:sectPr>
      </w:pPr>
      <w:r>
        <w:rPr>
          <w:sz w:val="36"/>
          <w:szCs w:val="36"/>
        </w:rPr>
        <w:t>Rzeszów, 201</w:t>
      </w:r>
      <w:r>
        <w:rPr>
          <w:sz w:val="36"/>
          <w:szCs w:val="36"/>
          <w:lang w:val="pl-PL"/>
        </w:rPr>
        <w:t>7</w:t>
      </w:r>
    </w:p>
    <w:p>
      <w:pPr>
        <w:spacing w:before="960"/>
        <w:jc w:val="center"/>
        <w:rPr>
          <w:sz w:val="36"/>
          <w:szCs w:val="36"/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lang w:val="pl-PL"/>
        </w:rPr>
      </w:pPr>
    </w:p>
    <w:p>
      <w:pPr>
        <w:spacing w:line="360" w:lineRule="auto"/>
        <w:rPr>
          <w:b/>
          <w:bCs/>
          <w:sz w:val="36"/>
          <w:szCs w:val="36"/>
          <w:lang w:val="pl-PL"/>
        </w:rPr>
      </w:pPr>
    </w:p>
    <w:p>
      <w:pPr>
        <w:spacing w:line="360" w:lineRule="auto"/>
        <w:rPr>
          <w:b/>
          <w:bCs/>
          <w:sz w:val="36"/>
          <w:szCs w:val="36"/>
          <w:lang w:val="pl-PL"/>
        </w:rPr>
      </w:pPr>
    </w:p>
    <w:p>
      <w:pPr>
        <w:spacing w:line="360" w:lineRule="auto"/>
        <w:rPr>
          <w:b/>
          <w:bCs/>
          <w:sz w:val="36"/>
          <w:szCs w:val="36"/>
          <w:lang w:val="pl-PL"/>
        </w:rPr>
      </w:pPr>
    </w:p>
    <w:p>
      <w:pPr>
        <w:spacing w:line="360" w:lineRule="auto"/>
        <w:rPr>
          <w:b/>
          <w:bCs/>
          <w:sz w:val="36"/>
          <w:szCs w:val="36"/>
          <w:lang w:val="pl-PL"/>
        </w:rPr>
      </w:pPr>
    </w:p>
    <w:p>
      <w:pPr>
        <w:spacing w:line="360" w:lineRule="auto"/>
        <w:rPr>
          <w:b/>
          <w:bCs/>
          <w:sz w:val="36"/>
          <w:szCs w:val="36"/>
          <w:lang w:val="pl-PL"/>
        </w:rPr>
      </w:pPr>
    </w:p>
    <w:p>
      <w:pPr>
        <w:spacing w:line="360" w:lineRule="auto"/>
        <w:rPr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>Spis Treści</w:t>
      </w:r>
      <w:r>
        <w:rPr>
          <w:sz w:val="36"/>
          <w:szCs w:val="36"/>
          <w:lang w:val="pl-PL"/>
        </w:rPr>
        <w:t xml:space="preserve"> </w:t>
      </w:r>
    </w:p>
    <w:p>
      <w:pPr>
        <w:spacing w:line="360" w:lineRule="auto"/>
        <w:jc w:val="left"/>
        <w:rPr>
          <w:lang w:val="pl-PL"/>
        </w:rPr>
      </w:pPr>
    </w:p>
    <w:p>
      <w:pPr>
        <w:spacing w:line="360" w:lineRule="auto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WSTĘP</w:t>
      </w:r>
    </w:p>
    <w:p>
      <w:pPr>
        <w:spacing w:line="360" w:lineRule="auto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ROZDZIAL 1. Algorytmy ewolucyjne  </w:t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1.1 Geneza</w:t>
      </w:r>
      <w:r>
        <w:rPr>
          <w:sz w:val="24"/>
          <w:szCs w:val="22"/>
          <w:lang w:val="pl-PL"/>
        </w:rPr>
        <w:tab/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1.2 Podział algorytmów</w:t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1.4 Omówienie programowania genetycznego</w:t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1.5 Wady i zalety programowania genetycznego</w:t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1.6 Zastosowania </w:t>
      </w:r>
      <w:bookmarkStart w:id="0" w:name="_GoBack"/>
      <w:bookmarkEnd w:id="0"/>
    </w:p>
    <w:p>
      <w:pPr>
        <w:spacing w:line="360" w:lineRule="auto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ROZDZIAŁ 2. Harmonogramowanie zadań </w:t>
      </w:r>
    </w:p>
    <w:p>
      <w:pPr>
        <w:spacing w:line="360" w:lineRule="auto"/>
        <w:ind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 xml:space="preserve">2.1 przedstawienie typów problemów 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2.1.1 Open shop scheduling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2.1.2 Flow shop scheduling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2.1.3 Truthful job scheduling</w:t>
      </w:r>
    </w:p>
    <w:p>
      <w:pPr>
        <w:spacing w:line="360" w:lineRule="auto"/>
        <w:ind w:left="420" w:leftChars="0" w:firstLine="42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2.1.4 Job shop scheduling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2.2 przykład job shop scheduling</w:t>
      </w:r>
    </w:p>
    <w:p>
      <w:pPr>
        <w:spacing w:line="360" w:lineRule="auto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ROZDZIAL 3. Rozwiązany problem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3.1 Język programowania i biblioteka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3.2 Przedstawienie rozwiązywanego problemu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3.3 Implementacja rozwiązania</w:t>
      </w:r>
    </w:p>
    <w:p>
      <w:pPr>
        <w:spacing w:line="360" w:lineRule="auto"/>
        <w:ind w:firstLine="420" w:firstLineChars="0"/>
        <w:jc w:val="left"/>
        <w:rPr>
          <w:sz w:val="24"/>
          <w:szCs w:val="22"/>
          <w:lang w:val="pl-PL"/>
        </w:rPr>
      </w:pPr>
      <w:r>
        <w:rPr>
          <w:sz w:val="24"/>
          <w:szCs w:val="22"/>
          <w:lang w:val="pl-PL"/>
        </w:rPr>
        <w:t>3.4 Wyniki</w:t>
      </w:r>
    </w:p>
    <w:p>
      <w:pPr>
        <w:spacing w:line="360" w:lineRule="auto"/>
        <w:jc w:val="lef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PODSUMOWANIE</w:t>
      </w:r>
      <w:r>
        <w:rPr>
          <w:sz w:val="24"/>
          <w:szCs w:val="24"/>
          <w:lang w:val="pl-PL"/>
        </w:rPr>
        <w:tab/>
      </w:r>
    </w:p>
    <w:p>
      <w:pPr>
        <w:spacing w:line="360" w:lineRule="auto"/>
        <w:jc w:val="left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LITERATURA</w:t>
      </w:r>
      <w:r>
        <w:rPr>
          <w:sz w:val="24"/>
          <w:szCs w:val="24"/>
          <w:lang w:val="pl-PL"/>
        </w:rPr>
        <w:tab/>
      </w:r>
    </w:p>
    <w:p>
      <w:r>
        <w:rPr>
          <w:sz w:val="24"/>
          <w:szCs w:val="24"/>
          <w:lang w:val="pl-PL"/>
        </w:rPr>
        <w:t>STRESZCZENIE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EE"/>
    <w:family w:val="modern"/>
    <w:pitch w:val="default"/>
    <w:sig w:usb0="E00006FF" w:usb1="0000FCFF" w:usb2="00000001" w:usb3="00000000" w:csb0="6000019F" w:csb1="DFD7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6546F"/>
    <w:rsid w:val="0EEF2B92"/>
    <w:rsid w:val="10970502"/>
    <w:rsid w:val="17D56A5F"/>
    <w:rsid w:val="22B05EB9"/>
    <w:rsid w:val="2D98129B"/>
    <w:rsid w:val="318F739C"/>
    <w:rsid w:val="3F894644"/>
    <w:rsid w:val="42EF481A"/>
    <w:rsid w:val="44363B81"/>
    <w:rsid w:val="46340F52"/>
    <w:rsid w:val="4D6529F3"/>
    <w:rsid w:val="501460FA"/>
    <w:rsid w:val="5A556B1C"/>
    <w:rsid w:val="5F2660BA"/>
    <w:rsid w:val="615D1D55"/>
    <w:rsid w:val="649C19A4"/>
    <w:rsid w:val="76CF7D6A"/>
    <w:rsid w:val="7D742B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6">
    <w:name w:val="Jednostka organizacyjna"/>
    <w:uiPriority w:val="1"/>
    <w:rPr>
      <w:rFonts w:ascii="Times New Roman" w:hAnsi="Times New Roman"/>
      <w:b/>
      <w:color w:val="008296"/>
      <w:sz w:val="34"/>
    </w:rPr>
  </w:style>
  <w:style w:type="character" w:customStyle="1" w:styleId="7">
    <w:name w:val="Stopień naukowy"/>
    <w:uiPriority w:val="1"/>
    <w:rPr>
      <w:rFonts w:ascii="Times New Roman" w:hAnsi="Times New Roman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2017-04-01T19:07:57Z</dcterms:created>
  <dc:creator>arus2</dc:creator>
  <cp:lastModifiedBy>arus2</cp:lastModifiedBy>
  <dcterms:modified xsi:type="dcterms:W3CDTF">2017-04-01T20:15:13Z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