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ARCHITECTURE</w:t>
      </w:r>
    </w:p>
    <w:p>
      <w:pPr>
        <w:jc w:val="center"/>
      </w:pPr>
      <w:r>
        <w:rPr>
          <w:b/>
          <w:sz w:val="30"/>
        </w:rPr>
        <w:t>AI-KCP — AI-Powered Knowledge &amp; Community Platform</w:t>
      </w:r>
    </w:p>
    <w:p>
      <w:pPr>
        <w:jc w:val="center"/>
      </w:pPr>
      <w:r>
        <w:rPr>
          <w:b/>
        </w:rPr>
        <w:t>Architecture Specification v1.0</w:t>
        <w:br/>
      </w:r>
      <w:r>
        <w:t>Document ID: AIKCP-D15</w:t>
        <w:br/>
        <w:t>Version: 1.0</w:t>
        <w:br/>
        <w:t>Date: 20 September 2026</w:t>
        <w:br/>
        <w:t>Status: Target Architecture Baseline</w:t>
        <w:br/>
        <w:t>First Deployment: Sanatan Board India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Document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Architecture Specification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AIKCP-D15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Target Architecture Baseline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Authority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Approved requirements baseline + RGR-01 + SRS v1.0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Architecture style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AI-native, configurable, modular web platform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Primary runtime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React/Vite frontend + Supabase/PostgreSQL backend services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Environment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One Supabase project for v1; logical separation and strict deployment controls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Next document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D16 — Database / ERD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document defines the target technical architecture for AI-KCP. It translates the approved requirements and SRS into logical components, boundaries, security controls, data flows, deployment patterns and engineering responsibilities.</w:t>
      </w:r>
    </w:p>
    <w:p>
      <w:r>
        <w:t>The architecture is domain-neutral: Sanatan Board India is the first configuration/deployment, not the architectural identity. This is a target-state baseline; existing implementation is not assumed complete merely because a component appears here.</w:t>
      </w:r>
    </w:p>
    <w:p>
      <w:pPr>
        <w:pStyle w:val="Heading1"/>
      </w:pPr>
      <w:r>
        <w:t>2. Architectural Goals</w:t>
      </w:r>
    </w:p>
    <w:p>
      <w:pPr>
        <w:pStyle w:val="ListBullet"/>
      </w:pPr>
      <w:r>
        <w:t>Keep the platform configurable for different brands, domains, categories, languages and enabled modules without redesigning the core data model.</w:t>
      </w:r>
    </w:p>
    <w:p>
      <w:pPr>
        <w:pStyle w:val="ListBullet"/>
      </w:pPr>
      <w:r>
        <w:t>Provide server-enforced security, including authentication, authorization, validation, rate limiting and Supabase RLS.</w:t>
      </w:r>
    </w:p>
    <w:p>
      <w:pPr>
        <w:pStyle w:val="ListBullet"/>
      </w:pPr>
      <w:r>
        <w:t>Make AI a first-class platform capability rather than ad-hoc UI model calls.</w:t>
      </w:r>
    </w:p>
    <w:p>
      <w:pPr>
        <w:pStyle w:val="ListBullet"/>
      </w:pPr>
      <w:r>
        <w:t>Preserve canonical source content and explicit provenance/version relationships for AI-derived content.</w:t>
      </w:r>
    </w:p>
    <w:p>
      <w:pPr>
        <w:pStyle w:val="ListBullet"/>
      </w:pPr>
      <w:r>
        <w:t>Support human oversight for AI decisions with confidence/risk, overrides and audit history.</w:t>
      </w:r>
    </w:p>
    <w:p>
      <w:pPr>
        <w:pStyle w:val="ListBullet"/>
      </w:pPr>
      <w:r>
        <w:t>Use reusable services across Questions, Answers, Articles, Current Affairs, Board content and future types.</w:t>
      </w:r>
    </w:p>
    <w:p>
      <w:pPr>
        <w:pStyle w:val="ListBullet"/>
      </w:pPr>
      <w:r>
        <w:t>Support semantic/vector search and AI/vector-based recommendations in v1.</w:t>
      </w:r>
    </w:p>
    <w:p>
      <w:pPr>
        <w:pStyle w:val="ListBullet"/>
      </w:pPr>
      <w:r>
        <w:t>Provide auditable administration, analytics, observability, backup/recovery and CI/CD.</w:t>
      </w:r>
    </w:p>
    <w:p>
      <w:pPr>
        <w:pStyle w:val="ListBullet"/>
      </w:pPr>
      <w:r>
        <w:t>Remain ready for a future mobile client without duplicating backend business logic.</w:t>
      </w:r>
    </w:p>
    <w:p>
      <w:pPr>
        <w:pStyle w:val="Heading1"/>
      </w:pPr>
      <w:r>
        <w:t>3. Architectural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Application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Configuration over hard-coding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Brand, domain, navigation, modules, categories, languages, limits, AI and moderation settings are configuration-driven.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Security by design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Client input is never authoritative; sensitive decisions are enforced server-side and through RLS.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Modular boundaries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UI consumes stable application/service boundaries rather than embedding business rules in presentation components.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Canonical preservation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Original content remains authoritative; translations/summaries retain source references and versions.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AI is probabilistic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Outputs are structured, logged, evaluated and bounded; publication uses explicit policy gates.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Auditability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Administrative actions, moderation decisions, overrides and configuration changes are traceable.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Provider abstraction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AI and authentication delivery providers can be changed behind controlled interfaces where practical.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Portable domain model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Database entities remain generic rather than tied to a single brand.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Incremental delivery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The architecture supports the 30-day plan without requiring all future capabilities on Day 1.</w:t>
            </w:r>
          </w:p>
        </w:tc>
      </w:tr>
    </w:tbl>
    <w:p/>
    <w:p>
      <w:pPr>
        <w:pStyle w:val="Heading1"/>
      </w:pPr>
      <w:r>
        <w:t>4. Logical Architecture</w:t>
      </w:r>
    </w:p>
    <w:p>
      <w:r>
        <w:t>Logical layers:</w:t>
      </w:r>
    </w:p>
    <w:p>
      <w:pPr>
        <w:pStyle w:val="ListBullet"/>
      </w:pPr>
      <w:r>
        <w:t>Experience Layer — responsive web UI, routing, accessibility and presentation state.</w:t>
      </w:r>
    </w:p>
    <w:p>
      <w:pPr>
        <w:pStyle w:val="ListBullet"/>
      </w:pPr>
      <w:r>
        <w:t>Application Layer — authentication flows, content operations, contribution rules, search and notifications.</w:t>
      </w:r>
    </w:p>
    <w:p>
      <w:pPr>
        <w:pStyle w:val="ListBullet"/>
      </w:pPr>
      <w:r>
        <w:t>Domain/Policy Layer — roles, lifecycle rules, contribution limits, moderation/publication policy and translation lifecycle.</w:t>
      </w:r>
    </w:p>
    <w:p>
      <w:pPr>
        <w:pStyle w:val="ListBullet"/>
      </w:pPr>
      <w:r>
        <w:t>AI Orchestration Layer — provider abstraction, prompt registry, structured outputs, confidence/risk, safety and evaluation.</w:t>
      </w:r>
    </w:p>
    <w:p>
      <w:pPr>
        <w:pStyle w:val="ListBullet"/>
      </w:pPr>
      <w:r>
        <w:t>Data Layer — PostgreSQL/Supabase tables, RLS, indexes, vector data, storage metadata and audit records.</w:t>
      </w:r>
    </w:p>
    <w:p>
      <w:pPr>
        <w:pStyle w:val="ListBullet"/>
      </w:pPr>
      <w:r>
        <w:t>Integration Layer — email OTP, approved news sources, external embeds/links and future providers.</w:t>
      </w:r>
    </w:p>
    <w:p>
      <w:pPr>
        <w:pStyle w:val="ListBullet"/>
      </w:pPr>
      <w:r>
        <w:t>Operations Layer — CI/CD, migrations, observability, backups, recovery, analytics and dependency/security checks.</w:t>
      </w:r>
    </w:p>
    <w:p>
      <w:r>
        <w:t>Target flow: Browser → React/Vite → application/API boundary → domain/policy → data/AI/integration services → PostgreSQL/Supabase and approved external providers.</w:t>
      </w:r>
    </w:p>
    <w:p>
      <w:pPr>
        <w:pStyle w:val="Heading1"/>
      </w:pPr>
      <w:r>
        <w:t>5. Target Component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Controls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Web Application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Pages, routing, forms, responsive UI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Client validation; no security authority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Email OTP and sessions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Expiry, attempts, rate limits, lockout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Profile &amp; Identity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Profiles and lifecycle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RLS + server authorization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Content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Questions, answers, articles, board, current affairs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Validation, status, provenance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Community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Comments, replies, reactions, reports, bookmarks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Abuse controls, lifecycle rules, RLS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Moderation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AI moderation + human review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Decision/confidence/risk + audit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AI Orchestrator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Provider/model/prompt execution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Structured outputs, safety, logging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Translation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AI translation and stale/version lifecycle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Canonical preservation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Search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Global and semantic retrieval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Authorization-aware retrieval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Recommendation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AI/vector recommendations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Bounded retrieval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News Ingestion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Approved-source processing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Allowlist, provenance, deduplication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Notification Service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In-app notifications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Authorization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Admin &amp; Configuration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Settings, users, sources, AI, moderation, legal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Admin-only + audit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Analytics/Observability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Platform/AI metrics and operational events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Privacy-aware logging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Uploaded media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Type/size/access validation</w:t>
            </w:r>
          </w:p>
        </w:tc>
      </w:tr>
    </w:tbl>
    <w:p/>
    <w:p>
      <w:pPr>
        <w:pStyle w:val="Heading1"/>
      </w:pPr>
      <w:r>
        <w:t>6. Frontend Architecture</w:t>
      </w:r>
    </w:p>
    <w:p>
      <w:r>
        <w:t>The web client uses React + Vite + TypeScript + Tailwind CSS. It owns presentation, navigation, accessibility and non-authoritative validation. Security, publication, contribution limits and moderation policy are enforced outside the browser.</w:t>
      </w:r>
    </w:p>
    <w:p>
      <w:pPr>
        <w:pStyle w:val="ListBullet"/>
      </w:pPr>
      <w:r>
        <w:t>Route boundaries for public, authenticated and administrative areas.</w:t>
      </w:r>
    </w:p>
    <w:p>
      <w:pPr>
        <w:pStyle w:val="ListBullet"/>
      </w:pPr>
      <w:r>
        <w:t>Feature modules for identity, questions, articles, current affairs, board, search, profile, notifications, admin and shared content interactions.</w:t>
      </w:r>
    </w:p>
    <w:p>
      <w:pPr>
        <w:pStyle w:val="ListBullet"/>
      </w:pPr>
      <w:r>
        <w:t>Shared UI primitives for typography, forms, dialogs, statuses, language controls and accessible interactions.</w:t>
      </w:r>
    </w:p>
    <w:p>
      <w:pPr>
        <w:pStyle w:val="ListBullet"/>
      </w:pPr>
      <w:r>
        <w:t>Centralized data-access/service modules instead of duplicated Supabase calls across pages.</w:t>
      </w:r>
    </w:p>
    <w:p>
      <w:pPr>
        <w:pStyle w:val="ListBullet"/>
      </w:pPr>
      <w:r>
        <w:t>Runtime platform configuration loaded from the backend/configuration store.</w:t>
      </w:r>
    </w:p>
    <w:p>
      <w:pPr>
        <w:pStyle w:val="ListBullet"/>
      </w:pPr>
      <w:r>
        <w:t>User-safe error states; detailed operational information stays in server/observability logs.</w:t>
      </w:r>
    </w:p>
    <w:p>
      <w:pPr>
        <w:pStyle w:val="ListBullet"/>
      </w:pPr>
      <w:r>
        <w:t>Homepage remains a locked UX baseline while mock feeds are replaced by production data services.</w:t>
      </w:r>
    </w:p>
    <w:p>
      <w:pPr>
        <w:pStyle w:val="Heading1"/>
      </w:pPr>
      <w:r>
        <w:t>7. Backend and Supabase Architecture</w:t>
      </w:r>
    </w:p>
    <w:p>
      <w:r>
        <w:t>Supabase is the v1 backend platform. PostgreSQL is the system of record; Supabase Auth provides identity/session services; Storage provides media persistence. Server-side functions/service boundaries handle privileged logic, external secrets, ingestion, AI orchestration and security-sensitive operations.</w:t>
      </w:r>
    </w:p>
    <w:p>
      <w:pPr>
        <w:pStyle w:val="ListBullet"/>
      </w:pPr>
      <w:r>
        <w:t>PostgreSQL: normalized application data, configuration, content, workflows, provenance, audit and analytics.</w:t>
      </w:r>
    </w:p>
    <w:p>
      <w:pPr>
        <w:pStyle w:val="ListBullet"/>
      </w:pPr>
      <w:r>
        <w:t>RLS: enabled across public application tables; policies are a required implementation/security workstream before production.</w:t>
      </w:r>
    </w:p>
    <w:p>
      <w:pPr>
        <w:pStyle w:val="ListBullet"/>
      </w:pPr>
      <w:r>
        <w:t>Auth: email OTP is the v1 primary method; provider abstraction keeps future methods possible.</w:t>
      </w:r>
    </w:p>
    <w:p>
      <w:pPr>
        <w:pStyle w:val="ListBullet"/>
      </w:pPr>
      <w:r>
        <w:t>Storage: uploaded media is governed by configured aggregate limits and validation.</w:t>
      </w:r>
    </w:p>
    <w:p>
      <w:pPr>
        <w:pStyle w:val="ListBullet"/>
      </w:pPr>
      <w:r>
        <w:t>Privileged operations and provider secrets never reach the browser.</w:t>
      </w:r>
    </w:p>
    <w:p>
      <w:pPr>
        <w:pStyle w:val="ListBullet"/>
      </w:pPr>
      <w:r>
        <w:t>Migrations are version-controlled in GitHub and applied through controlled migration processes.</w:t>
      </w:r>
    </w:p>
    <w:p>
      <w:pPr>
        <w:pStyle w:val="Heading1"/>
      </w:pPr>
      <w:r>
        <w:t>8. Configuration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Platform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name, domain, logo, favicon, theme, navigation, enabled modules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categories, subcategories, terminology, board sections, archive threshold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Language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supported languages, preferred-language maximum, translation availability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OTP policy, contribution limits, upload limit, rate limits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Moderation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rules, thresholds, review behavior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provider/model, prompt versions, feature flags, response bounds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News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approved sources, source type, trusted-source state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Legal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policy pages, rights/takedown, retention, analytics notices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Donations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future methods/instructions; disabled in v1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feature flags and operational settings</w:t>
            </w:r>
          </w:p>
        </w:tc>
      </w:tr>
    </w:tbl>
    <w:p/>
    <w:p>
      <w:r>
        <w:t>Authorization, quotas and publication/security configuration must be validated and enforced server-side; client configuration is never authoritative.</w:t>
      </w:r>
    </w:p>
    <w:p>
      <w:pPr>
        <w:pStyle w:val="Heading1"/>
      </w:pPr>
      <w:r>
        <w:t>9. Identity, Roles and Authorization</w:t>
      </w:r>
    </w:p>
    <w:p>
      <w:r>
        <w:t>Security roles are User, Moderator and Admin. Contributor is a profile/capability classification rather than a separate security role. There is no human Editor role in the approved v1 model.</w:t>
      </w:r>
    </w:p>
    <w:p>
      <w:pPr>
        <w:pStyle w:val="ListBullet"/>
      </w:pPr>
      <w:r>
        <w:t>User: normal authenticated participation subject to lifecycle and contribution rules.</w:t>
      </w:r>
    </w:p>
    <w:p>
      <w:pPr>
        <w:pStyle w:val="ListBullet"/>
      </w:pPr>
      <w:r>
        <w:t>Contributor: additional contribution capability/classification granted through the approved process.</w:t>
      </w:r>
    </w:p>
    <w:p>
      <w:pPr>
        <w:pStyle w:val="ListBullet"/>
      </w:pPr>
      <w:r>
        <w:t>Moderator: moderation, reports, users/contributors and question management within granted scope.</w:t>
      </w:r>
    </w:p>
    <w:p>
      <w:pPr>
        <w:pStyle w:val="ListBullet"/>
      </w:pPr>
      <w:r>
        <w:t>Admin: full administration/configuration and restricted audit/version access.</w:t>
      </w:r>
    </w:p>
    <w:p>
      <w:pPr>
        <w:pStyle w:val="ListBullet"/>
      </w:pPr>
      <w:r>
        <w:t>Every sensitive operation is checked server-side and through appropriate RLS/database policies.</w:t>
      </w:r>
    </w:p>
    <w:p>
      <w:pPr>
        <w:pStyle w:val="Heading1"/>
      </w:pPr>
      <w:r>
        <w:t>10. Content and Publication Architecture</w:t>
      </w:r>
    </w:p>
    <w:p>
      <w:r>
        <w:t>Common services are shared by Questions/Answers, Articles, Current Affairs, Board content and future types. Reusable services include comments, reactions, bookmarks, reports, moderation, translations, versions, source attribution and notifications.</w:t>
      </w:r>
    </w:p>
    <w:p>
      <w:r>
        <w:t>Publication flow: Draft/Input → Validation → AI moderation/risk classification → ALLOW → publish according to workflow; FLAG/HOLD → human review; BLOCK → publication prevented; authorized override → audited final state.</w:t>
      </w:r>
    </w:p>
    <w:p>
      <w:pPr>
        <w:pStyle w:val="ListBullet"/>
      </w:pPr>
      <w:r>
        <w:t>AI moderation does not replace policy enforcement or server-side validation.</w:t>
      </w:r>
    </w:p>
    <w:p>
      <w:pPr>
        <w:pStyle w:val="ListBullet"/>
      </w:pPr>
      <w:r>
        <w:t>Version/change summaries are retained in the backend and visible only to Admin.</w:t>
      </w:r>
    </w:p>
    <w:p>
      <w:pPr>
        <w:pStyle w:val="ListBullet"/>
      </w:pPr>
      <w:r>
        <w:t>Rights-related removal follows documented complaint/concern handling and is audited.</w:t>
      </w:r>
    </w:p>
    <w:p>
      <w:pPr>
        <w:pStyle w:val="ListBullet"/>
      </w:pPr>
      <w:r>
        <w:t>Low-view articles are archived when they fall below the configurable six-month threshold.</w:t>
      </w:r>
    </w:p>
    <w:p>
      <w:pPr>
        <w:pStyle w:val="Heading1"/>
      </w:pPr>
      <w:r>
        <w:t>11. AI Architecture</w:t>
      </w:r>
    </w:p>
    <w:p>
      <w:r>
        <w:t>AI is implemented as a controlled platform service, not direct ad-hoc model calls from UI components.</w:t>
      </w:r>
    </w:p>
    <w:p>
      <w:pPr>
        <w:pStyle w:val="ListBullet"/>
      </w:pPr>
      <w:r>
        <w:t>AI Provider Adapter isolates provider SDK/API behavior.</w:t>
      </w:r>
    </w:p>
    <w:p>
      <w:pPr>
        <w:pStyle w:val="ListBullet"/>
      </w:pPr>
      <w:r>
        <w:t>Model Configuration selects approved provider/model per capability.</w:t>
      </w:r>
    </w:p>
    <w:p>
      <w:pPr>
        <w:pStyle w:val="ListBullet"/>
      </w:pPr>
      <w:r>
        <w:t>Prompt Registry stores versioned prompts in GitHub and references versions at runtime.</w:t>
      </w:r>
    </w:p>
    <w:p>
      <w:pPr>
        <w:pStyle w:val="ListBullet"/>
      </w:pPr>
      <w:r>
        <w:t>Input Guard validates size/type/context and screens malicious inputs.</w:t>
      </w:r>
    </w:p>
    <w:p>
      <w:pPr>
        <w:pStyle w:val="ListBullet"/>
      </w:pPr>
      <w:r>
        <w:t>Structured Output Contract parses and validates model output.</w:t>
      </w:r>
    </w:p>
    <w:p>
      <w:pPr>
        <w:pStyle w:val="ListBullet"/>
      </w:pPr>
      <w:r>
        <w:t>Decision Policy maps outputs to actions such as ALLOW, FLAG, HOLD or BLOCK.</w:t>
      </w:r>
    </w:p>
    <w:p>
      <w:pPr>
        <w:pStyle w:val="ListBullet"/>
      </w:pPr>
      <w:r>
        <w:t>Human Review supports authorized override.</w:t>
      </w:r>
    </w:p>
    <w:p>
      <w:pPr>
        <w:pStyle w:val="ListBullet"/>
      </w:pPr>
      <w:r>
        <w:t>AI Decision Log records capability, model, prompt version, decision metadata, confidence/risk, timestamp and override state.</w:t>
      </w:r>
    </w:p>
    <w:p>
      <w:pPr>
        <w:pStyle w:val="ListBullet"/>
      </w:pPr>
      <w:r>
        <w:t>Evaluation Layer maintains versioned datasets and metrics for accuracy, FP/FN, overrides, latency and token/cost usage where available.</w:t>
      </w:r>
    </w:p>
    <w:p>
      <w:pPr>
        <w:pStyle w:val="ListBullet"/>
      </w:pPr>
      <w:r>
        <w:t>Failure handling provides deterministic non-destructive behavior for timeouts, provider failures, invalid outputs and safety failures.</w:t>
      </w:r>
    </w:p>
    <w:p>
      <w:r>
        <w:t>AI capabilities include moderation, classification, summarization, translation, related content, recommendations, contextual assistance, news processing, contribution assistance and admin insights.</w:t>
      </w:r>
    </w:p>
    <w:p>
      <w:pPr>
        <w:pStyle w:val="Heading1"/>
      </w:pPr>
      <w:r>
        <w:t>12. Multilingual and Translation Architecture</w:t>
      </w:r>
    </w:p>
    <w:p>
      <w:pPr>
        <w:pStyle w:val="ListBullet"/>
      </w:pPr>
      <w:r>
        <w:t>Canonical source content remains authoritative.</w:t>
      </w:r>
    </w:p>
    <w:p>
      <w:pPr>
        <w:pStyle w:val="ListBullet"/>
      </w:pPr>
      <w:r>
        <w:t>Translations reference the source content and source version.</w:t>
      </w:r>
    </w:p>
    <w:p>
      <w:pPr>
        <w:pStyle w:val="ListBullet"/>
      </w:pPr>
      <w:r>
        <w:t>AI-generated translations are explicitly labeled.</w:t>
      </w:r>
    </w:p>
    <w:p>
      <w:pPr>
        <w:pStyle w:val="ListBullet"/>
      </w:pPr>
      <w:r>
        <w:t>When the original changes, dependent translations become STALE; they may remain visible with a clear notice until regenerated.</w:t>
      </w:r>
    </w:p>
    <w:p>
      <w:pPr>
        <w:pStyle w:val="ListBullet"/>
      </w:pPr>
      <w:r>
        <w:t>The original is never overwritten by a translation.</w:t>
      </w:r>
    </w:p>
    <w:p>
      <w:pPr>
        <w:pStyle w:val="ListBullet"/>
      </w:pPr>
      <w:r>
        <w:t>Supported languages are configuration-driven: 22 Indian languages plus German in the approved v1 baseline.</w:t>
      </w:r>
    </w:p>
    <w:p>
      <w:pPr>
        <w:pStyle w:val="ListBullet"/>
      </w:pPr>
      <w:r>
        <w:t>Users can specify preferred languages up to the configured maximum.</w:t>
      </w:r>
    </w:p>
    <w:p>
      <w:pPr>
        <w:pStyle w:val="ListBullet"/>
      </w:pPr>
      <w:r>
        <w:t>Comments/replies retain their language code; switching language does not silently translate comments.</w:t>
      </w:r>
    </w:p>
    <w:p>
      <w:pPr>
        <w:pStyle w:val="Heading1"/>
      </w:pPr>
      <w:r>
        <w:t>13. Search and Recommendation Architecture</w:t>
      </w:r>
    </w:p>
    <w:p>
      <w:pPr>
        <w:pStyle w:val="ListBullet"/>
      </w:pPr>
      <w:r>
        <w:t>Global search spans approved content types with type, category, subcategory, language, date, author, source, relevance and latest filters.</w:t>
      </w:r>
    </w:p>
    <w:p>
      <w:pPr>
        <w:pStyle w:val="ListBullet"/>
      </w:pPr>
      <w:r>
        <w:t>Semantic/vector search is part of v1 and must be authorization-aware.</w:t>
      </w:r>
    </w:p>
    <w:p>
      <w:pPr>
        <w:pStyle w:val="ListBullet"/>
      </w:pPr>
      <w:r>
        <w:t>Embeddings are derived data and trace to source content/version.</w:t>
      </w:r>
    </w:p>
    <w:p>
      <w:pPr>
        <w:pStyle w:val="ListBullet"/>
      </w:pPr>
      <w:r>
        <w:t>AI/vector recommendations begin with related/recommended content and can evolve without changing the core content model.</w:t>
      </w:r>
    </w:p>
    <w:p>
      <w:pPr>
        <w:pStyle w:val="ListBullet"/>
      </w:pPr>
      <w:r>
        <w:t>Search/recommendation services must not expose unpublished, restricted or unauthorized content.</w:t>
      </w:r>
    </w:p>
    <w:p>
      <w:pPr>
        <w:pStyle w:val="Heading1"/>
      </w:pPr>
      <w:r>
        <w:t>14. Current Affairs / News Ingestion</w:t>
      </w:r>
    </w:p>
    <w:p>
      <w:r>
        <w:t>Target pipeline: Approved source → ingestion → provenance capture → duplicate detection → AI classification/summary → validation → admin review; trusted sources may auto-publish only when configured validation, duplicate and AI checks pass.</w:t>
      </w:r>
    </w:p>
    <w:p>
      <w:pPr>
        <w:pStyle w:val="ListBullet"/>
      </w:pPr>
      <w:r>
        <w:t>Capture source URL/name, original publication timestamp, ingestion timestamp, author/byline when available and source language.</w:t>
      </w:r>
    </w:p>
    <w:p>
      <w:pPr>
        <w:pStyle w:val="ListBullet"/>
      </w:pPr>
      <w:r>
        <w:t>Maintain source attribution with published items.</w:t>
      </w:r>
    </w:p>
    <w:p>
      <w:pPr>
        <w:pStyle w:val="ListBullet"/>
      </w:pPr>
      <w:r>
        <w:t>Only approved sources enter the ingestion pipeline.</w:t>
      </w:r>
    </w:p>
    <w:p>
      <w:pPr>
        <w:pStyle w:val="ListBullet"/>
      </w:pPr>
      <w:r>
        <w:t>Ingestion must be observable and retryable without uncontrolled duplicate creation.</w:t>
      </w:r>
    </w:p>
    <w:p>
      <w:pPr>
        <w:pStyle w:val="Heading1"/>
      </w:pPr>
      <w:r>
        <w:t>15. Media and Storage Architecture</w:t>
      </w:r>
    </w:p>
    <w:p>
      <w:pPr>
        <w:pStyle w:val="ListBullet"/>
      </w:pPr>
      <w:r>
        <w:t>Support the approved media types.</w:t>
      </w:r>
    </w:p>
    <w:p>
      <w:pPr>
        <w:pStyle w:val="ListBullet"/>
      </w:pPr>
      <w:r>
        <w:t>Aggregate upload limit is 1 MB across uploaded files by default and configurable.</w:t>
      </w:r>
    </w:p>
    <w:p>
      <w:pPr>
        <w:pStyle w:val="ListBullet"/>
      </w:pPr>
      <w:r>
        <w:t>External embeds and links do not count toward the upload limit.</w:t>
      </w:r>
    </w:p>
    <w:p>
      <w:pPr>
        <w:pStyle w:val="ListBullet"/>
      </w:pPr>
      <w:r>
        <w:t>Server-side validation checks type, size, authorization and abuse/security characteristics.</w:t>
      </w:r>
    </w:p>
    <w:p>
      <w:pPr>
        <w:pStyle w:val="ListBullet"/>
      </w:pPr>
      <w:r>
        <w:t>Storage object paths should avoid unnecessary identity exposure.</w:t>
      </w:r>
    </w:p>
    <w:p>
      <w:pPr>
        <w:pStyle w:val="ListBullet"/>
      </w:pPr>
      <w:r>
        <w:t>Storage backup is not part of the selected v1 backup baseline and remains an explicit limitation.</w:t>
      </w:r>
    </w:p>
    <w:p>
      <w:pPr>
        <w:pStyle w:val="Heading1"/>
      </w:pPr>
      <w:r>
        <w:t>16. Notifications Architecture</w:t>
      </w:r>
    </w:p>
    <w:p>
      <w:r>
        <w:t>In-app notifications are mandatory in v1. Product email notifications are not required; email remains an authentication OTP channel. Push and WhatsApp remain future scope.</w:t>
      </w:r>
    </w:p>
    <w:p>
      <w:pPr>
        <w:pStyle w:val="ListBullet"/>
      </w:pPr>
      <w:r>
        <w:t>Domain events can generate notifications for moderation results, replies, reports and workflow changes.</w:t>
      </w:r>
    </w:p>
    <w:p>
      <w:pPr>
        <w:pStyle w:val="ListBullet"/>
      </w:pPr>
      <w:r>
        <w:t>Notification creation is authorization-aware.</w:t>
      </w:r>
    </w:p>
    <w:p>
      <w:pPr>
        <w:pStyle w:val="ListBullet"/>
      </w:pPr>
      <w:r>
        <w:t>Read/unread state is persisted.</w:t>
      </w:r>
    </w:p>
    <w:p>
      <w:pPr>
        <w:pStyle w:val="Heading1"/>
      </w:pPr>
      <w:r>
        <w:t>17. Administration, Audit and Analytics</w:t>
      </w:r>
    </w:p>
    <w:p>
      <w:pPr>
        <w:pStyle w:val="ListBullet"/>
      </w:pPr>
      <w:r>
        <w:t>Admin configuration centre manages branding, modules, navigation, categories/subcategories, languages, AI, moderation, contribution limits, users, news sources, notifications, legal pages, donation settings and system settings.</w:t>
      </w:r>
    </w:p>
    <w:p>
      <w:pPr>
        <w:pStyle w:val="ListBullet"/>
      </w:pPr>
      <w:r>
        <w:t>All admin events are audited.</w:t>
      </w:r>
    </w:p>
    <w:p>
      <w:pPr>
        <w:pStyle w:val="ListBullet"/>
      </w:pPr>
      <w:r>
        <w:t>Audit records capture actor, action, target, timestamp and relevant decision/before-after metadata without secrets.</w:t>
      </w:r>
    </w:p>
    <w:p>
      <w:pPr>
        <w:pStyle w:val="ListBullet"/>
      </w:pPr>
      <w:r>
        <w:t>Platform analytics include registrations, active users, content, engagement, categories and searches.</w:t>
      </w:r>
    </w:p>
    <w:p>
      <w:pPr>
        <w:pStyle w:val="ListBullet"/>
      </w:pPr>
      <w:r>
        <w:t>AI analytics include requests, model, latency, token usage where available, moderation decisions, confidence, overrides and evaluation metrics.</w:t>
      </w:r>
    </w:p>
    <w:p>
      <w:pPr>
        <w:pStyle w:val="Heading1"/>
      </w:pPr>
      <w:r>
        <w:t>18.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Architectural response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OTP abuse / brute force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Expiry, attempt limits, resend cooldown, request limits and lockout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Spam / automation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Contribution limits, rate limits, moderation and monitoring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XSS / injection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Validation, output encoding, parameterized queries and safe rendering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IDOR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Object-level authorization + RLS + ownership checks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Privilege escalation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Role/capability checks server-side; least privilege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Malicious uploads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Allowlist/validation, size limits, safe storage policy and abuse checks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API abuse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Authentication, authorization, rate limits and bounded requests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Prompt injection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Input guardrails, context separation, constrained tools/data and output validation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AI data leakage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Minimal context, secret isolation, provider controls and logging discipline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Scraping/automation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Rate limiting, monitoring and controlled public exposure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RLS bypass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Explicit policy testing; privileged operations isolated</w:t>
            </w:r>
          </w:p>
        </w:tc>
      </w:tr>
    </w:tbl>
    <w:p/>
    <w:p>
      <w:r>
        <w:t>No user or visitor should bypass validation by manipulating browser requests, developer tools or direct API calls.</w:t>
      </w:r>
    </w:p>
    <w:p>
      <w:pPr>
        <w:pStyle w:val="Heading1"/>
      </w:pPr>
      <w:r>
        <w:t>19. One-Supabase-Project v1 Environment Model</w:t>
      </w:r>
    </w:p>
    <w:p>
      <w:r>
        <w:t>The approved v1 decision is one Supabase project rather than separate development/staging/production projects. This is a deliberate constraint and recognized operational risk.</w:t>
      </w:r>
    </w:p>
    <w:p>
      <w:pPr>
        <w:pStyle w:val="ListBullet"/>
      </w:pPr>
      <w:r>
        <w:t>Git branches and pull requests separate development work from production.</w:t>
      </w:r>
    </w:p>
    <w:p>
      <w:pPr>
        <w:pStyle w:val="ListBullet"/>
      </w:pPr>
      <w:r>
        <w:t>Database migrations are version-controlled and reviewed.</w:t>
      </w:r>
    </w:p>
    <w:p>
      <w:pPr>
        <w:pStyle w:val="ListBullet"/>
      </w:pPr>
      <w:r>
        <w:t>Production-affecting configuration is controlled and audited.</w:t>
      </w:r>
    </w:p>
    <w:p>
      <w:pPr>
        <w:pStyle w:val="ListBullet"/>
      </w:pPr>
      <w:r>
        <w:t>Feature flags prevent incomplete functionality from being exposed.</w:t>
      </w:r>
    </w:p>
    <w:p>
      <w:pPr>
        <w:pStyle w:val="ListBullet"/>
      </w:pPr>
      <w:r>
        <w:t>RLS and server-side authorization remain active throughout development and testing.</w:t>
      </w:r>
    </w:p>
    <w:p>
      <w:pPr>
        <w:pStyle w:val="ListBullet"/>
      </w:pPr>
      <w:r>
        <w:t>Test and production data handling are separated through application/process controls.</w:t>
      </w:r>
    </w:p>
    <w:p>
      <w:pPr>
        <w:pStyle w:val="ListBullet"/>
      </w:pPr>
      <w:r>
        <w:t>No testing may weaken production security.</w:t>
      </w:r>
    </w:p>
    <w:p>
      <w:pPr>
        <w:pStyle w:val="Heading1"/>
      </w:pPr>
      <w:r>
        <w:t>20. Deployment and CI/CD Architecture</w:t>
      </w:r>
    </w:p>
    <w:p>
      <w:pPr>
        <w:pStyle w:val="ListBullet"/>
      </w:pPr>
      <w:r>
        <w:t>GitHub is the source of truth for application code, migrations, prompts, documentation, tests and configuration templates.</w:t>
      </w:r>
    </w:p>
    <w:p>
      <w:pPr>
        <w:pStyle w:val="ListBullet"/>
      </w:pPr>
      <w:r>
        <w:t>Daily meaningful commits/pushes are required during project execution.</w:t>
      </w:r>
    </w:p>
    <w:p>
      <w:pPr>
        <w:pStyle w:val="ListBullet"/>
      </w:pPr>
      <w:r>
        <w:t>Pull requests, issues, milestones and labels provide traceability.</w:t>
      </w:r>
    </w:p>
    <w:p>
      <w:pPr>
        <w:pStyle w:val="ListBullet"/>
      </w:pPr>
      <w:r>
        <w:t>CI should validate TypeScript/build, tests, migrations where practical, security/dependency checks and repository hygiene.</w:t>
      </w:r>
    </w:p>
    <w:p>
      <w:pPr>
        <w:pStyle w:val="ListBullet"/>
      </w:pPr>
      <w:r>
        <w:t>Secrets are stored outside Git history.</w:t>
      </w:r>
    </w:p>
    <w:p>
      <w:pPr>
        <w:pStyle w:val="ListBullet"/>
      </w:pPr>
      <w:r>
        <w:t>Release tags and CHANGELOG entries identify production-ready milestones.</w:t>
      </w:r>
    </w:p>
    <w:p>
      <w:pPr>
        <w:pStyle w:val="ListBullet"/>
      </w:pPr>
      <w:r>
        <w:t>Deployment must be repeatable from a clean checkout using documented variables and migration steps.</w:t>
      </w:r>
    </w:p>
    <w:p>
      <w:r>
        <w:t>Target pipeline: Developer branch → commit → CI → Pull Request → checks/review → merge → controlled deployment → smoke tests → release/tag → changelog.</w:t>
      </w:r>
    </w:p>
    <w:p>
      <w:pPr>
        <w:pStyle w:val="Heading1"/>
      </w:pPr>
      <w:r>
        <w:t>21. Observability and Operational Monitoring</w:t>
      </w:r>
    </w:p>
    <w:p>
      <w:pPr>
        <w:pStyle w:val="ListBullet"/>
      </w:pPr>
      <w:r>
        <w:t>Application errors and failed requests.</w:t>
      </w:r>
    </w:p>
    <w:p>
      <w:pPr>
        <w:pStyle w:val="ListBullet"/>
      </w:pPr>
      <w:r>
        <w:t>Authentication failures and OTP abuse/rate-limit events.</w:t>
      </w:r>
    </w:p>
    <w:p>
      <w:pPr>
        <w:pStyle w:val="ListBullet"/>
      </w:pPr>
      <w:r>
        <w:t>AI provider failures, invalid outputs, latency and safety failures.</w:t>
      </w:r>
    </w:p>
    <w:p>
      <w:pPr>
        <w:pStyle w:val="ListBullet"/>
      </w:pPr>
      <w:r>
        <w:t>Database health and migration failures.</w:t>
      </w:r>
    </w:p>
    <w:p>
      <w:pPr>
        <w:pStyle w:val="ListBullet"/>
      </w:pPr>
      <w:r>
        <w:t>Performance indicators and slow operations.</w:t>
      </w:r>
    </w:p>
    <w:p>
      <w:pPr>
        <w:pStyle w:val="ListBullet"/>
      </w:pPr>
      <w:r>
        <w:t>Operational alerts for repeated failures or thresholds.</w:t>
      </w:r>
    </w:p>
    <w:p>
      <w:pPr>
        <w:pStyle w:val="ListBullet"/>
      </w:pPr>
      <w:r>
        <w:t>Logs must avoid secrets, OTP values and unnecessary personal data.</w:t>
      </w:r>
    </w:p>
    <w:p>
      <w:pPr>
        <w:pStyle w:val="Heading1"/>
      </w:pPr>
      <w:r>
        <w:t>22. Backup, Recovery and Resilience</w:t>
      </w:r>
    </w:p>
    <w:p>
      <w:pPr>
        <w:pStyle w:val="ListBullet"/>
      </w:pPr>
      <w:r>
        <w:t>Database backups are required.</w:t>
      </w:r>
    </w:p>
    <w:p>
      <w:pPr>
        <w:pStyle w:val="ListBullet"/>
      </w:pPr>
      <w:r>
        <w:t>Schema changes have rollback/recovery procedures appropriate to the change.</w:t>
      </w:r>
    </w:p>
    <w:p>
      <w:pPr>
        <w:pStyle w:val="ListBullet"/>
      </w:pPr>
      <w:r>
        <w:t>Configuration backup/versioning is required.</w:t>
      </w:r>
    </w:p>
    <w:p>
      <w:pPr>
        <w:pStyle w:val="ListBullet"/>
      </w:pPr>
      <w:r>
        <w:t>GitHub provides recovery for application, documentation and prompts.</w:t>
      </w:r>
    </w:p>
    <w:p>
      <w:pPr>
        <w:pStyle w:val="ListBullet"/>
      </w:pPr>
      <w:r>
        <w:t>Storage backup is not selected for v1.</w:t>
      </w:r>
    </w:p>
    <w:p>
      <w:pPr>
        <w:pStyle w:val="ListBullet"/>
      </w:pPr>
      <w:r>
        <w:t>Recovery procedures must be tested before Day 30 production readiness.</w:t>
      </w:r>
    </w:p>
    <w:p>
      <w:pPr>
        <w:pStyle w:val="Heading1"/>
      </w:pPr>
      <w:r>
        <w:t>23. Performance and Scalability</w:t>
      </w:r>
    </w:p>
    <w:p>
      <w:pPr>
        <w:pStyle w:val="ListBullet"/>
      </w:pPr>
      <w:r>
        <w:t>Mobile-first performance is a primary constraint.</w:t>
      </w:r>
    </w:p>
    <w:p>
      <w:pPr>
        <w:pStyle w:val="ListBullet"/>
      </w:pPr>
      <w:r>
        <w:t>Use pagination and lazy loading for large/expensive content.</w:t>
      </w:r>
    </w:p>
    <w:p>
      <w:pPr>
        <w:pStyle w:val="ListBullet"/>
      </w:pPr>
      <w:r>
        <w:t>Use indexed database queries and avoid unbounded retrieval.</w:t>
      </w:r>
    </w:p>
    <w:p>
      <w:pPr>
        <w:pStyle w:val="ListBullet"/>
      </w:pPr>
      <w:r>
        <w:t>Optimize images and media delivery.</w:t>
      </w:r>
    </w:p>
    <w:p>
      <w:pPr>
        <w:pStyle w:val="ListBullet"/>
      </w:pPr>
      <w:r>
        <w:t>Bound AI response sizes and execution time.</w:t>
      </w:r>
    </w:p>
    <w:p>
      <w:pPr>
        <w:pStyle w:val="ListBullet"/>
      </w:pPr>
      <w:r>
        <w:t>Keep search/vector operations modular so they can evolve independently.</w:t>
      </w:r>
    </w:p>
    <w:p>
      <w:pPr>
        <w:pStyle w:val="ListBullet"/>
      </w:pPr>
      <w:r>
        <w:t>Do not introduce microservices solely for appearance; establish modular boundaries before service extraction is justified.</w:t>
      </w:r>
    </w:p>
    <w:p>
      <w:pPr>
        <w:pStyle w:val="Heading1"/>
      </w:pPr>
      <w:r>
        <w:t>24. Future Mobile-App Readiness</w:t>
      </w:r>
    </w:p>
    <w:p>
      <w:r>
        <w:t>No mobile app is included in v1. Business rules and secure data operations remain outside the web presentation layer so a future mobile client can consume the same backend/application boundaries.</w:t>
      </w:r>
    </w:p>
    <w:p>
      <w:pPr>
        <w:pStyle w:val="Heading1"/>
      </w:pPr>
      <w:r>
        <w:t>25. Architecture Data Flows</w:t>
      </w:r>
    </w:p>
    <w:p>
      <w:pPr>
        <w:pStyle w:val="Heading2"/>
      </w:pPr>
      <w:r>
        <w:t>25.1 User Content Submission</w:t>
      </w:r>
    </w:p>
    <w:p>
      <w:r>
        <w:t>User → Web UI → authenticated application boundary → validation/contribution policy → moderation AI → publication policy → DB → notification/search indexes → UI</w:t>
      </w:r>
    </w:p>
    <w:p>
      <w:pPr>
        <w:pStyle w:val="Heading2"/>
      </w:pPr>
      <w:r>
        <w:t>25.2 Translation</w:t>
      </w:r>
    </w:p>
    <w:p>
      <w:r>
        <w:t>Canonical content/version → translation service → AI provider → structured/validated translation → translation record linked to source version → labeled UI/cache</w:t>
      </w:r>
    </w:p>
    <w:p>
      <w:pPr>
        <w:pStyle w:val="Heading2"/>
      </w:pPr>
      <w:r>
        <w:t>25.3 Current Affairs</w:t>
      </w:r>
    </w:p>
    <w:p>
      <w:r>
        <w:t>Approved source → ingestion → provenance → duplicate detection → AI classification/summary → validation → admin review/trusted-source policy → publication</w:t>
      </w:r>
    </w:p>
    <w:p>
      <w:pPr>
        <w:pStyle w:val="Heading2"/>
      </w:pPr>
      <w:r>
        <w:t>25.4 Moderation Override</w:t>
      </w:r>
    </w:p>
    <w:p>
      <w:r>
        <w:t>AI decision → review queue → Moderator/Admin → override/final decision → audit log → content workflow → notification where applicable</w:t>
      </w:r>
    </w:p>
    <w:p>
      <w:pPr>
        <w:pStyle w:val="Heading1"/>
      </w:pPr>
      <w:r>
        <w:t>26. Route and Feature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Route/area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Primary module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Experience/Home + configuration-driven feeds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/questions, /questions/:questionId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Questions + Answers + community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/articles/:articleId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Article/content + translation/provenance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/categories/...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Category/configuration + content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/current-affairs/...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News ingestion + current affairs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/sanatan-board/...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Board content + multilingual/provenance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/search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Global + semantic search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/profile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Identity/profile/lifecycle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/notifications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Notification service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/admin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Admin/configuration/audit/analytics</w:t>
            </w:r>
          </w:p>
        </w:tc>
      </w:tr>
    </w:tbl>
    <w:p/>
    <w:p>
      <w:pPr>
        <w:pStyle w:val="Heading1"/>
      </w:pPr>
      <w:r>
        <w:t>27. Current Implementation vs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Current known state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Target v1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React/Vite/TypeScript/Tailwind exists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Feature/service boundaries + hardening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Supabase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Connected; schema created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Complete RLS policies + secure server boundaries + migration discipline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Supabase Auth foundation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Email OTP policy + lifecycle implementation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Content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Routes/components; some mock data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DB-driven reusable content services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Current Affairs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Route exists; mock content remains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Approved-source ingestion pipeline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Not fully implemented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Provider abstraction + required AI capabilities + evaluation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Route exists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Global indexed + semantic/vector search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Route exists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Configuration/RBAC/audit/analytics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RLS enabled; policies pending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RLS policies + server enforcement + threat testing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7"/>
              </w:rPr>
              <w:t>CI/CD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Repository structure planned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7"/>
              </w:rPr>
              <w:t>GitHub workflows, checks and release process</w:t>
            </w:r>
          </w:p>
        </w:tc>
      </w:tr>
    </w:tbl>
    <w:p/>
    <w:p>
      <w:pPr>
        <w:pStyle w:val="Heading1"/>
      </w:pPr>
      <w:r>
        <w:t>28. Architectural Constraints and Non-Goals</w:t>
      </w:r>
    </w:p>
    <w:p>
      <w:pPr>
        <w:pStyle w:val="ListBullet"/>
      </w:pPr>
      <w:r>
        <w:t>No paid core dependency for SMS/WhatsApp authentication.</w:t>
      </w:r>
    </w:p>
    <w:p>
      <w:pPr>
        <w:pStyle w:val="ListBullet"/>
      </w:pPr>
      <w:r>
        <w:t>No payment gateway in v1.</w:t>
      </w:r>
    </w:p>
    <w:p>
      <w:pPr>
        <w:pStyle w:val="ListBullet"/>
      </w:pPr>
      <w:r>
        <w:t>No mobile application in v1.</w:t>
      </w:r>
    </w:p>
    <w:p>
      <w:pPr>
        <w:pStyle w:val="ListBullet"/>
      </w:pPr>
      <w:r>
        <w:t>No separate Supabase projects in v1.</w:t>
      </w:r>
    </w:p>
    <w:p>
      <w:pPr>
        <w:pStyle w:val="ListBullet"/>
      </w:pPr>
      <w:r>
        <w:t>No human Editor role.</w:t>
      </w:r>
    </w:p>
    <w:p>
      <w:pPr>
        <w:pStyle w:val="ListBullet"/>
      </w:pPr>
      <w:r>
        <w:t>No social/follow graph in v1.</w:t>
      </w:r>
    </w:p>
    <w:p>
      <w:pPr>
        <w:pStyle w:val="ListBullet"/>
      </w:pPr>
      <w:r>
        <w:t>No storage-backup requirement in the approved v1 baseline.</w:t>
      </w:r>
    </w:p>
    <w:p>
      <w:pPr>
        <w:pStyle w:val="ListBullet"/>
      </w:pPr>
      <w:r>
        <w:t>Do not introduce microservices solely for architectural appearance.</w:t>
      </w:r>
    </w:p>
    <w:p>
      <w:pPr>
        <w:pStyle w:val="ListBullet"/>
      </w:pPr>
      <w:r>
        <w:t>Do not hard-code Sanatan Board India into reusable domain services.</w:t>
      </w:r>
    </w:p>
    <w:p>
      <w:pPr>
        <w:pStyle w:val="Heading1"/>
      </w:pPr>
      <w:r>
        <w:t>29. Key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ADR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Domain-neutral configurable platform architecture.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ADR-002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React + Vite + TypeScript + Tailwind web experience.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ADR-003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Supabase/PostgreSQL/Auth/Storage v1 backend foundation.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ADR-004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One Supabase project in v1 with logical separation and strict controls.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ADR-005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Email OTP primary v1 authentication with provider abstraction.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ADR-006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Contributor is a capability/classification, not a security role.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ADR-007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Controlled AI orchestration with versioned prompts, structured outputs and evaluation.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ADR-008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Canonical content and source versions preserved for AI translations.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ADR-009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Semantic/vector search and AI/vector recommendations in v1.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ADR-010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Homepage UX remains locked while mock data is replaced by production services.</w:t>
            </w:r>
          </w:p>
        </w:tc>
      </w:tr>
    </w:tbl>
    <w:p/>
    <w:p>
      <w:pPr>
        <w:pStyle w:val="Heading1"/>
      </w:pPr>
      <w:r>
        <w:t>30.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Requirement area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Architecture coverage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RGR-01-01 to 01-12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Configuration, profiles, lifecycle, content, rights and media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RGR-01-13 to 01-18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Authentication, lifecycle, roles, security and legal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RGR-01-19 to 01-24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AI governance, evaluation, prompts and multilingual/translation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RGR-01-25 to 01-31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Community, notifications, bookmarks, search, semantic search and recommendations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RGR-01-32 to 01-33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Current Affairs ingestion and provenance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RGR-01-34 to 01-36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Admin configuration, audit and analytics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RGR-01-37 to 01-42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Payments boundary, quality, environment, backup and observability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RGR-01-43 to 01-47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GitHub/CI/CD, documentation, showcase and Day-31 readiness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7"/>
              </w:rPr>
              <w:t>RGR-01-48 to 01-51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7"/>
              </w:rPr>
              <w:t>Future authentication, mobile readiness and future-scope constraints</w:t>
            </w:r>
          </w:p>
        </w:tc>
      </w:tr>
    </w:tbl>
    <w:p/>
    <w:p>
      <w:pPr>
        <w:pStyle w:val="Heading1"/>
      </w:pPr>
      <w:r>
        <w:t>31. Architecture Acceptance Criteria</w:t>
      </w:r>
    </w:p>
    <w:p>
      <w:pPr>
        <w:pStyle w:val="ListNumber"/>
      </w:pPr>
      <w:r>
        <w:t>A new brand/domain can be configured without redesigning the core content schema.</w:t>
      </w:r>
    </w:p>
    <w:p>
      <w:pPr>
        <w:pStyle w:val="ListNumber"/>
      </w:pPr>
      <w:r>
        <w:t>Security-sensitive operations have explicit server-side authorization boundaries.</w:t>
      </w:r>
    </w:p>
    <w:p>
      <w:pPr>
        <w:pStyle w:val="ListNumber"/>
      </w:pPr>
      <w:r>
        <w:t>All public application tables have an implementation plan for RLS policies before production.</w:t>
      </w:r>
    </w:p>
    <w:p>
      <w:pPr>
        <w:pStyle w:val="ListNumber"/>
      </w:pPr>
      <w:r>
        <w:t>AI capabilities use controlled provider/prompt/model boundaries and auditable structured outputs where applicable.</w:t>
      </w:r>
    </w:p>
    <w:p>
      <w:pPr>
        <w:pStyle w:val="ListNumber"/>
      </w:pPr>
      <w:r>
        <w:t>Canonical content and translation/version relationships are preserved.</w:t>
      </w:r>
    </w:p>
    <w:p>
      <w:pPr>
        <w:pStyle w:val="ListNumber"/>
      </w:pPr>
      <w:r>
        <w:t>Current Affairs ingestion records provenance and supports duplicate detection and controlled publication.</w:t>
      </w:r>
    </w:p>
    <w:p>
      <w:pPr>
        <w:pStyle w:val="ListNumber"/>
      </w:pPr>
      <w:r>
        <w:t>Search and recommendations cannot retrieve unauthorized/unpublished content.</w:t>
      </w:r>
    </w:p>
    <w:p>
      <w:pPr>
        <w:pStyle w:val="ListNumber"/>
      </w:pPr>
      <w:r>
        <w:t>Admin actions and AI moderation overrides are auditable.</w:t>
      </w:r>
    </w:p>
    <w:p>
      <w:pPr>
        <w:pStyle w:val="ListNumber"/>
      </w:pPr>
      <w:r>
        <w:t>The one-project Supabase constraint is documented and operationally controlled.</w:t>
      </w:r>
    </w:p>
    <w:p>
      <w:pPr>
        <w:pStyle w:val="ListNumber"/>
      </w:pPr>
      <w:r>
        <w:t>The architecture supports the seven Day-31 demonstration scenarios.</w:t>
      </w:r>
    </w:p>
    <w:p>
      <w:pPr>
        <w:pStyle w:val="ListNumber"/>
      </w:pPr>
      <w:r>
        <w:t>Architecture decisions are traceable to the approved requirements baseline and SRS.</w:t>
      </w:r>
    </w:p>
    <w:p>
      <w:pPr>
        <w:pStyle w:val="Heading1"/>
      </w:pPr>
      <w:r>
        <w:t>32. Change Control</w:t>
      </w:r>
    </w:p>
    <w:p>
      <w:r>
        <w:t>This document is an architecture baseline. Changes affecting security boundaries, data ownership, authentication, AI governance, environment strategy, domain-neutrality or major technology choices require an ADR and corresponding updates to affected specifications and traceability.</w:t>
      </w:r>
    </w:p>
    <w:p>
      <w:r>
        <w:t>Minor implementation details may evolve within these boundaries without a new architecture version; Git history remains the implementation-level record.</w:t>
      </w:r>
    </w:p>
    <w:p>
      <w:pPr>
        <w:pStyle w:val="Heading1"/>
      </w:pPr>
      <w:r>
        <w:t>33. Next Engineering Artifacts</w:t>
      </w:r>
    </w:p>
    <w:p>
      <w:pPr>
        <w:pStyle w:val="ListNumber"/>
      </w:pPr>
      <w:r>
        <w:t>D16 — Database / ERD Specification</w:t>
      </w:r>
    </w:p>
    <w:p>
      <w:pPr>
        <w:pStyle w:val="ListNumber"/>
      </w:pPr>
      <w:r>
        <w:t>D17 — Security Architecture / AUTH &amp; Security Specification</w:t>
      </w:r>
    </w:p>
    <w:p>
      <w:pPr>
        <w:pStyle w:val="ListNumber"/>
      </w:pPr>
      <w:r>
        <w:t>D18 — AI Specification</w:t>
      </w:r>
    </w:p>
    <w:p>
      <w:pPr>
        <w:pStyle w:val="ListNumber"/>
      </w:pPr>
      <w:r>
        <w:t>D19 — API / Integration Specification</w:t>
      </w:r>
    </w:p>
    <w:p>
      <w:pPr>
        <w:pStyle w:val="ListNumber"/>
      </w:pPr>
      <w:r>
        <w:t>D20 — UI/UX Specification</w:t>
      </w:r>
    </w:p>
    <w:p>
      <w:pPr>
        <w:pStyle w:val="ListNumber"/>
      </w:pPr>
      <w:r>
        <w:t>D21 — Test Plan</w:t>
      </w:r>
    </w:p>
    <w:p>
      <w:pPr>
        <w:pStyle w:val="ListNumber"/>
      </w:pPr>
      <w:r>
        <w:t>D22 — Traceability Matrix</w:t>
      </w:r>
    </w:p>
    <w:p>
      <w:pPr>
        <w:pStyle w:val="ListNumber"/>
      </w:pPr>
      <w:r>
        <w:t>ADR register and Day-01…Day-30 engineering records</w:t>
      </w:r>
    </w:p>
    <w:p>
      <w:pPr>
        <w:jc w:val="center"/>
      </w:pPr>
      <w:r>
        <w:rPr>
          <w:b/>
        </w:rPr>
        <w:t>END OF ARCHITECTURE SPECIFICATION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