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62" w:rsidRDefault="00402A13">
      <w:pPr>
        <w:spacing w:after="0" w:line="238" w:lineRule="auto"/>
        <w:jc w:val="center"/>
      </w:pPr>
      <w:r>
        <w:rPr>
          <w:rFonts w:ascii="Cambria" w:eastAsia="Cambria" w:hAnsi="Cambria" w:cs="Cambria"/>
          <w:b/>
          <w:sz w:val="28"/>
        </w:rPr>
        <w:t>Guided Notes – Acculturation, Assimilation, Multiculturalism [</w:t>
      </w:r>
      <w:proofErr w:type="spellStart"/>
      <w:r>
        <w:rPr>
          <w:rFonts w:ascii="Cambria" w:eastAsia="Cambria" w:hAnsi="Cambria" w:cs="Cambria"/>
          <w:b/>
          <w:sz w:val="28"/>
        </w:rPr>
        <w:t>Fellman</w:t>
      </w:r>
      <w:proofErr w:type="spellEnd"/>
      <w:r>
        <w:rPr>
          <w:rFonts w:ascii="Cambria" w:eastAsia="Cambria" w:hAnsi="Cambria" w:cs="Cambria"/>
          <w:b/>
          <w:sz w:val="28"/>
        </w:rPr>
        <w:t xml:space="preserve"> – pgs. 176 – 178] </w:t>
      </w:r>
    </w:p>
    <w:p w:rsidR="004D6C62" w:rsidRDefault="00402A13">
      <w:pPr>
        <w:spacing w:after="24"/>
      </w:pPr>
      <w:r>
        <w:rPr>
          <w:rFonts w:ascii="Cambria" w:eastAsia="Cambria" w:hAnsi="Cambria" w:cs="Cambria"/>
        </w:rPr>
        <w:t xml:space="preserve"> </w:t>
      </w:r>
    </w:p>
    <w:p w:rsidR="004D6C62" w:rsidRDefault="00402A13">
      <w:pPr>
        <w:numPr>
          <w:ilvl w:val="0"/>
          <w:numId w:val="1"/>
        </w:numPr>
        <w:spacing w:after="0"/>
        <w:ind w:hanging="360"/>
      </w:pPr>
      <w:r>
        <w:rPr>
          <w:rFonts w:ascii="Cambria" w:eastAsia="Cambria" w:hAnsi="Cambria" w:cs="Cambria"/>
          <w:sz w:val="24"/>
        </w:rPr>
        <w:t xml:space="preserve">Define </w:t>
      </w:r>
      <w:r>
        <w:rPr>
          <w:rFonts w:ascii="Cambria" w:eastAsia="Cambria" w:hAnsi="Cambria" w:cs="Cambria"/>
          <w:b/>
          <w:sz w:val="24"/>
        </w:rPr>
        <w:t>amalgamation theory:</w:t>
      </w:r>
      <w:r>
        <w:rPr>
          <w:rFonts w:ascii="Cambria" w:eastAsia="Cambria" w:hAnsi="Cambria" w:cs="Cambria"/>
          <w:sz w:val="24"/>
        </w:rPr>
        <w:t xml:space="preserve"> </w:t>
      </w:r>
      <w:r w:rsidR="00D76876">
        <w:rPr>
          <w:rFonts w:ascii="Cambria" w:eastAsia="Cambria" w:hAnsi="Cambria" w:cs="Cambria"/>
          <w:sz w:val="24"/>
        </w:rPr>
        <w:t xml:space="preserve">is the formal term for the traditional “melting pot” concept of the merging of many immigrant ethnic heritages into a composite American mainstream. </w:t>
      </w:r>
    </w:p>
    <w:p w:rsidR="004D6C62" w:rsidRDefault="00402A13">
      <w:pPr>
        <w:spacing w:after="0"/>
      </w:pPr>
      <w:r>
        <w:rPr>
          <w:rFonts w:ascii="Cambria" w:eastAsia="Cambria" w:hAnsi="Cambria" w:cs="Cambria"/>
          <w:sz w:val="24"/>
        </w:rPr>
        <w:t xml:space="preserve"> </w:t>
      </w:r>
    </w:p>
    <w:p w:rsidR="004D6C62" w:rsidRDefault="00402A13">
      <w:pPr>
        <w:spacing w:after="7"/>
      </w:pPr>
      <w:r>
        <w:rPr>
          <w:rFonts w:ascii="Cambria" w:eastAsia="Cambria" w:hAnsi="Cambria" w:cs="Cambria"/>
          <w:sz w:val="24"/>
        </w:rPr>
        <w:t xml:space="preserve"> </w:t>
      </w:r>
    </w:p>
    <w:p w:rsidR="004D6C62" w:rsidRDefault="00402A13">
      <w:pPr>
        <w:numPr>
          <w:ilvl w:val="0"/>
          <w:numId w:val="1"/>
        </w:numPr>
        <w:spacing w:after="0"/>
        <w:ind w:hanging="360"/>
      </w:pPr>
      <w:r>
        <w:rPr>
          <w:rFonts w:ascii="Cambria" w:eastAsia="Cambria" w:hAnsi="Cambria" w:cs="Cambria"/>
          <w:sz w:val="24"/>
        </w:rPr>
        <w:t xml:space="preserve">Define </w:t>
      </w:r>
      <w:r>
        <w:rPr>
          <w:rFonts w:ascii="Cambria" w:eastAsia="Cambria" w:hAnsi="Cambria" w:cs="Cambria"/>
          <w:b/>
          <w:sz w:val="24"/>
        </w:rPr>
        <w:t>acculturation:</w:t>
      </w:r>
      <w:r>
        <w:rPr>
          <w:rFonts w:ascii="Cambria" w:eastAsia="Cambria" w:hAnsi="Cambria" w:cs="Cambria"/>
          <w:sz w:val="24"/>
        </w:rPr>
        <w:t xml:space="preserve"> </w:t>
      </w:r>
      <w:r w:rsidR="00D76876">
        <w:rPr>
          <w:rFonts w:ascii="Cambria" w:eastAsia="Cambria" w:hAnsi="Cambria" w:cs="Cambria"/>
          <w:sz w:val="24"/>
        </w:rPr>
        <w:t xml:space="preserve">Is the adoption by the immigrants of the values, attitudes, ways of behaviors, and speech of the receiving society. </w:t>
      </w:r>
    </w:p>
    <w:p w:rsidR="004D6C62" w:rsidRDefault="00402A13">
      <w:pPr>
        <w:spacing w:after="0"/>
      </w:pPr>
      <w:r>
        <w:rPr>
          <w:rFonts w:ascii="Cambria" w:eastAsia="Cambria" w:hAnsi="Cambria" w:cs="Cambria"/>
          <w:sz w:val="24"/>
        </w:rPr>
        <w:t xml:space="preserve"> </w:t>
      </w:r>
    </w:p>
    <w:p w:rsidR="004D6C62" w:rsidRDefault="00402A13">
      <w:pPr>
        <w:spacing w:after="5"/>
      </w:pPr>
      <w:r>
        <w:rPr>
          <w:rFonts w:ascii="Cambria" w:eastAsia="Cambria" w:hAnsi="Cambria" w:cs="Cambria"/>
          <w:sz w:val="24"/>
        </w:rPr>
        <w:t xml:space="preserve"> </w:t>
      </w:r>
    </w:p>
    <w:p w:rsidR="004D6C62" w:rsidRDefault="00402A13">
      <w:pPr>
        <w:numPr>
          <w:ilvl w:val="0"/>
          <w:numId w:val="1"/>
        </w:numPr>
        <w:spacing w:after="0"/>
        <w:ind w:hanging="360"/>
      </w:pPr>
      <w:r>
        <w:rPr>
          <w:rFonts w:ascii="Cambria" w:eastAsia="Cambria" w:hAnsi="Cambria" w:cs="Cambria"/>
          <w:sz w:val="24"/>
        </w:rPr>
        <w:t xml:space="preserve">General examples of acculturation [list at least two]: </w:t>
      </w:r>
      <w:r w:rsidR="00D76876" w:rsidRPr="00D76876">
        <w:rPr>
          <w:rFonts w:ascii="Cambria" w:eastAsia="Cambria" w:hAnsi="Cambria" w:cs="Cambria"/>
          <w:sz w:val="24"/>
        </w:rPr>
        <w:t>1) A first generation Italian who lives in an Italian enclave in the United States may continue to speak just Italian and to follow the norms and mores of his Italian origins. This person will not have become highly a</w:t>
      </w:r>
      <w:r w:rsidR="000B64CB">
        <w:rPr>
          <w:rFonts w:ascii="Cambria" w:eastAsia="Cambria" w:hAnsi="Cambria" w:cs="Cambria"/>
          <w:sz w:val="24"/>
        </w:rPr>
        <w:t xml:space="preserve">cculturated to American culture, although he will probably eventually be accultured. </w:t>
      </w:r>
      <w:r w:rsidR="00D76876" w:rsidRPr="00D76876">
        <w:rPr>
          <w:rFonts w:ascii="Cambria" w:eastAsia="Cambria" w:hAnsi="Cambria" w:cs="Cambria"/>
          <w:sz w:val="24"/>
        </w:rPr>
        <w:br/>
      </w:r>
      <w:r w:rsidR="00D76876" w:rsidRPr="00D76876">
        <w:rPr>
          <w:rFonts w:ascii="Cambria" w:eastAsia="Cambria" w:hAnsi="Cambria" w:cs="Cambria"/>
          <w:sz w:val="24"/>
        </w:rPr>
        <w:br/>
        <w:t xml:space="preserve">2) The granddaughter of a Chinese immigrant has gone to American schools and will now attend an American college. She spends time primarily with her American friends, dresses as they do and shares their values and interests. She has become highly acculturated </w:t>
      </w:r>
      <w:r w:rsidR="000B64CB">
        <w:rPr>
          <w:rFonts w:ascii="Cambria" w:eastAsia="Cambria" w:hAnsi="Cambria" w:cs="Cambria"/>
          <w:sz w:val="24"/>
        </w:rPr>
        <w:t>into American culture.</w:t>
      </w:r>
    </w:p>
    <w:p w:rsidR="004D6C62" w:rsidRDefault="00402A13">
      <w:pPr>
        <w:spacing w:after="0"/>
      </w:pPr>
      <w:r>
        <w:rPr>
          <w:rFonts w:ascii="Cambria" w:eastAsia="Cambria" w:hAnsi="Cambria" w:cs="Cambria"/>
          <w:sz w:val="24"/>
        </w:rPr>
        <w:t xml:space="preserve"> </w:t>
      </w:r>
    </w:p>
    <w:p w:rsidR="004D6C62" w:rsidRDefault="00402A13">
      <w:pPr>
        <w:spacing w:after="0"/>
      </w:pPr>
      <w:r>
        <w:rPr>
          <w:rFonts w:ascii="Cambria" w:eastAsia="Cambria" w:hAnsi="Cambria" w:cs="Cambria"/>
          <w:sz w:val="24"/>
        </w:rPr>
        <w:t xml:space="preserve"> </w:t>
      </w:r>
    </w:p>
    <w:p w:rsidR="004D6C62" w:rsidRDefault="00402A13">
      <w:pPr>
        <w:spacing w:after="5"/>
      </w:pPr>
      <w:r>
        <w:rPr>
          <w:rFonts w:ascii="Cambria" w:eastAsia="Cambria" w:hAnsi="Cambria" w:cs="Cambria"/>
          <w:sz w:val="24"/>
        </w:rPr>
        <w:t xml:space="preserve"> </w:t>
      </w:r>
    </w:p>
    <w:p w:rsidR="004D6C62" w:rsidRDefault="00402A13">
      <w:pPr>
        <w:numPr>
          <w:ilvl w:val="0"/>
          <w:numId w:val="1"/>
        </w:numPr>
        <w:spacing w:after="0"/>
        <w:ind w:hanging="360"/>
      </w:pPr>
      <w:r>
        <w:rPr>
          <w:rFonts w:ascii="Cambria" w:eastAsia="Cambria" w:hAnsi="Cambria" w:cs="Cambria"/>
          <w:sz w:val="24"/>
        </w:rPr>
        <w:t xml:space="preserve">Geographic examples of acculturation:  </w:t>
      </w:r>
      <w:r w:rsidR="000B64CB">
        <w:rPr>
          <w:rFonts w:ascii="Cambria" w:eastAsia="Cambria" w:hAnsi="Cambria" w:cs="Cambria"/>
          <w:sz w:val="24"/>
        </w:rPr>
        <w:t xml:space="preserve">There have been ethnic minorities that own neighborhood enterprises by immigrant communities. </w:t>
      </w:r>
    </w:p>
    <w:p w:rsidR="004D6C62" w:rsidRDefault="00402A13">
      <w:pPr>
        <w:spacing w:after="0"/>
      </w:pPr>
      <w:r>
        <w:rPr>
          <w:rFonts w:ascii="Cambria" w:eastAsia="Cambria" w:hAnsi="Cambria" w:cs="Cambria"/>
          <w:sz w:val="24"/>
        </w:rPr>
        <w:t xml:space="preserve"> </w:t>
      </w:r>
      <w:bookmarkStart w:id="0" w:name="_GoBack"/>
      <w:bookmarkEnd w:id="0"/>
    </w:p>
    <w:p w:rsidR="004D6C62" w:rsidRDefault="00402A13">
      <w:pPr>
        <w:spacing w:after="0"/>
      </w:pPr>
      <w:r>
        <w:rPr>
          <w:rFonts w:ascii="Cambria" w:eastAsia="Cambria" w:hAnsi="Cambria" w:cs="Cambria"/>
          <w:sz w:val="24"/>
        </w:rPr>
        <w:t xml:space="preserve"> </w:t>
      </w:r>
    </w:p>
    <w:p w:rsidR="004D6C62" w:rsidRDefault="00402A13">
      <w:pPr>
        <w:spacing w:after="0"/>
      </w:pPr>
      <w:r>
        <w:rPr>
          <w:rFonts w:ascii="Cambria" w:eastAsia="Cambria" w:hAnsi="Cambria" w:cs="Cambria"/>
          <w:sz w:val="24"/>
        </w:rPr>
        <w:t xml:space="preserve"> </w:t>
      </w:r>
    </w:p>
    <w:p w:rsidR="004D6C62" w:rsidRDefault="00402A13">
      <w:pPr>
        <w:spacing w:after="7"/>
      </w:pPr>
      <w:r>
        <w:rPr>
          <w:rFonts w:ascii="Cambria" w:eastAsia="Cambria" w:hAnsi="Cambria" w:cs="Cambria"/>
          <w:sz w:val="24"/>
        </w:rPr>
        <w:t xml:space="preserve"> </w:t>
      </w:r>
    </w:p>
    <w:p w:rsidR="004D6C62" w:rsidRDefault="00402A13">
      <w:pPr>
        <w:numPr>
          <w:ilvl w:val="0"/>
          <w:numId w:val="1"/>
        </w:numPr>
        <w:spacing w:after="0"/>
        <w:ind w:hanging="360"/>
      </w:pPr>
      <w:r>
        <w:rPr>
          <w:rFonts w:ascii="Cambria" w:eastAsia="Cambria" w:hAnsi="Cambria" w:cs="Cambria"/>
          <w:sz w:val="24"/>
        </w:rPr>
        <w:t xml:space="preserve">Define </w:t>
      </w:r>
      <w:r>
        <w:rPr>
          <w:rFonts w:ascii="Cambria" w:eastAsia="Cambria" w:hAnsi="Cambria" w:cs="Cambria"/>
          <w:b/>
          <w:sz w:val="24"/>
        </w:rPr>
        <w:t>assimilation:</w:t>
      </w:r>
      <w:r>
        <w:rPr>
          <w:rFonts w:ascii="Cambria" w:eastAsia="Cambria" w:hAnsi="Cambria" w:cs="Cambria"/>
          <w:sz w:val="24"/>
        </w:rPr>
        <w:t xml:space="preserve">  </w:t>
      </w:r>
      <w:r w:rsidR="000B64CB">
        <w:rPr>
          <w:rFonts w:ascii="Cambria" w:eastAsia="Cambria" w:hAnsi="Cambria" w:cs="Cambria"/>
          <w:sz w:val="24"/>
        </w:rPr>
        <w:t xml:space="preserve">When an ethnic group can no longer be distinguished from the wider society, full assimilation has occurred. </w:t>
      </w:r>
    </w:p>
    <w:p w:rsidR="004D6C62" w:rsidRDefault="00402A13">
      <w:pPr>
        <w:spacing w:after="0"/>
      </w:pPr>
      <w:r>
        <w:rPr>
          <w:rFonts w:ascii="Cambria" w:eastAsia="Cambria" w:hAnsi="Cambria" w:cs="Cambria"/>
          <w:sz w:val="24"/>
        </w:rPr>
        <w:t xml:space="preserve"> </w:t>
      </w:r>
    </w:p>
    <w:p w:rsidR="004D6C62" w:rsidRDefault="00402A13">
      <w:pPr>
        <w:spacing w:after="5"/>
      </w:pPr>
      <w:r>
        <w:rPr>
          <w:rFonts w:ascii="Cambria" w:eastAsia="Cambria" w:hAnsi="Cambria" w:cs="Cambria"/>
          <w:sz w:val="24"/>
        </w:rPr>
        <w:t xml:space="preserve"> </w:t>
      </w:r>
    </w:p>
    <w:p w:rsidR="004D6C62" w:rsidRDefault="00402A13">
      <w:pPr>
        <w:numPr>
          <w:ilvl w:val="0"/>
          <w:numId w:val="1"/>
        </w:numPr>
        <w:spacing w:after="0"/>
        <w:ind w:hanging="360"/>
      </w:pPr>
      <w:r>
        <w:rPr>
          <w:rFonts w:ascii="Cambria" w:eastAsia="Cambria" w:hAnsi="Cambria" w:cs="Cambria"/>
          <w:sz w:val="24"/>
        </w:rPr>
        <w:t xml:space="preserve">Explain how assimilation might be segmented: </w:t>
      </w:r>
      <w:r w:rsidR="000B64CB" w:rsidRPr="000B64CB">
        <w:rPr>
          <w:rFonts w:ascii="Cambria" w:eastAsia="Cambria" w:hAnsi="Cambria" w:cs="Cambria"/>
          <w:sz w:val="24"/>
        </w:rPr>
        <w:t>An example of an oppositional form of culture would be minority youths joining a violent street gang because they feel there is no other opportunity for them in society. Under segmented assimilation, some immigrant groups can successfully assimilate, while others cannot and retreat further from the mainstream</w:t>
      </w:r>
      <w:r w:rsidR="000B64CB">
        <w:rPr>
          <w:rFonts w:ascii="Cambria" w:eastAsia="Cambria" w:hAnsi="Cambria" w:cs="Cambria"/>
          <w:sz w:val="24"/>
        </w:rPr>
        <w:t>.</w:t>
      </w:r>
    </w:p>
    <w:p w:rsidR="004D6C62" w:rsidRDefault="00402A13">
      <w:pPr>
        <w:spacing w:after="0"/>
      </w:pPr>
      <w:r>
        <w:rPr>
          <w:rFonts w:ascii="Cambria" w:eastAsia="Cambria" w:hAnsi="Cambria" w:cs="Cambria"/>
          <w:sz w:val="24"/>
        </w:rPr>
        <w:t xml:space="preserve"> </w:t>
      </w:r>
    </w:p>
    <w:p w:rsidR="004D6C62" w:rsidRDefault="00402A13">
      <w:pPr>
        <w:spacing w:after="0"/>
      </w:pPr>
      <w:r>
        <w:rPr>
          <w:rFonts w:ascii="Cambria" w:eastAsia="Cambria" w:hAnsi="Cambria" w:cs="Cambria"/>
          <w:sz w:val="24"/>
        </w:rPr>
        <w:t xml:space="preserve"> </w:t>
      </w:r>
    </w:p>
    <w:p w:rsidR="004D6C62" w:rsidRDefault="00402A13">
      <w:pPr>
        <w:spacing w:after="0"/>
      </w:pPr>
      <w:r>
        <w:rPr>
          <w:rFonts w:ascii="Cambria" w:eastAsia="Cambria" w:hAnsi="Cambria" w:cs="Cambria"/>
          <w:sz w:val="24"/>
        </w:rPr>
        <w:t xml:space="preserve"> </w:t>
      </w:r>
    </w:p>
    <w:p w:rsidR="004D6C62" w:rsidRDefault="00402A13">
      <w:pPr>
        <w:spacing w:after="5"/>
      </w:pPr>
      <w:r>
        <w:rPr>
          <w:rFonts w:ascii="Cambria" w:eastAsia="Cambria" w:hAnsi="Cambria" w:cs="Cambria"/>
          <w:sz w:val="24"/>
        </w:rPr>
        <w:lastRenderedPageBreak/>
        <w:t xml:space="preserve"> </w:t>
      </w:r>
    </w:p>
    <w:p w:rsidR="004D6C62" w:rsidRDefault="00402A13">
      <w:pPr>
        <w:numPr>
          <w:ilvl w:val="0"/>
          <w:numId w:val="1"/>
        </w:numPr>
        <w:spacing w:after="0"/>
        <w:ind w:hanging="360"/>
      </w:pPr>
      <w:r>
        <w:rPr>
          <w:rFonts w:ascii="Cambria" w:eastAsia="Cambria" w:hAnsi="Cambria" w:cs="Cambria"/>
          <w:sz w:val="24"/>
        </w:rPr>
        <w:t xml:space="preserve">Explain the idea of multiculturalism: </w:t>
      </w:r>
      <w:r w:rsidR="000B64CB">
        <w:rPr>
          <w:rFonts w:ascii="Cambria" w:eastAsia="Cambria" w:hAnsi="Cambria" w:cs="Cambria"/>
          <w:sz w:val="24"/>
        </w:rPr>
        <w:t xml:space="preserve">It is a way to reduce tensions between ethnic and language groups and to recognize that each thriving culture is an important part of the country’s heritage. </w:t>
      </w:r>
    </w:p>
    <w:p w:rsidR="004D6C62" w:rsidRDefault="00402A13">
      <w:pPr>
        <w:spacing w:after="0"/>
      </w:pPr>
      <w:r>
        <w:rPr>
          <w:rFonts w:ascii="Cambria" w:eastAsia="Cambria" w:hAnsi="Cambria" w:cs="Cambria"/>
          <w:sz w:val="24"/>
        </w:rPr>
        <w:t xml:space="preserve"> </w:t>
      </w:r>
    </w:p>
    <w:p w:rsidR="004D6C62" w:rsidRDefault="00402A13">
      <w:pPr>
        <w:spacing w:after="0"/>
      </w:pPr>
      <w:r>
        <w:rPr>
          <w:rFonts w:ascii="Cambria" w:eastAsia="Cambria" w:hAnsi="Cambria" w:cs="Cambria"/>
          <w:sz w:val="24"/>
        </w:rPr>
        <w:t xml:space="preserve"> </w:t>
      </w:r>
    </w:p>
    <w:p w:rsidR="004D6C62" w:rsidRDefault="00402A13">
      <w:pPr>
        <w:spacing w:after="0"/>
      </w:pPr>
      <w:r>
        <w:rPr>
          <w:rFonts w:ascii="Cambria" w:eastAsia="Cambria" w:hAnsi="Cambria" w:cs="Cambria"/>
          <w:sz w:val="24"/>
        </w:rPr>
        <w:t xml:space="preserve"> </w:t>
      </w:r>
    </w:p>
    <w:p w:rsidR="004D6C62" w:rsidRDefault="00402A13">
      <w:pPr>
        <w:spacing w:after="0"/>
      </w:pPr>
      <w:r>
        <w:rPr>
          <w:rFonts w:ascii="Cambria" w:eastAsia="Cambria" w:hAnsi="Cambria" w:cs="Cambria"/>
          <w:sz w:val="24"/>
        </w:rPr>
        <w:t xml:space="preserve"> </w:t>
      </w:r>
    </w:p>
    <w:p w:rsidR="004D6C62" w:rsidRDefault="00402A13">
      <w:pPr>
        <w:spacing w:after="5"/>
      </w:pPr>
      <w:r>
        <w:rPr>
          <w:rFonts w:ascii="Cambria" w:eastAsia="Cambria" w:hAnsi="Cambria" w:cs="Cambria"/>
          <w:sz w:val="24"/>
        </w:rPr>
        <w:t xml:space="preserve"> </w:t>
      </w:r>
    </w:p>
    <w:p w:rsidR="004D6C62" w:rsidRDefault="00402A13">
      <w:pPr>
        <w:numPr>
          <w:ilvl w:val="0"/>
          <w:numId w:val="1"/>
        </w:numPr>
        <w:spacing w:after="0"/>
        <w:ind w:hanging="360"/>
      </w:pPr>
      <w:r>
        <w:rPr>
          <w:rFonts w:ascii="Cambria" w:eastAsia="Cambria" w:hAnsi="Cambria" w:cs="Cambria"/>
          <w:sz w:val="24"/>
        </w:rPr>
        <w:t xml:space="preserve">Case Study – Multiculturalism in Canada: </w:t>
      </w:r>
      <w:r w:rsidR="000B64CB">
        <w:rPr>
          <w:rFonts w:ascii="Cambria" w:eastAsia="Cambria" w:hAnsi="Cambria" w:cs="Cambria"/>
          <w:sz w:val="24"/>
        </w:rPr>
        <w:t xml:space="preserve">It was established in 1970 as a national policy. Since 1988, multiculturalism has been formalized by an act of the Canadian parliament and supervised by a separate government ministry. It has been applied in Toronto, due to how it has 46% of its residents foreign born, from languages like English, French, Chinese, Italian, Greek, and Portuguese. </w:t>
      </w:r>
    </w:p>
    <w:p w:rsidR="004D6C62" w:rsidRDefault="00402A13">
      <w:pPr>
        <w:spacing w:after="0"/>
      </w:pPr>
      <w:r>
        <w:rPr>
          <w:rFonts w:ascii="Cambria" w:eastAsia="Cambria" w:hAnsi="Cambria" w:cs="Cambria"/>
          <w:sz w:val="24"/>
        </w:rPr>
        <w:t xml:space="preserve"> </w:t>
      </w:r>
    </w:p>
    <w:sectPr w:rsidR="004D6C62">
      <w:pgSz w:w="12240" w:h="15840"/>
      <w:pgMar w:top="1440" w:right="152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F6D18"/>
    <w:multiLevelType w:val="hybridMultilevel"/>
    <w:tmpl w:val="DCE01DD0"/>
    <w:lvl w:ilvl="0" w:tplc="1076EDC8">
      <w:start w:val="1"/>
      <w:numFmt w:val="upperLetter"/>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220622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81E8A8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CC127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FB2696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262F4D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FB8276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A72AC1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FAA03D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62"/>
    <w:rsid w:val="000B64CB"/>
    <w:rsid w:val="00402A13"/>
    <w:rsid w:val="004D6C62"/>
    <w:rsid w:val="00D7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529C"/>
  <w15:docId w15:val="{9CEB65FD-B715-4435-B8F8-EB700DB3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cp:lastModifiedBy>jeff chen</cp:lastModifiedBy>
  <cp:revision>2</cp:revision>
  <dcterms:created xsi:type="dcterms:W3CDTF">2017-03-10T01:34:00Z</dcterms:created>
  <dcterms:modified xsi:type="dcterms:W3CDTF">2017-03-10T01:34:00Z</dcterms:modified>
</cp:coreProperties>
</file>