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2" w:lineRule="auto" w:before="76"/>
        <w:ind w:left="79" w:right="94" w:firstLine="0"/>
        <w:jc w:val="center"/>
        <w:rPr>
          <w:sz w:val="48"/>
        </w:rPr>
      </w:pPr>
      <w:r>
        <w:rPr>
          <w:sz w:val="48"/>
        </w:rPr>
        <w:t>A Portable LAMP–CRISPR Lab-on-Chip Platform with Embedded Thermal Control and Optical </w:t>
      </w:r>
      <w:r>
        <w:rPr>
          <w:sz w:val="48"/>
        </w:rPr>
        <w:t>Signal Processing: An End-to-End Theoretical Design</w:t>
      </w:r>
    </w:p>
    <w:p>
      <w:pPr>
        <w:spacing w:before="314"/>
        <w:ind w:left="94" w:right="94" w:firstLine="0"/>
        <w:jc w:val="center"/>
        <w:rPr>
          <w:sz w:val="22"/>
        </w:rPr>
      </w:pPr>
      <w:r>
        <w:rPr>
          <w:sz w:val="22"/>
        </w:rPr>
        <w:t>Om</w:t>
      </w:r>
      <w:r>
        <w:rPr>
          <w:spacing w:val="16"/>
          <w:sz w:val="22"/>
        </w:rPr>
        <w:t> </w:t>
      </w:r>
      <w:r>
        <w:rPr>
          <w:sz w:val="22"/>
        </w:rPr>
        <w:t>Krunal</w:t>
      </w:r>
      <w:r>
        <w:rPr>
          <w:spacing w:val="16"/>
          <w:sz w:val="22"/>
        </w:rPr>
        <w:t> </w:t>
      </w:r>
      <w:r>
        <w:rPr>
          <w:spacing w:val="-2"/>
          <w:sz w:val="22"/>
        </w:rPr>
        <w:t>Awthankar</w:t>
      </w:r>
    </w:p>
    <w:p>
      <w:pPr>
        <w:pStyle w:val="BodyText"/>
      </w:pPr>
    </w:p>
    <w:p>
      <w:pPr>
        <w:pStyle w:val="BodyText"/>
        <w:spacing w:before="87"/>
      </w:pPr>
    </w:p>
    <w:p>
      <w:pPr>
        <w:pStyle w:val="BodyText"/>
        <w:spacing w:after="0"/>
        <w:sectPr>
          <w:type w:val="continuous"/>
          <w:pgSz w:w="12240" w:h="15840"/>
          <w:pgMar w:top="900" w:bottom="280" w:left="720" w:right="720"/>
        </w:sectPr>
      </w:pPr>
    </w:p>
    <w:p>
      <w:pPr>
        <w:spacing w:line="230" w:lineRule="auto" w:before="123"/>
        <w:ind w:left="259" w:right="1" w:firstLine="199"/>
        <w:jc w:val="both"/>
        <w:rPr>
          <w:b/>
          <w:sz w:val="18"/>
        </w:rPr>
      </w:pPr>
      <w:r>
        <w:rPr>
          <w:b/>
          <w:i/>
          <w:sz w:val="18"/>
        </w:rPr>
        <w:t>Abstract</w:t>
      </w:r>
      <w:r>
        <w:rPr>
          <w:b/>
          <w:sz w:val="18"/>
        </w:rPr>
        <w:t>—Nucleic-acid</w:t>
      </w:r>
      <w:r>
        <w:rPr>
          <w:b/>
          <w:spacing w:val="-12"/>
          <w:sz w:val="18"/>
        </w:rPr>
        <w:t> </w:t>
      </w:r>
      <w:r>
        <w:rPr>
          <w:b/>
          <w:sz w:val="18"/>
        </w:rPr>
        <w:t>tests</w:t>
      </w:r>
      <w:r>
        <w:rPr>
          <w:b/>
          <w:spacing w:val="-11"/>
          <w:sz w:val="18"/>
        </w:rPr>
        <w:t> </w:t>
      </w:r>
      <w:r>
        <w:rPr>
          <w:b/>
          <w:sz w:val="18"/>
        </w:rPr>
        <w:t>can</w:t>
      </w:r>
      <w:r>
        <w:rPr>
          <w:b/>
          <w:spacing w:val="-11"/>
          <w:sz w:val="18"/>
        </w:rPr>
        <w:t> </w:t>
      </w:r>
      <w:r>
        <w:rPr>
          <w:b/>
          <w:sz w:val="18"/>
        </w:rPr>
        <w:t>identify</w:t>
      </w:r>
      <w:r>
        <w:rPr>
          <w:b/>
          <w:spacing w:val="-11"/>
          <w:sz w:val="18"/>
        </w:rPr>
        <w:t> </w:t>
      </w:r>
      <w:r>
        <w:rPr>
          <w:b/>
          <w:sz w:val="18"/>
        </w:rPr>
        <w:t>a</w:t>
      </w:r>
      <w:r>
        <w:rPr>
          <w:b/>
          <w:spacing w:val="-12"/>
          <w:sz w:val="18"/>
        </w:rPr>
        <w:t> </w:t>
      </w:r>
      <w:r>
        <w:rPr>
          <w:b/>
          <w:sz w:val="18"/>
        </w:rPr>
        <w:t>predefined</w:t>
      </w:r>
      <w:r>
        <w:rPr>
          <w:b/>
          <w:spacing w:val="-11"/>
          <w:sz w:val="18"/>
        </w:rPr>
        <w:t> </w:t>
      </w:r>
      <w:r>
        <w:rPr>
          <w:b/>
          <w:sz w:val="18"/>
        </w:rPr>
        <w:t>biological target</w:t>
      </w:r>
      <w:r>
        <w:rPr>
          <w:b/>
          <w:spacing w:val="-10"/>
          <w:sz w:val="18"/>
        </w:rPr>
        <w:t> </w:t>
      </w:r>
      <w:r>
        <w:rPr>
          <w:b/>
          <w:sz w:val="18"/>
        </w:rPr>
        <w:t>with</w:t>
      </w:r>
      <w:r>
        <w:rPr>
          <w:b/>
          <w:spacing w:val="-10"/>
          <w:sz w:val="18"/>
        </w:rPr>
        <w:t> </w:t>
      </w:r>
      <w:r>
        <w:rPr>
          <w:b/>
          <w:sz w:val="18"/>
        </w:rPr>
        <w:t>high</w:t>
      </w:r>
      <w:r>
        <w:rPr>
          <w:b/>
          <w:spacing w:val="-10"/>
          <w:sz w:val="18"/>
        </w:rPr>
        <w:t> </w:t>
      </w:r>
      <w:r>
        <w:rPr>
          <w:b/>
          <w:sz w:val="18"/>
        </w:rPr>
        <w:t>molecular</w:t>
      </w:r>
      <w:r>
        <w:rPr>
          <w:b/>
          <w:spacing w:val="-10"/>
          <w:sz w:val="18"/>
        </w:rPr>
        <w:t> </w:t>
      </w:r>
      <w:r>
        <w:rPr>
          <w:b/>
          <w:sz w:val="18"/>
        </w:rPr>
        <w:t>specificity,</w:t>
      </w:r>
      <w:r>
        <w:rPr>
          <w:b/>
          <w:spacing w:val="-10"/>
          <w:sz w:val="18"/>
        </w:rPr>
        <w:t> </w:t>
      </w:r>
      <w:r>
        <w:rPr>
          <w:b/>
          <w:sz w:val="18"/>
        </w:rPr>
        <w:t>but</w:t>
      </w:r>
      <w:r>
        <w:rPr>
          <w:b/>
          <w:spacing w:val="-10"/>
          <w:sz w:val="18"/>
        </w:rPr>
        <w:t> </w:t>
      </w:r>
      <w:r>
        <w:rPr>
          <w:b/>
          <w:sz w:val="18"/>
        </w:rPr>
        <w:t>conventional</w:t>
      </w:r>
      <w:r>
        <w:rPr>
          <w:b/>
          <w:spacing w:val="-10"/>
          <w:sz w:val="18"/>
        </w:rPr>
        <w:t> </w:t>
      </w:r>
      <w:r>
        <w:rPr>
          <w:b/>
          <w:sz w:val="18"/>
        </w:rPr>
        <w:t>workflows commonly depend on centralized laboratories, trained personnel, thermal cyclers, benchtop optical instruments, and multiple manual liquid-handling steps. This paper presents an end-to-end theoretical design for a portable, programmable, and eventually sample-in–answer-out lab-on-chip platform that integrates </w:t>
      </w:r>
      <w:r>
        <w:rPr>
          <w:b/>
          <w:sz w:val="18"/>
        </w:rPr>
        <w:t>loop-mediated</w:t>
      </w:r>
      <w:r>
        <w:rPr>
          <w:b/>
          <w:spacing w:val="-11"/>
          <w:sz w:val="18"/>
        </w:rPr>
        <w:t> </w:t>
      </w:r>
      <w:r>
        <w:rPr>
          <w:b/>
          <w:sz w:val="18"/>
        </w:rPr>
        <w:t>isothermal</w:t>
      </w:r>
      <w:r>
        <w:rPr>
          <w:b/>
          <w:spacing w:val="-11"/>
          <w:sz w:val="18"/>
        </w:rPr>
        <w:t> </w:t>
      </w:r>
      <w:r>
        <w:rPr>
          <w:b/>
          <w:sz w:val="18"/>
        </w:rPr>
        <w:t>amplification</w:t>
      </w:r>
      <w:r>
        <w:rPr>
          <w:b/>
          <w:spacing w:val="-11"/>
          <w:sz w:val="18"/>
        </w:rPr>
        <w:t> </w:t>
      </w:r>
      <w:r>
        <w:rPr>
          <w:b/>
          <w:sz w:val="18"/>
        </w:rPr>
        <w:t>(LAMP),</w:t>
      </w:r>
      <w:r>
        <w:rPr>
          <w:b/>
          <w:spacing w:val="-11"/>
          <w:sz w:val="18"/>
        </w:rPr>
        <w:t> </w:t>
      </w:r>
      <w:r>
        <w:rPr>
          <w:b/>
          <w:sz w:val="18"/>
        </w:rPr>
        <w:t>reverse-transcription LAMP (RT-LAMP), CRISPR-Cas12a sequence confirmation, embedded thermal regulation, microfluidic reaction handling, fluorescence detection, and edge-based result classification. The proposed device is not a generic “DNA-present” sensor. It is intended</w:t>
      </w:r>
      <w:r>
        <w:rPr>
          <w:b/>
          <w:spacing w:val="30"/>
          <w:sz w:val="18"/>
        </w:rPr>
        <w:t> </w:t>
      </w:r>
      <w:r>
        <w:rPr>
          <w:b/>
          <w:sz w:val="18"/>
        </w:rPr>
        <w:t>to</w:t>
      </w:r>
      <w:r>
        <w:rPr>
          <w:b/>
          <w:spacing w:val="30"/>
          <w:sz w:val="18"/>
        </w:rPr>
        <w:t> </w:t>
      </w:r>
      <w:r>
        <w:rPr>
          <w:b/>
          <w:sz w:val="18"/>
        </w:rPr>
        <w:t>answer</w:t>
      </w:r>
      <w:r>
        <w:rPr>
          <w:b/>
          <w:spacing w:val="30"/>
          <w:sz w:val="18"/>
        </w:rPr>
        <w:t> </w:t>
      </w:r>
      <w:r>
        <w:rPr>
          <w:b/>
          <w:sz w:val="18"/>
        </w:rPr>
        <w:t>whether</w:t>
      </w:r>
      <w:r>
        <w:rPr>
          <w:b/>
          <w:spacing w:val="30"/>
          <w:sz w:val="18"/>
        </w:rPr>
        <w:t> </w:t>
      </w:r>
      <w:r>
        <w:rPr>
          <w:b/>
          <w:sz w:val="18"/>
        </w:rPr>
        <w:t>a</w:t>
      </w:r>
      <w:r>
        <w:rPr>
          <w:b/>
          <w:spacing w:val="31"/>
          <w:sz w:val="18"/>
        </w:rPr>
        <w:t> </w:t>
      </w:r>
      <w:r>
        <w:rPr>
          <w:b/>
          <w:sz w:val="18"/>
        </w:rPr>
        <w:t>selected</w:t>
      </w:r>
      <w:r>
        <w:rPr>
          <w:b/>
          <w:spacing w:val="30"/>
          <w:sz w:val="18"/>
        </w:rPr>
        <w:t> </w:t>
      </w:r>
      <w:r>
        <w:rPr>
          <w:b/>
          <w:sz w:val="18"/>
        </w:rPr>
        <w:t>DNA</w:t>
      </w:r>
      <w:r>
        <w:rPr>
          <w:b/>
          <w:spacing w:val="30"/>
          <w:sz w:val="18"/>
        </w:rPr>
        <w:t> </w:t>
      </w:r>
      <w:r>
        <w:rPr>
          <w:b/>
          <w:sz w:val="18"/>
        </w:rPr>
        <w:t>or</w:t>
      </w:r>
      <w:r>
        <w:rPr>
          <w:b/>
          <w:spacing w:val="30"/>
          <w:sz w:val="18"/>
        </w:rPr>
        <w:t> </w:t>
      </w:r>
      <w:r>
        <w:rPr>
          <w:b/>
          <w:sz w:val="18"/>
        </w:rPr>
        <w:t>RNA</w:t>
      </w:r>
      <w:r>
        <w:rPr>
          <w:b/>
          <w:spacing w:val="30"/>
          <w:sz w:val="18"/>
        </w:rPr>
        <w:t> </w:t>
      </w:r>
      <w:r>
        <w:rPr>
          <w:b/>
          <w:sz w:val="18"/>
        </w:rPr>
        <w:t>sequence is present in a sample, with target programmability achieved by changing the LAMP primer set and CRISPR RNA.</w:t>
      </w:r>
    </w:p>
    <w:p>
      <w:pPr>
        <w:spacing w:line="230" w:lineRule="auto" w:before="7"/>
        <w:ind w:left="252" w:right="0" w:firstLine="205"/>
        <w:jc w:val="both"/>
        <w:rPr>
          <w:b/>
          <w:sz w:val="18"/>
        </w:rPr>
      </w:pPr>
      <w:r>
        <w:rPr>
          <w:b/>
          <w:sz w:val="18"/>
        </w:rPr>
        <w:t>The</w:t>
      </w:r>
      <w:r>
        <w:rPr>
          <w:b/>
          <w:spacing w:val="16"/>
          <w:sz w:val="18"/>
        </w:rPr>
        <w:t> </w:t>
      </w:r>
      <w:r>
        <w:rPr>
          <w:b/>
          <w:sz w:val="18"/>
        </w:rPr>
        <w:t>platform</w:t>
      </w:r>
      <w:r>
        <w:rPr>
          <w:b/>
          <w:spacing w:val="16"/>
          <w:sz w:val="18"/>
        </w:rPr>
        <w:t> </w:t>
      </w:r>
      <w:r>
        <w:rPr>
          <w:b/>
          <w:sz w:val="18"/>
        </w:rPr>
        <w:t>is</w:t>
      </w:r>
      <w:r>
        <w:rPr>
          <w:b/>
          <w:spacing w:val="16"/>
          <w:sz w:val="18"/>
        </w:rPr>
        <w:t> </w:t>
      </w:r>
      <w:r>
        <w:rPr>
          <w:b/>
          <w:sz w:val="18"/>
        </w:rPr>
        <w:t>divided</w:t>
      </w:r>
      <w:r>
        <w:rPr>
          <w:b/>
          <w:spacing w:val="16"/>
          <w:sz w:val="18"/>
        </w:rPr>
        <w:t> </w:t>
      </w:r>
      <w:r>
        <w:rPr>
          <w:b/>
          <w:sz w:val="18"/>
        </w:rPr>
        <w:t>into</w:t>
      </w:r>
      <w:r>
        <w:rPr>
          <w:b/>
          <w:spacing w:val="16"/>
          <w:sz w:val="18"/>
        </w:rPr>
        <w:t> </w:t>
      </w:r>
      <w:r>
        <w:rPr>
          <w:b/>
          <w:sz w:val="18"/>
        </w:rPr>
        <w:t>a</w:t>
      </w:r>
      <w:r>
        <w:rPr>
          <w:b/>
          <w:spacing w:val="16"/>
          <w:sz w:val="18"/>
        </w:rPr>
        <w:t> </w:t>
      </w:r>
      <w:r>
        <w:rPr>
          <w:b/>
          <w:sz w:val="18"/>
        </w:rPr>
        <w:t>reusable</w:t>
      </w:r>
      <w:r>
        <w:rPr>
          <w:b/>
          <w:spacing w:val="16"/>
          <w:sz w:val="18"/>
        </w:rPr>
        <w:t> </w:t>
      </w:r>
      <w:r>
        <w:rPr>
          <w:b/>
          <w:sz w:val="18"/>
        </w:rPr>
        <w:t>electronic</w:t>
      </w:r>
      <w:r>
        <w:rPr>
          <w:b/>
          <w:spacing w:val="16"/>
          <w:sz w:val="18"/>
        </w:rPr>
        <w:t> </w:t>
      </w:r>
      <w:r>
        <w:rPr>
          <w:b/>
          <w:sz w:val="18"/>
        </w:rPr>
        <w:t>reader</w:t>
      </w:r>
      <w:r>
        <w:rPr>
          <w:b/>
          <w:spacing w:val="16"/>
          <w:sz w:val="18"/>
        </w:rPr>
        <w:t> </w:t>
      </w:r>
      <w:r>
        <w:rPr>
          <w:b/>
          <w:sz w:val="18"/>
        </w:rPr>
        <w:t>and a sealed disposable cartridge. The cartridge concept contains zones for sample introduction, lysis and nucleic-acid preparation, isothermal amplification, controlled amplicon transfer, Cas12a reporter cleavage, optical interrogation, and waste containment.</w:t>
      </w:r>
      <w:r>
        <w:rPr>
          <w:b/>
          <w:spacing w:val="40"/>
          <w:sz w:val="18"/>
        </w:rPr>
        <w:t> </w:t>
      </w:r>
      <w:r>
        <w:rPr>
          <w:b/>
          <w:sz w:val="18"/>
        </w:rPr>
        <w:t>A staged engineering strategy is proposed: a tube-based proof of principle,</w:t>
      </w:r>
      <w:r>
        <w:rPr>
          <w:b/>
          <w:spacing w:val="-5"/>
          <w:sz w:val="18"/>
        </w:rPr>
        <w:t> </w:t>
      </w:r>
      <w:r>
        <w:rPr>
          <w:b/>
          <w:sz w:val="18"/>
        </w:rPr>
        <w:t>a</w:t>
      </w:r>
      <w:r>
        <w:rPr>
          <w:b/>
          <w:spacing w:val="-5"/>
          <w:sz w:val="18"/>
        </w:rPr>
        <w:t> </w:t>
      </w:r>
      <w:r>
        <w:rPr>
          <w:b/>
          <w:sz w:val="18"/>
        </w:rPr>
        <w:t>millifluidic</w:t>
      </w:r>
      <w:r>
        <w:rPr>
          <w:b/>
          <w:spacing w:val="-5"/>
          <w:sz w:val="18"/>
        </w:rPr>
        <w:t> </w:t>
      </w:r>
      <w:r>
        <w:rPr>
          <w:b/>
          <w:sz w:val="18"/>
        </w:rPr>
        <w:t>sealed</w:t>
      </w:r>
      <w:r>
        <w:rPr>
          <w:b/>
          <w:spacing w:val="-5"/>
          <w:sz w:val="18"/>
        </w:rPr>
        <w:t> </w:t>
      </w:r>
      <w:r>
        <w:rPr>
          <w:b/>
          <w:sz w:val="18"/>
        </w:rPr>
        <w:t>cartridge,</w:t>
      </w:r>
      <w:r>
        <w:rPr>
          <w:b/>
          <w:spacing w:val="-5"/>
          <w:sz w:val="18"/>
        </w:rPr>
        <w:t> </w:t>
      </w:r>
      <w:r>
        <w:rPr>
          <w:b/>
          <w:sz w:val="18"/>
        </w:rPr>
        <w:t>and</w:t>
      </w:r>
      <w:r>
        <w:rPr>
          <w:b/>
          <w:spacing w:val="-5"/>
          <w:sz w:val="18"/>
        </w:rPr>
        <w:t> </w:t>
      </w:r>
      <w:r>
        <w:rPr>
          <w:b/>
          <w:sz w:val="18"/>
        </w:rPr>
        <w:t>finally</w:t>
      </w:r>
      <w:r>
        <w:rPr>
          <w:b/>
          <w:spacing w:val="-5"/>
          <w:sz w:val="18"/>
        </w:rPr>
        <w:t> </w:t>
      </w:r>
      <w:r>
        <w:rPr>
          <w:b/>
          <w:sz w:val="18"/>
        </w:rPr>
        <w:t>a</w:t>
      </w:r>
      <w:r>
        <w:rPr>
          <w:b/>
          <w:spacing w:val="-5"/>
          <w:sz w:val="18"/>
        </w:rPr>
        <w:t> </w:t>
      </w:r>
      <w:r>
        <w:rPr>
          <w:b/>
          <w:sz w:val="18"/>
        </w:rPr>
        <w:t>microfluidic lab-on-chip with stored reagents and passive or mechanically actuated valves. The reader employs a microcontroller, closed-loop resistive heating, temperature sensing, light-emitting-diode excitation, spectral filtering, a photodiode transimpedance front end, and signal-processing firmware. Mathematical models for thermal</w:t>
      </w:r>
      <w:r>
        <w:rPr>
          <w:b/>
          <w:spacing w:val="-12"/>
          <w:sz w:val="18"/>
        </w:rPr>
        <w:t> </w:t>
      </w:r>
      <w:r>
        <w:rPr>
          <w:b/>
          <w:sz w:val="18"/>
        </w:rPr>
        <w:t>behavior,</w:t>
      </w:r>
      <w:r>
        <w:rPr>
          <w:b/>
          <w:spacing w:val="-11"/>
          <w:sz w:val="18"/>
        </w:rPr>
        <w:t> </w:t>
      </w:r>
      <w:r>
        <w:rPr>
          <w:b/>
          <w:sz w:val="18"/>
        </w:rPr>
        <w:t>proportional-integral-derivative</w:t>
      </w:r>
      <w:r>
        <w:rPr>
          <w:b/>
          <w:spacing w:val="-11"/>
          <w:sz w:val="18"/>
        </w:rPr>
        <w:t> </w:t>
      </w:r>
      <w:r>
        <w:rPr>
          <w:b/>
          <w:sz w:val="18"/>
        </w:rPr>
        <w:t>control,</w:t>
      </w:r>
      <w:r>
        <w:rPr>
          <w:b/>
          <w:spacing w:val="-11"/>
          <w:sz w:val="18"/>
        </w:rPr>
        <w:t> </w:t>
      </w:r>
      <w:r>
        <w:rPr>
          <w:b/>
          <w:sz w:val="18"/>
        </w:rPr>
        <w:t>photo-diode</w:t>
      </w:r>
      <w:r>
        <w:rPr>
          <w:b/>
          <w:spacing w:val="40"/>
          <w:sz w:val="18"/>
        </w:rPr>
        <w:t> </w:t>
      </w:r>
      <w:r>
        <w:rPr>
          <w:b/>
          <w:sz w:val="18"/>
        </w:rPr>
        <w:t>response,</w:t>
      </w:r>
      <w:r>
        <w:rPr>
          <w:b/>
          <w:spacing w:val="40"/>
          <w:sz w:val="18"/>
        </w:rPr>
        <w:t> </w:t>
      </w:r>
      <w:r>
        <w:rPr>
          <w:b/>
          <w:sz w:val="18"/>
        </w:rPr>
        <w:t>baseline</w:t>
      </w:r>
      <w:r>
        <w:rPr>
          <w:b/>
          <w:spacing w:val="40"/>
          <w:sz w:val="18"/>
        </w:rPr>
        <w:t> </w:t>
      </w:r>
      <w:r>
        <w:rPr>
          <w:b/>
          <w:sz w:val="18"/>
        </w:rPr>
        <w:t>compensation,</w:t>
      </w:r>
      <w:r>
        <w:rPr>
          <w:b/>
          <w:spacing w:val="40"/>
          <w:sz w:val="18"/>
        </w:rPr>
        <w:t> </w:t>
      </w:r>
      <w:r>
        <w:rPr>
          <w:b/>
          <w:sz w:val="18"/>
        </w:rPr>
        <w:t>and</w:t>
      </w:r>
      <w:r>
        <w:rPr>
          <w:b/>
          <w:spacing w:val="40"/>
          <w:sz w:val="18"/>
        </w:rPr>
        <w:t> </w:t>
      </w:r>
      <w:r>
        <w:rPr>
          <w:b/>
          <w:sz w:val="18"/>
        </w:rPr>
        <w:t>test</w:t>
      </w:r>
      <w:r>
        <w:rPr>
          <w:b/>
          <w:spacing w:val="40"/>
          <w:sz w:val="18"/>
        </w:rPr>
        <w:t> </w:t>
      </w:r>
      <w:r>
        <w:rPr>
          <w:b/>
          <w:sz w:val="18"/>
        </w:rPr>
        <w:t>classification are formulated. A validation framework covering analytical sensitivity, specificity, limit of detection, repeatability, contami-nation, cartridge integrity, power consumption, and usability is also defined. The paper further evaluates deployment use cases according to the operational friction removed by decentralized testing, identifying crop-pathogen screening, water surveillance, and food-processing quality control as particularly credible early applications. The outcome is a technically grounded project roadmap</w:t>
      </w:r>
      <w:r>
        <w:rPr>
          <w:b/>
          <w:spacing w:val="-7"/>
          <w:sz w:val="18"/>
        </w:rPr>
        <w:t> </w:t>
      </w:r>
      <w:r>
        <w:rPr>
          <w:b/>
          <w:sz w:val="18"/>
        </w:rPr>
        <w:t>and</w:t>
      </w:r>
      <w:r>
        <w:rPr>
          <w:b/>
          <w:spacing w:val="-7"/>
          <w:sz w:val="18"/>
        </w:rPr>
        <w:t> </w:t>
      </w:r>
      <w:r>
        <w:rPr>
          <w:b/>
          <w:sz w:val="18"/>
        </w:rPr>
        <w:t>architecture</w:t>
      </w:r>
      <w:r>
        <w:rPr>
          <w:b/>
          <w:spacing w:val="-7"/>
          <w:sz w:val="18"/>
        </w:rPr>
        <w:t> </w:t>
      </w:r>
      <w:r>
        <w:rPr>
          <w:b/>
          <w:sz w:val="18"/>
        </w:rPr>
        <w:t>that</w:t>
      </w:r>
      <w:r>
        <w:rPr>
          <w:b/>
          <w:spacing w:val="-7"/>
          <w:sz w:val="18"/>
        </w:rPr>
        <w:t> </w:t>
      </w:r>
      <w:r>
        <w:rPr>
          <w:b/>
          <w:sz w:val="18"/>
        </w:rPr>
        <w:t>can</w:t>
      </w:r>
      <w:r>
        <w:rPr>
          <w:b/>
          <w:spacing w:val="-7"/>
          <w:sz w:val="18"/>
        </w:rPr>
        <w:t> </w:t>
      </w:r>
      <w:r>
        <w:rPr>
          <w:b/>
          <w:sz w:val="18"/>
        </w:rPr>
        <w:t>be</w:t>
      </w:r>
      <w:r>
        <w:rPr>
          <w:b/>
          <w:spacing w:val="-7"/>
          <w:sz w:val="18"/>
        </w:rPr>
        <w:t> </w:t>
      </w:r>
      <w:r>
        <w:rPr>
          <w:b/>
          <w:sz w:val="18"/>
        </w:rPr>
        <w:t>implemented</w:t>
      </w:r>
      <w:r>
        <w:rPr>
          <w:b/>
          <w:spacing w:val="-7"/>
          <w:sz w:val="18"/>
        </w:rPr>
        <w:t> </w:t>
      </w:r>
      <w:r>
        <w:rPr>
          <w:b/>
          <w:sz w:val="18"/>
        </w:rPr>
        <w:t>incrementally without presenting unverified clinical claims as experimental </w:t>
      </w:r>
      <w:r>
        <w:rPr>
          <w:b/>
          <w:spacing w:val="-2"/>
          <w:sz w:val="18"/>
        </w:rPr>
        <w:t>results.</w:t>
      </w:r>
    </w:p>
    <w:p>
      <w:pPr>
        <w:spacing w:line="230" w:lineRule="auto" w:before="12"/>
        <w:ind w:left="259" w:right="8" w:firstLine="199"/>
        <w:jc w:val="both"/>
        <w:rPr>
          <w:b/>
          <w:sz w:val="18"/>
        </w:rPr>
      </w:pPr>
      <w:r>
        <w:rPr>
          <w:b/>
          <w:i/>
          <w:sz w:val="18"/>
        </w:rPr>
        <w:t>Index Terms</w:t>
      </w:r>
      <w:r>
        <w:rPr>
          <w:b/>
          <w:sz w:val="18"/>
        </w:rPr>
        <w:t>—CRISPR-Cas12a, DNA detection, embedded </w:t>
      </w:r>
      <w:r>
        <w:rPr>
          <w:b/>
          <w:spacing w:val="-2"/>
          <w:sz w:val="18"/>
        </w:rPr>
        <w:t>biosensor, fluorescence sensing, lab-on-chip, LAMP, </w:t>
      </w:r>
      <w:r>
        <w:rPr>
          <w:b/>
          <w:spacing w:val="-2"/>
          <w:sz w:val="18"/>
        </w:rPr>
        <w:t>microfluidics, </w:t>
      </w:r>
      <w:r>
        <w:rPr>
          <w:b/>
          <w:sz w:val="18"/>
        </w:rPr>
        <w:t>molecular diagnostics, point-of-care testing, RT-LAMP.</w:t>
      </w:r>
    </w:p>
    <w:p>
      <w:pPr>
        <w:pStyle w:val="ListParagraph"/>
        <w:numPr>
          <w:ilvl w:val="0"/>
          <w:numId w:val="1"/>
        </w:numPr>
        <w:tabs>
          <w:tab w:pos="2206" w:val="left" w:leader="none"/>
        </w:tabs>
        <w:spacing w:line="240" w:lineRule="auto" w:before="197" w:after="0"/>
        <w:ind w:left="2206" w:right="0" w:hanging="214"/>
        <w:jc w:val="left"/>
        <w:rPr>
          <w:sz w:val="20"/>
        </w:rPr>
      </w:pPr>
      <w:r>
        <w:rPr>
          <w:sz w:val="20"/>
        </w:rPr>
        <mc:AlternateContent>
          <mc:Choice Requires="wps">
            <w:drawing>
              <wp:anchor distT="0" distB="0" distL="0" distR="0" allowOverlap="1" layoutInCell="1" locked="0" behindDoc="1" simplePos="0" relativeHeight="487099392">
                <wp:simplePos x="0" y="0"/>
                <wp:positionH relativeFrom="page">
                  <wp:posOffset>621842</wp:posOffset>
                </wp:positionH>
                <wp:positionV relativeFrom="paragraph">
                  <wp:posOffset>242958</wp:posOffset>
                </wp:positionV>
                <wp:extent cx="353060" cy="48640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353060" cy="486409"/>
                        </a:xfrm>
                        <a:prstGeom prst="rect">
                          <a:avLst/>
                        </a:prstGeom>
                      </wps:spPr>
                      <wps:txbx>
                        <w:txbxContent>
                          <w:p>
                            <w:pPr>
                              <w:spacing w:before="14"/>
                              <w:ind w:left="0" w:right="0" w:firstLine="0"/>
                              <w:jc w:val="left"/>
                              <w:rPr>
                                <w:b/>
                                <w:sz w:val="59"/>
                              </w:rPr>
                            </w:pPr>
                            <w:r>
                              <w:rPr>
                                <w:b/>
                                <w:spacing w:val="-12"/>
                                <w:sz w:val="59"/>
                              </w:rPr>
                              <w:t>M</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964001pt;margin-top:19.130602pt;width:27.8pt;height:38.3pt;mso-position-horizontal-relative:page;mso-position-vertical-relative:paragraph;z-index:-16217088" type="#_x0000_t202" id="docshape1" filled="false" stroked="false">
                <v:textbox inset="0,0,0,0">
                  <w:txbxContent>
                    <w:p>
                      <w:pPr>
                        <w:spacing w:before="14"/>
                        <w:ind w:left="0" w:right="0" w:firstLine="0"/>
                        <w:jc w:val="left"/>
                        <w:rPr>
                          <w:b/>
                          <w:sz w:val="59"/>
                        </w:rPr>
                      </w:pPr>
                      <w:r>
                        <w:rPr>
                          <w:b/>
                          <w:spacing w:val="-12"/>
                          <w:sz w:val="59"/>
                        </w:rPr>
                        <w:t>M</w:t>
                      </w:r>
                    </w:p>
                  </w:txbxContent>
                </v:textbox>
                <w10:wrap type="none"/>
              </v:shape>
            </w:pict>
          </mc:Fallback>
        </mc:AlternateContent>
      </w:r>
      <w:r>
        <w:rPr>
          <w:smallCaps/>
          <w:spacing w:val="-2"/>
          <w:sz w:val="20"/>
        </w:rPr>
        <w:t>Introduction</w:t>
      </w:r>
    </w:p>
    <w:p>
      <w:pPr>
        <w:pStyle w:val="BodyText"/>
        <w:spacing w:line="249" w:lineRule="auto" w:before="71"/>
        <w:ind w:left="844" w:right="22"/>
        <w:jc w:val="both"/>
      </w:pPr>
      <w:r>
        <w:rPr/>
        <w:t>OLECULAR diagnostics identify biological targets </w:t>
      </w:r>
      <w:r>
        <w:rPr/>
        <w:t>by detecting</w:t>
      </w:r>
      <w:r>
        <w:rPr>
          <w:spacing w:val="9"/>
        </w:rPr>
        <w:t> </w:t>
      </w:r>
      <w:r>
        <w:rPr/>
        <w:t>characteristic</w:t>
      </w:r>
      <w:r>
        <w:rPr>
          <w:spacing w:val="11"/>
        </w:rPr>
        <w:t> </w:t>
      </w:r>
      <w:r>
        <w:rPr/>
        <w:t>nucleic-acid</w:t>
      </w:r>
      <w:r>
        <w:rPr>
          <w:spacing w:val="10"/>
        </w:rPr>
        <w:t> </w:t>
      </w:r>
      <w:r>
        <w:rPr/>
        <w:t>sequences.</w:t>
      </w:r>
      <w:r>
        <w:rPr>
          <w:spacing w:val="10"/>
        </w:rPr>
        <w:t> </w:t>
      </w:r>
      <w:r>
        <w:rPr>
          <w:spacing w:val="-2"/>
        </w:rPr>
        <w:t>Unlike</w:t>
      </w:r>
    </w:p>
    <w:p>
      <w:pPr>
        <w:pStyle w:val="BodyText"/>
        <w:spacing w:line="249" w:lineRule="auto"/>
        <w:ind w:left="259" w:right="22"/>
        <w:jc w:val="both"/>
      </w:pPr>
      <w:r>
        <w:rPr/>
        <w:t>a general fluorescence assay that merely indicates that </w:t>
      </w:r>
      <w:r>
        <w:rPr/>
        <w:t>DNA</w:t>
      </w:r>
      <w:r>
        <w:rPr>
          <w:spacing w:val="80"/>
        </w:rPr>
        <w:t> </w:t>
      </w:r>
      <w:r>
        <w:rPr/>
        <w:t>is</w:t>
      </w:r>
      <w:r>
        <w:rPr>
          <w:spacing w:val="40"/>
        </w:rPr>
        <w:t> </w:t>
      </w:r>
      <w:r>
        <w:rPr/>
        <w:t>present,</w:t>
      </w:r>
      <w:r>
        <w:rPr>
          <w:spacing w:val="40"/>
        </w:rPr>
        <w:t> </w:t>
      </w:r>
      <w:r>
        <w:rPr/>
        <w:t>a</w:t>
      </w:r>
      <w:r>
        <w:rPr>
          <w:spacing w:val="40"/>
        </w:rPr>
        <w:t> </w:t>
      </w:r>
      <w:r>
        <w:rPr/>
        <w:t>sequence-selective</w:t>
      </w:r>
      <w:r>
        <w:rPr>
          <w:spacing w:val="40"/>
        </w:rPr>
        <w:t> </w:t>
      </w:r>
      <w:r>
        <w:rPr/>
        <w:t>molecular</w:t>
      </w:r>
      <w:r>
        <w:rPr>
          <w:spacing w:val="40"/>
        </w:rPr>
        <w:t> </w:t>
      </w:r>
      <w:r>
        <w:rPr/>
        <w:t>test</w:t>
      </w:r>
      <w:r>
        <w:rPr>
          <w:spacing w:val="40"/>
        </w:rPr>
        <w:t> </w:t>
      </w:r>
      <w:r>
        <w:rPr/>
        <w:t>is</w:t>
      </w:r>
      <w:r>
        <w:rPr>
          <w:spacing w:val="40"/>
        </w:rPr>
        <w:t> </w:t>
      </w:r>
      <w:r>
        <w:rPr/>
        <w:t>designed to answer a much narrower question: whether a predefined genetic</w:t>
      </w:r>
      <w:r>
        <w:rPr>
          <w:spacing w:val="7"/>
        </w:rPr>
        <w:t> </w:t>
      </w:r>
      <w:r>
        <w:rPr/>
        <w:t>region</w:t>
      </w:r>
      <w:r>
        <w:rPr>
          <w:spacing w:val="7"/>
        </w:rPr>
        <w:t> </w:t>
      </w:r>
      <w:r>
        <w:rPr/>
        <w:t>associated</w:t>
      </w:r>
      <w:r>
        <w:rPr>
          <w:spacing w:val="7"/>
        </w:rPr>
        <w:t> </w:t>
      </w:r>
      <w:r>
        <w:rPr/>
        <w:t>with</w:t>
      </w:r>
      <w:r>
        <w:rPr>
          <w:spacing w:val="7"/>
        </w:rPr>
        <w:t> </w:t>
      </w:r>
      <w:r>
        <w:rPr/>
        <w:t>an</w:t>
      </w:r>
      <w:r>
        <w:rPr>
          <w:spacing w:val="7"/>
        </w:rPr>
        <w:t> </w:t>
      </w:r>
      <w:r>
        <w:rPr/>
        <w:t>organism,</w:t>
      </w:r>
      <w:r>
        <w:rPr>
          <w:spacing w:val="7"/>
        </w:rPr>
        <w:t> </w:t>
      </w:r>
      <w:r>
        <w:rPr/>
        <w:t>trait,</w:t>
      </w:r>
      <w:r>
        <w:rPr>
          <w:spacing w:val="7"/>
        </w:rPr>
        <w:t> </w:t>
      </w:r>
      <w:r>
        <w:rPr/>
        <w:t>mutation,</w:t>
      </w:r>
      <w:r>
        <w:rPr>
          <w:spacing w:val="7"/>
        </w:rPr>
        <w:t> </w:t>
      </w:r>
      <w:r>
        <w:rPr>
          <w:spacing w:val="-5"/>
        </w:rPr>
        <w:t>or</w:t>
      </w:r>
    </w:p>
    <w:p>
      <w:pPr>
        <w:pStyle w:val="BodyText"/>
        <w:spacing w:line="249" w:lineRule="auto" w:before="98"/>
        <w:ind w:left="167" w:right="257"/>
        <w:jc w:val="both"/>
      </w:pPr>
      <w:r>
        <w:rPr/>
        <w:br w:type="column"/>
      </w:r>
      <w:r>
        <w:rPr/>
        <w:t>biomarker is present in the tested sample. The identity of </w:t>
      </w:r>
      <w:r>
        <w:rPr/>
        <w:t>the target is encoded in molecular recognition elements, such as amplification</w:t>
      </w:r>
      <w:r>
        <w:rPr>
          <w:spacing w:val="-3"/>
        </w:rPr>
        <w:t> </w:t>
      </w:r>
      <w:r>
        <w:rPr/>
        <w:t>primers</w:t>
      </w:r>
      <w:r>
        <w:rPr>
          <w:spacing w:val="-3"/>
        </w:rPr>
        <w:t> </w:t>
      </w:r>
      <w:r>
        <w:rPr/>
        <w:t>and</w:t>
      </w:r>
      <w:r>
        <w:rPr>
          <w:spacing w:val="-3"/>
        </w:rPr>
        <w:t> </w:t>
      </w:r>
      <w:r>
        <w:rPr/>
        <w:t>CRISPR</w:t>
      </w:r>
      <w:r>
        <w:rPr>
          <w:spacing w:val="-3"/>
        </w:rPr>
        <w:t> </w:t>
      </w:r>
      <w:r>
        <w:rPr/>
        <w:t>RNA</w:t>
      </w:r>
      <w:r>
        <w:rPr>
          <w:spacing w:val="-3"/>
        </w:rPr>
        <w:t> </w:t>
      </w:r>
      <w:r>
        <w:rPr/>
        <w:t>(crRNA),</w:t>
      </w:r>
      <w:r>
        <w:rPr>
          <w:spacing w:val="-3"/>
        </w:rPr>
        <w:t> </w:t>
      </w:r>
      <w:r>
        <w:rPr/>
        <w:t>rather</w:t>
      </w:r>
      <w:r>
        <w:rPr>
          <w:spacing w:val="-3"/>
        </w:rPr>
        <w:t> </w:t>
      </w:r>
      <w:r>
        <w:rPr/>
        <w:t>than in the electronic reader itself.</w:t>
      </w:r>
    </w:p>
    <w:p>
      <w:pPr>
        <w:pStyle w:val="BodyText"/>
        <w:spacing w:line="249" w:lineRule="auto"/>
        <w:ind w:left="167" w:right="222" w:firstLine="199"/>
        <w:jc w:val="both"/>
      </w:pPr>
      <w:r>
        <w:rPr/>
        <w:t>Polymerase chain reaction (PCR) is a foundational </w:t>
      </w:r>
      <w:r>
        <w:rPr/>
        <w:t>nucleic-acid amplification technology, but conventional PCR instru-ments require repeated and accurately controlled temperature cycling. Loop-mediated isothermal amplification (LAMP), introduced by Notomi </w:t>
      </w:r>
      <w:r>
        <w:rPr>
          <w:i/>
        </w:rPr>
        <w:t>et al.</w:t>
      </w:r>
      <w:r>
        <w:rPr/>
        <w:t>, instead uses a strand-displacing polymerase and a set of target-specific primers to amplify DNA under approximately constant-temperature conditions</w:t>
      </w:r>
      <w:r>
        <w:rPr>
          <w:spacing w:val="40"/>
        </w:rPr>
        <w:t> </w:t>
      </w:r>
      <w:r>
        <w:rPr/>
        <w:t>[1]. Loop primers can further accelerate the reaction [2]. For RNA targets, reverse transcription can be coupled to LAMP, producing</w:t>
      </w:r>
      <w:r>
        <w:rPr>
          <w:spacing w:val="-11"/>
        </w:rPr>
        <w:t> </w:t>
      </w:r>
      <w:r>
        <w:rPr/>
        <w:t>complementary</w:t>
      </w:r>
      <w:r>
        <w:rPr>
          <w:spacing w:val="-11"/>
        </w:rPr>
        <w:t> </w:t>
      </w:r>
      <w:r>
        <w:rPr/>
        <w:t>DNA</w:t>
      </w:r>
      <w:r>
        <w:rPr>
          <w:spacing w:val="-11"/>
        </w:rPr>
        <w:t> </w:t>
      </w:r>
      <w:r>
        <w:rPr/>
        <w:t>that</w:t>
      </w:r>
      <w:r>
        <w:rPr>
          <w:spacing w:val="-11"/>
        </w:rPr>
        <w:t> </w:t>
      </w:r>
      <w:r>
        <w:rPr/>
        <w:t>is</w:t>
      </w:r>
      <w:r>
        <w:rPr>
          <w:spacing w:val="-11"/>
        </w:rPr>
        <w:t> </w:t>
      </w:r>
      <w:r>
        <w:rPr/>
        <w:t>subsequently</w:t>
      </w:r>
      <w:r>
        <w:rPr>
          <w:spacing w:val="-11"/>
        </w:rPr>
        <w:t> </w:t>
      </w:r>
      <w:r>
        <w:rPr/>
        <w:t>amplified. Isothermal operation reduces the thermal complexity of a portable</w:t>
      </w:r>
      <w:r>
        <w:rPr>
          <w:spacing w:val="-1"/>
        </w:rPr>
        <w:t> </w:t>
      </w:r>
      <w:r>
        <w:rPr/>
        <w:t>reader, but amplification</w:t>
      </w:r>
      <w:r>
        <w:rPr>
          <w:spacing w:val="-1"/>
        </w:rPr>
        <w:t> </w:t>
      </w:r>
      <w:r>
        <w:rPr/>
        <w:t>alone can</w:t>
      </w:r>
      <w:r>
        <w:rPr>
          <w:spacing w:val="-1"/>
        </w:rPr>
        <w:t> </w:t>
      </w:r>
      <w:r>
        <w:rPr/>
        <w:t>still</w:t>
      </w:r>
      <w:r>
        <w:rPr>
          <w:spacing w:val="-1"/>
        </w:rPr>
        <w:t> </w:t>
      </w:r>
      <w:r>
        <w:rPr/>
        <w:t>be affected</w:t>
      </w:r>
      <w:r>
        <w:rPr>
          <w:spacing w:val="-1"/>
        </w:rPr>
        <w:t> </w:t>
      </w:r>
      <w:r>
        <w:rPr/>
        <w:t>by contamination, primer interactions, nonspecific products, and subjective endpoint interpretation.</w:t>
      </w:r>
    </w:p>
    <w:p>
      <w:pPr>
        <w:pStyle w:val="BodyText"/>
        <w:spacing w:line="249" w:lineRule="auto"/>
        <w:ind w:left="160" w:right="223" w:firstLine="206"/>
        <w:jc w:val="right"/>
      </w:pPr>
      <w:r>
        <w:rPr/>
        <w:t>CRISPR-associated</w:t>
      </w:r>
      <w:r>
        <w:rPr>
          <w:spacing w:val="40"/>
        </w:rPr>
        <w:t> </w:t>
      </w:r>
      <w:r>
        <w:rPr/>
        <w:t>nucleases</w:t>
      </w:r>
      <w:r>
        <w:rPr>
          <w:spacing w:val="40"/>
        </w:rPr>
        <w:t> </w:t>
      </w:r>
      <w:r>
        <w:rPr/>
        <w:t>have</w:t>
      </w:r>
      <w:r>
        <w:rPr>
          <w:spacing w:val="40"/>
        </w:rPr>
        <w:t> </w:t>
      </w:r>
      <w:r>
        <w:rPr/>
        <w:t>enabled</w:t>
      </w:r>
      <w:r>
        <w:rPr>
          <w:spacing w:val="40"/>
        </w:rPr>
        <w:t> </w:t>
      </w:r>
      <w:r>
        <w:rPr/>
        <w:t>an</w:t>
      </w:r>
      <w:r>
        <w:rPr>
          <w:spacing w:val="40"/>
        </w:rPr>
        <w:t> </w:t>
      </w:r>
      <w:r>
        <w:rPr/>
        <w:t>additional sequence-confirmation</w:t>
      </w:r>
      <w:r>
        <w:rPr>
          <w:spacing w:val="27"/>
        </w:rPr>
        <w:t> </w:t>
      </w:r>
      <w:r>
        <w:rPr/>
        <w:t>layer.</w:t>
      </w:r>
      <w:r>
        <w:rPr>
          <w:spacing w:val="27"/>
        </w:rPr>
        <w:t> </w:t>
      </w:r>
      <w:r>
        <w:rPr/>
        <w:t>Target</w:t>
      </w:r>
      <w:r>
        <w:rPr>
          <w:spacing w:val="27"/>
        </w:rPr>
        <w:t> </w:t>
      </w:r>
      <w:r>
        <w:rPr/>
        <w:t>binding</w:t>
      </w:r>
      <w:r>
        <w:rPr>
          <w:spacing w:val="27"/>
        </w:rPr>
        <w:t> </w:t>
      </w:r>
      <w:r>
        <w:rPr/>
        <w:t>by</w:t>
      </w:r>
      <w:r>
        <w:rPr>
          <w:spacing w:val="27"/>
        </w:rPr>
        <w:t> </w:t>
      </w:r>
      <w:r>
        <w:rPr/>
        <w:t>Cas12a</w:t>
      </w:r>
      <w:r>
        <w:rPr>
          <w:spacing w:val="27"/>
        </w:rPr>
        <w:t> </w:t>
      </w:r>
      <w:r>
        <w:rPr/>
        <w:t>acti-vates indiscriminate cleavage of nearby single-stranded DNA reporters, a property demonstrated by Chen </w:t>
      </w:r>
      <w:r>
        <w:rPr>
          <w:i/>
        </w:rPr>
        <w:t>et al. </w:t>
      </w:r>
      <w:r>
        <w:rPr/>
        <w:t>and used in </w:t>
      </w:r>
      <w:r>
        <w:rPr>
          <w:spacing w:val="-2"/>
        </w:rPr>
        <w:t>the DNA Endonuclease-Targeted CRISPR Trans Reporter (DE-</w:t>
      </w:r>
      <w:r>
        <w:rPr/>
        <w:t>TECTR) concept [3]. A reporter containing a fluorophore and quencher is initially dim; Cas12a-mediated cleavage separates them</w:t>
      </w:r>
      <w:r>
        <w:rPr>
          <w:spacing w:val="40"/>
        </w:rPr>
        <w:t> </w:t>
      </w:r>
      <w:r>
        <w:rPr/>
        <w:t>and</w:t>
      </w:r>
      <w:r>
        <w:rPr>
          <w:spacing w:val="40"/>
        </w:rPr>
        <w:t> </w:t>
      </w:r>
      <w:r>
        <w:rPr/>
        <w:t>increases</w:t>
      </w:r>
      <w:r>
        <w:rPr>
          <w:spacing w:val="40"/>
        </w:rPr>
        <w:t> </w:t>
      </w:r>
      <w:r>
        <w:rPr/>
        <w:t>fluorescence.</w:t>
      </w:r>
      <w:r>
        <w:rPr>
          <w:spacing w:val="40"/>
        </w:rPr>
        <w:t> </w:t>
      </w:r>
      <w:r>
        <w:rPr/>
        <w:t>CRISPR</w:t>
      </w:r>
      <w:r>
        <w:rPr>
          <w:spacing w:val="40"/>
        </w:rPr>
        <w:t> </w:t>
      </w:r>
      <w:r>
        <w:rPr/>
        <w:t>diagnostics</w:t>
      </w:r>
      <w:r>
        <w:rPr>
          <w:spacing w:val="40"/>
        </w:rPr>
        <w:t> </w:t>
      </w:r>
      <w:r>
        <w:rPr/>
        <w:t>have subsequently</w:t>
      </w:r>
      <w:r>
        <w:rPr>
          <w:spacing w:val="40"/>
        </w:rPr>
        <w:t> </w:t>
      </w:r>
      <w:r>
        <w:rPr/>
        <w:t>been</w:t>
      </w:r>
      <w:r>
        <w:rPr>
          <w:spacing w:val="40"/>
        </w:rPr>
        <w:t> </w:t>
      </w:r>
      <w:r>
        <w:rPr/>
        <w:t>demonstrated</w:t>
      </w:r>
      <w:r>
        <w:rPr>
          <w:spacing w:val="40"/>
        </w:rPr>
        <w:t> </w:t>
      </w:r>
      <w:r>
        <w:rPr/>
        <w:t>with</w:t>
      </w:r>
      <w:r>
        <w:rPr>
          <w:spacing w:val="40"/>
        </w:rPr>
        <w:t> </w:t>
      </w:r>
      <w:r>
        <w:rPr/>
        <w:t>portable</w:t>
      </w:r>
      <w:r>
        <w:rPr>
          <w:spacing w:val="40"/>
        </w:rPr>
        <w:t> </w:t>
      </w:r>
      <w:r>
        <w:rPr/>
        <w:t>readouts</w:t>
      </w:r>
      <w:r>
        <w:rPr>
          <w:spacing w:val="40"/>
        </w:rPr>
        <w:t> </w:t>
      </w:r>
      <w:r>
        <w:rPr/>
        <w:t>and amplification-assisted workflows [4], [5]. The two recognition layers</w:t>
      </w:r>
      <w:r>
        <w:rPr>
          <w:spacing w:val="-13"/>
        </w:rPr>
        <w:t> </w:t>
      </w:r>
      <w:r>
        <w:rPr/>
        <w:t>are</w:t>
      </w:r>
      <w:r>
        <w:rPr>
          <w:spacing w:val="-12"/>
        </w:rPr>
        <w:t> </w:t>
      </w:r>
      <w:r>
        <w:rPr/>
        <w:t>complementary:</w:t>
      </w:r>
      <w:r>
        <w:rPr>
          <w:spacing w:val="-13"/>
        </w:rPr>
        <w:t> </w:t>
      </w:r>
      <w:r>
        <w:rPr/>
        <w:t>LAMP</w:t>
      </w:r>
      <w:r>
        <w:rPr>
          <w:spacing w:val="-12"/>
        </w:rPr>
        <w:t> </w:t>
      </w:r>
      <w:r>
        <w:rPr/>
        <w:t>enriches</w:t>
      </w:r>
      <w:r>
        <w:rPr>
          <w:spacing w:val="-13"/>
        </w:rPr>
        <w:t> </w:t>
      </w:r>
      <w:r>
        <w:rPr/>
        <w:t>a</w:t>
      </w:r>
      <w:r>
        <w:rPr>
          <w:spacing w:val="-12"/>
        </w:rPr>
        <w:t> </w:t>
      </w:r>
      <w:r>
        <w:rPr/>
        <w:t>selected</w:t>
      </w:r>
      <w:r>
        <w:rPr>
          <w:spacing w:val="-13"/>
        </w:rPr>
        <w:t> </w:t>
      </w:r>
      <w:r>
        <w:rPr/>
        <w:t>sequence, while Cas12a and its guide provide a second molecular </w:t>
      </w:r>
      <w:r>
        <w:rPr/>
        <w:t>check. The</w:t>
      </w:r>
      <w:r>
        <w:rPr>
          <w:spacing w:val="40"/>
        </w:rPr>
        <w:t> </w:t>
      </w:r>
      <w:r>
        <w:rPr/>
        <w:t>long-term</w:t>
      </w:r>
      <w:r>
        <w:rPr>
          <w:spacing w:val="40"/>
        </w:rPr>
        <w:t> </w:t>
      </w:r>
      <w:r>
        <w:rPr/>
        <w:t>goal</w:t>
      </w:r>
      <w:r>
        <w:rPr>
          <w:spacing w:val="40"/>
        </w:rPr>
        <w:t> </w:t>
      </w:r>
      <w:r>
        <w:rPr/>
        <w:t>of</w:t>
      </w:r>
      <w:r>
        <w:rPr>
          <w:spacing w:val="40"/>
        </w:rPr>
        <w:t> </w:t>
      </w:r>
      <w:r>
        <w:rPr/>
        <w:t>this</w:t>
      </w:r>
      <w:r>
        <w:rPr>
          <w:spacing w:val="40"/>
        </w:rPr>
        <w:t> </w:t>
      </w:r>
      <w:r>
        <w:rPr/>
        <w:t>project</w:t>
      </w:r>
      <w:r>
        <w:rPr>
          <w:spacing w:val="40"/>
        </w:rPr>
        <w:t> </w:t>
      </w:r>
      <w:r>
        <w:rPr/>
        <w:t>is</w:t>
      </w:r>
      <w:r>
        <w:rPr>
          <w:spacing w:val="40"/>
        </w:rPr>
        <w:t> </w:t>
      </w:r>
      <w:r>
        <w:rPr/>
        <w:t>not</w:t>
      </w:r>
      <w:r>
        <w:rPr>
          <w:spacing w:val="40"/>
        </w:rPr>
        <w:t> </w:t>
      </w:r>
      <w:r>
        <w:rPr/>
        <w:t>only</w:t>
      </w:r>
      <w:r>
        <w:rPr>
          <w:spacing w:val="40"/>
        </w:rPr>
        <w:t> </w:t>
      </w:r>
      <w:r>
        <w:rPr/>
        <w:t>to</w:t>
      </w:r>
      <w:r>
        <w:rPr>
          <w:spacing w:val="40"/>
        </w:rPr>
        <w:t> </w:t>
      </w:r>
      <w:r>
        <w:rPr/>
        <w:t>build</w:t>
      </w:r>
      <w:r>
        <w:rPr>
          <w:spacing w:val="40"/>
        </w:rPr>
        <w:t> </w:t>
      </w:r>
      <w:r>
        <w:rPr/>
        <w:t>a heater and fluorescence reader, but to integrate the operations normally</w:t>
      </w:r>
      <w:r>
        <w:rPr>
          <w:spacing w:val="80"/>
        </w:rPr>
        <w:t> </w:t>
      </w:r>
      <w:r>
        <w:rPr/>
        <w:t>distributed</w:t>
      </w:r>
      <w:r>
        <w:rPr>
          <w:spacing w:val="80"/>
        </w:rPr>
        <w:t> </w:t>
      </w:r>
      <w:r>
        <w:rPr/>
        <w:t>across</w:t>
      </w:r>
      <w:r>
        <w:rPr>
          <w:spacing w:val="80"/>
        </w:rPr>
        <w:t> </w:t>
      </w:r>
      <w:r>
        <w:rPr/>
        <w:t>a</w:t>
      </w:r>
      <w:r>
        <w:rPr>
          <w:spacing w:val="80"/>
        </w:rPr>
        <w:t> </w:t>
      </w:r>
      <w:r>
        <w:rPr/>
        <w:t>laboratory</w:t>
      </w:r>
      <w:r>
        <w:rPr>
          <w:spacing w:val="80"/>
        </w:rPr>
        <w:t> </w:t>
      </w:r>
      <w:r>
        <w:rPr/>
        <w:t>into</w:t>
      </w:r>
      <w:r>
        <w:rPr>
          <w:spacing w:val="80"/>
        </w:rPr>
        <w:t> </w:t>
      </w:r>
      <w:r>
        <w:rPr/>
        <w:t>a</w:t>
      </w:r>
      <w:r>
        <w:rPr>
          <w:spacing w:val="80"/>
        </w:rPr>
        <w:t> </w:t>
      </w:r>
      <w:r>
        <w:rPr/>
        <w:t>compact cartridge-and-reader</w:t>
      </w:r>
      <w:r>
        <w:rPr>
          <w:spacing w:val="40"/>
        </w:rPr>
        <w:t> </w:t>
      </w:r>
      <w:r>
        <w:rPr/>
        <w:t>platform.</w:t>
      </w:r>
      <w:r>
        <w:rPr>
          <w:spacing w:val="40"/>
        </w:rPr>
        <w:t> </w:t>
      </w:r>
      <w:r>
        <w:rPr/>
        <w:t>A</w:t>
      </w:r>
      <w:r>
        <w:rPr>
          <w:spacing w:val="40"/>
        </w:rPr>
        <w:t> </w:t>
      </w:r>
      <w:r>
        <w:rPr/>
        <w:t>genuine</w:t>
      </w:r>
      <w:r>
        <w:rPr>
          <w:spacing w:val="40"/>
        </w:rPr>
        <w:t> </w:t>
      </w:r>
      <w:r>
        <w:rPr/>
        <w:t>lab-on-chip</w:t>
      </w:r>
      <w:r>
        <w:rPr>
          <w:spacing w:val="40"/>
        </w:rPr>
        <w:t> </w:t>
      </w:r>
      <w:r>
        <w:rPr/>
        <w:t>must </w:t>
      </w:r>
      <w:r>
        <w:rPr>
          <w:spacing w:val="-2"/>
        </w:rPr>
        <w:t>address</w:t>
      </w:r>
      <w:r>
        <w:rPr>
          <w:spacing w:val="-3"/>
        </w:rPr>
        <w:t> </w:t>
      </w:r>
      <w:r>
        <w:rPr>
          <w:spacing w:val="-2"/>
        </w:rPr>
        <w:t>sample</w:t>
      </w:r>
      <w:r>
        <w:rPr>
          <w:spacing w:val="-4"/>
        </w:rPr>
        <w:t> </w:t>
      </w:r>
      <w:r>
        <w:rPr>
          <w:spacing w:val="-2"/>
        </w:rPr>
        <w:t>handling,</w:t>
      </w:r>
      <w:r>
        <w:rPr>
          <w:spacing w:val="-3"/>
        </w:rPr>
        <w:t> </w:t>
      </w:r>
      <w:r>
        <w:rPr>
          <w:spacing w:val="-2"/>
        </w:rPr>
        <w:t>lysis,</w:t>
      </w:r>
      <w:r>
        <w:rPr>
          <w:spacing w:val="-3"/>
        </w:rPr>
        <w:t> </w:t>
      </w:r>
      <w:r>
        <w:rPr>
          <w:spacing w:val="-2"/>
        </w:rPr>
        <w:t>nucleic-acid</w:t>
      </w:r>
      <w:r>
        <w:rPr>
          <w:spacing w:val="-3"/>
        </w:rPr>
        <w:t> </w:t>
      </w:r>
      <w:r>
        <w:rPr>
          <w:spacing w:val="-2"/>
        </w:rPr>
        <w:t>preparation,</w:t>
      </w:r>
      <w:r>
        <w:rPr>
          <w:spacing w:val="-4"/>
        </w:rPr>
        <w:t> </w:t>
      </w:r>
      <w:r>
        <w:rPr>
          <w:spacing w:val="-2"/>
        </w:rPr>
        <w:t>reagent storage, amplification, molecular confirmation, signal detection, </w:t>
      </w:r>
      <w:r>
        <w:rPr/>
        <w:t>controls,</w:t>
      </w:r>
      <w:r>
        <w:rPr>
          <w:spacing w:val="40"/>
        </w:rPr>
        <w:t> </w:t>
      </w:r>
      <w:r>
        <w:rPr/>
        <w:t>waste</w:t>
      </w:r>
      <w:r>
        <w:rPr>
          <w:spacing w:val="40"/>
        </w:rPr>
        <w:t> </w:t>
      </w:r>
      <w:r>
        <w:rPr/>
        <w:t>isolation,</w:t>
      </w:r>
      <w:r>
        <w:rPr>
          <w:spacing w:val="40"/>
        </w:rPr>
        <w:t> </w:t>
      </w:r>
      <w:r>
        <w:rPr/>
        <w:t>and</w:t>
      </w:r>
      <w:r>
        <w:rPr>
          <w:spacing w:val="40"/>
        </w:rPr>
        <w:t> </w:t>
      </w:r>
      <w:r>
        <w:rPr/>
        <w:t>user</w:t>
      </w:r>
      <w:r>
        <w:rPr>
          <w:spacing w:val="40"/>
        </w:rPr>
        <w:t> </w:t>
      </w:r>
      <w:r>
        <w:rPr/>
        <w:t>interaction.</w:t>
      </w:r>
      <w:r>
        <w:rPr>
          <w:spacing w:val="40"/>
        </w:rPr>
        <w:t> </w:t>
      </w:r>
      <w:r>
        <w:rPr/>
        <w:t>Micro-total-analysis</w:t>
      </w:r>
      <w:r>
        <w:rPr>
          <w:spacing w:val="-13"/>
        </w:rPr>
        <w:t> </w:t>
      </w:r>
      <w:r>
        <w:rPr/>
        <w:t>systems</w:t>
      </w:r>
      <w:r>
        <w:rPr>
          <w:spacing w:val="-12"/>
        </w:rPr>
        <w:t> </w:t>
      </w:r>
      <w:r>
        <w:rPr/>
        <w:t>and</w:t>
      </w:r>
      <w:r>
        <w:rPr>
          <w:spacing w:val="-13"/>
        </w:rPr>
        <w:t> </w:t>
      </w:r>
      <w:r>
        <w:rPr/>
        <w:t>integrated</w:t>
      </w:r>
      <w:r>
        <w:rPr>
          <w:spacing w:val="-12"/>
        </w:rPr>
        <w:t> </w:t>
      </w:r>
      <w:r>
        <w:rPr/>
        <w:t>nanoliter</w:t>
      </w:r>
      <w:r>
        <w:rPr>
          <w:spacing w:val="-13"/>
        </w:rPr>
        <w:t> </w:t>
      </w:r>
      <w:r>
        <w:rPr/>
        <w:t>DNA-analysis</w:t>
      </w:r>
      <w:r>
        <w:rPr>
          <w:spacing w:val="-12"/>
        </w:rPr>
        <w:t> </w:t>
      </w:r>
      <w:r>
        <w:rPr/>
        <w:t>devices established</w:t>
      </w:r>
      <w:r>
        <w:rPr>
          <w:spacing w:val="40"/>
        </w:rPr>
        <w:t> </w:t>
      </w:r>
      <w:r>
        <w:rPr/>
        <w:t>the</w:t>
      </w:r>
      <w:r>
        <w:rPr>
          <w:spacing w:val="40"/>
        </w:rPr>
        <w:t> </w:t>
      </w:r>
      <w:r>
        <w:rPr/>
        <w:t>broader</w:t>
      </w:r>
      <w:r>
        <w:rPr>
          <w:spacing w:val="40"/>
        </w:rPr>
        <w:t> </w:t>
      </w:r>
      <w:r>
        <w:rPr/>
        <w:t>concept</w:t>
      </w:r>
      <w:r>
        <w:rPr>
          <w:spacing w:val="40"/>
        </w:rPr>
        <w:t> </w:t>
      </w:r>
      <w:r>
        <w:rPr/>
        <w:t>of</w:t>
      </w:r>
      <w:r>
        <w:rPr>
          <w:spacing w:val="40"/>
        </w:rPr>
        <w:t> </w:t>
      </w:r>
      <w:r>
        <w:rPr/>
        <w:t>miniaturizing</w:t>
      </w:r>
      <w:r>
        <w:rPr>
          <w:spacing w:val="40"/>
        </w:rPr>
        <w:t> </w:t>
      </w:r>
      <w:r>
        <w:rPr/>
        <w:t>multi-step </w:t>
      </w:r>
      <w:r>
        <w:rPr>
          <w:spacing w:val="-2"/>
        </w:rPr>
        <w:t>analytical</w:t>
      </w:r>
      <w:r>
        <w:rPr>
          <w:spacing w:val="-9"/>
        </w:rPr>
        <w:t> </w:t>
      </w:r>
      <w:r>
        <w:rPr>
          <w:spacing w:val="-2"/>
        </w:rPr>
        <w:t>workflows</w:t>
      </w:r>
      <w:r>
        <w:rPr>
          <w:spacing w:val="-9"/>
        </w:rPr>
        <w:t> </w:t>
      </w:r>
      <w:r>
        <w:rPr>
          <w:spacing w:val="-2"/>
        </w:rPr>
        <w:t>[6],</w:t>
      </w:r>
      <w:r>
        <w:rPr>
          <w:spacing w:val="-9"/>
        </w:rPr>
        <w:t> </w:t>
      </w:r>
      <w:r>
        <w:rPr>
          <w:spacing w:val="-2"/>
        </w:rPr>
        <w:t>[7].</w:t>
      </w:r>
      <w:r>
        <w:rPr>
          <w:spacing w:val="-9"/>
        </w:rPr>
        <w:t> </w:t>
      </w:r>
      <w:r>
        <w:rPr>
          <w:spacing w:val="-2"/>
        </w:rPr>
        <w:t>Modern</w:t>
      </w:r>
      <w:r>
        <w:rPr>
          <w:spacing w:val="-9"/>
        </w:rPr>
        <w:t> </w:t>
      </w:r>
      <w:r>
        <w:rPr>
          <w:spacing w:val="-2"/>
        </w:rPr>
        <w:t>microfluidic</w:t>
      </w:r>
      <w:r>
        <w:rPr>
          <w:spacing w:val="-9"/>
        </w:rPr>
        <w:t> </w:t>
      </w:r>
      <w:r>
        <w:rPr>
          <w:spacing w:val="-2"/>
        </w:rPr>
        <w:t>architectures, </w:t>
      </w:r>
      <w:r>
        <w:rPr/>
        <w:t>including sliding-layer chips, demonstrate how fluid routing, partitioning,</w:t>
      </w:r>
      <w:r>
        <w:rPr>
          <w:spacing w:val="-9"/>
        </w:rPr>
        <w:t> </w:t>
      </w:r>
      <w:r>
        <w:rPr/>
        <w:t>and</w:t>
      </w:r>
      <w:r>
        <w:rPr>
          <w:spacing w:val="-9"/>
        </w:rPr>
        <w:t> </w:t>
      </w:r>
      <w:r>
        <w:rPr/>
        <w:t>multi-step</w:t>
      </w:r>
      <w:r>
        <w:rPr>
          <w:spacing w:val="-8"/>
        </w:rPr>
        <w:t> </w:t>
      </w:r>
      <w:r>
        <w:rPr/>
        <w:t>reactions</w:t>
      </w:r>
      <w:r>
        <w:rPr>
          <w:spacing w:val="-9"/>
        </w:rPr>
        <w:t> </w:t>
      </w:r>
      <w:r>
        <w:rPr/>
        <w:t>can</w:t>
      </w:r>
      <w:r>
        <w:rPr>
          <w:spacing w:val="-8"/>
        </w:rPr>
        <w:t> </w:t>
      </w:r>
      <w:r>
        <w:rPr/>
        <w:t>be</w:t>
      </w:r>
      <w:r>
        <w:rPr>
          <w:spacing w:val="-9"/>
        </w:rPr>
        <w:t> </w:t>
      </w:r>
      <w:r>
        <w:rPr/>
        <w:t>performed</w:t>
      </w:r>
      <w:r>
        <w:rPr>
          <w:spacing w:val="-9"/>
        </w:rPr>
        <w:t> </w:t>
      </w:r>
      <w:r>
        <w:rPr>
          <w:spacing w:val="-2"/>
        </w:rPr>
        <w:t>without</w:t>
      </w:r>
    </w:p>
    <w:p>
      <w:pPr>
        <w:pStyle w:val="BodyText"/>
        <w:spacing w:line="228" w:lineRule="exact"/>
        <w:ind w:left="167"/>
        <w:jc w:val="both"/>
      </w:pPr>
      <w:r>
        <w:rPr/>
        <w:t>a</w:t>
      </w:r>
      <w:r>
        <w:rPr>
          <w:spacing w:val="14"/>
        </w:rPr>
        <w:t> </w:t>
      </w:r>
      <w:r>
        <w:rPr/>
        <w:t>network</w:t>
      </w:r>
      <w:r>
        <w:rPr>
          <w:spacing w:val="14"/>
        </w:rPr>
        <w:t> </w:t>
      </w:r>
      <w:r>
        <w:rPr/>
        <w:t>of</w:t>
      </w:r>
      <w:r>
        <w:rPr>
          <w:spacing w:val="14"/>
        </w:rPr>
        <w:t> </w:t>
      </w:r>
      <w:r>
        <w:rPr/>
        <w:t>external</w:t>
      </w:r>
      <w:r>
        <w:rPr>
          <w:spacing w:val="14"/>
        </w:rPr>
        <w:t> </w:t>
      </w:r>
      <w:r>
        <w:rPr/>
        <w:t>pumps</w:t>
      </w:r>
      <w:r>
        <w:rPr>
          <w:spacing w:val="15"/>
        </w:rPr>
        <w:t> </w:t>
      </w:r>
      <w:r>
        <w:rPr/>
        <w:t>[8],</w:t>
      </w:r>
      <w:r>
        <w:rPr>
          <w:spacing w:val="14"/>
        </w:rPr>
        <w:t> </w:t>
      </w:r>
      <w:r>
        <w:rPr>
          <w:spacing w:val="-4"/>
        </w:rPr>
        <w:t>[9].</w:t>
      </w:r>
    </w:p>
    <w:p>
      <w:pPr>
        <w:pStyle w:val="BodyText"/>
        <w:spacing w:before="8"/>
        <w:ind w:left="366"/>
      </w:pPr>
      <w:r>
        <w:rPr/>
        <w:t>This</w:t>
      </w:r>
      <w:r>
        <w:rPr>
          <w:spacing w:val="51"/>
        </w:rPr>
        <w:t> </w:t>
      </w:r>
      <w:r>
        <w:rPr/>
        <w:t>paper</w:t>
      </w:r>
      <w:r>
        <w:rPr>
          <w:spacing w:val="50"/>
        </w:rPr>
        <w:t> </w:t>
      </w:r>
      <w:r>
        <w:rPr/>
        <w:t>therefore</w:t>
      </w:r>
      <w:r>
        <w:rPr>
          <w:spacing w:val="51"/>
        </w:rPr>
        <w:t> </w:t>
      </w:r>
      <w:r>
        <w:rPr/>
        <w:t>develops</w:t>
      </w:r>
      <w:r>
        <w:rPr>
          <w:spacing w:val="51"/>
        </w:rPr>
        <w:t> </w:t>
      </w:r>
      <w:r>
        <w:rPr/>
        <w:t>a</w:t>
      </w:r>
      <w:r>
        <w:rPr>
          <w:spacing w:val="51"/>
        </w:rPr>
        <w:t> </w:t>
      </w:r>
      <w:r>
        <w:rPr/>
        <w:t>complete</w:t>
      </w:r>
      <w:r>
        <w:rPr>
          <w:spacing w:val="50"/>
        </w:rPr>
        <w:t> </w:t>
      </w:r>
      <w:r>
        <w:rPr/>
        <w:t>theoretical</w:t>
      </w:r>
      <w:r>
        <w:rPr>
          <w:spacing w:val="51"/>
        </w:rPr>
        <w:t> </w:t>
      </w:r>
      <w:r>
        <w:rPr>
          <w:spacing w:val="-5"/>
        </w:rPr>
        <w:t>ar-</w:t>
      </w:r>
    </w:p>
    <w:p>
      <w:pPr>
        <w:pStyle w:val="BodyText"/>
        <w:spacing w:after="0"/>
        <w:sectPr>
          <w:type w:val="continuous"/>
          <w:pgSz w:w="12240" w:h="15840"/>
          <w:pgMar w:top="900" w:bottom="280" w:left="720" w:right="720"/>
          <w:cols w:num="2" w:equalWidth="0">
            <w:col w:w="5312" w:space="40"/>
            <w:col w:w="5448"/>
          </w:cols>
        </w:sectPr>
      </w:pPr>
    </w:p>
    <w:p>
      <w:pPr>
        <w:pStyle w:val="BodyText"/>
        <w:spacing w:line="249" w:lineRule="auto" w:before="71"/>
        <w:ind w:left="259" w:right="7"/>
        <w:jc w:val="both"/>
      </w:pPr>
      <w:r>
        <w:rPr/>
        <w:t>chitecture and project plan for a portable LAMP–CRISPR</w:t>
      </w:r>
      <w:r>
        <w:rPr>
          <w:spacing w:val="80"/>
          <w:w w:val="150"/>
        </w:rPr>
        <w:t> </w:t>
      </w:r>
      <w:r>
        <w:rPr/>
        <w:t>lab-on-chip</w:t>
      </w:r>
      <w:r>
        <w:rPr>
          <w:spacing w:val="40"/>
        </w:rPr>
        <w:t> </w:t>
      </w:r>
      <w:r>
        <w:rPr/>
        <w:t>system.</w:t>
      </w:r>
      <w:r>
        <w:rPr>
          <w:spacing w:val="40"/>
        </w:rPr>
        <w:t> </w:t>
      </w:r>
      <w:r>
        <w:rPr/>
        <w:t>It</w:t>
      </w:r>
      <w:r>
        <w:rPr>
          <w:spacing w:val="40"/>
        </w:rPr>
        <w:t> </w:t>
      </w:r>
      <w:r>
        <w:rPr/>
        <w:t>makes</w:t>
      </w:r>
      <w:r>
        <w:rPr>
          <w:spacing w:val="40"/>
        </w:rPr>
        <w:t> </w:t>
      </w:r>
      <w:r>
        <w:rPr/>
        <w:t>no</w:t>
      </w:r>
      <w:r>
        <w:rPr>
          <w:spacing w:val="40"/>
        </w:rPr>
        <w:t> </w:t>
      </w:r>
      <w:r>
        <w:rPr/>
        <w:t>claim</w:t>
      </w:r>
      <w:r>
        <w:rPr>
          <w:spacing w:val="40"/>
        </w:rPr>
        <w:t> </w:t>
      </w:r>
      <w:r>
        <w:rPr/>
        <w:t>of</w:t>
      </w:r>
      <w:r>
        <w:rPr>
          <w:spacing w:val="40"/>
        </w:rPr>
        <w:t> </w:t>
      </w:r>
      <w:r>
        <w:rPr/>
        <w:t>clinical</w:t>
      </w:r>
      <w:r>
        <w:rPr>
          <w:spacing w:val="40"/>
        </w:rPr>
        <w:t> </w:t>
      </w:r>
      <w:r>
        <w:rPr/>
        <w:t>accuracy or experimental performance. Instead, it defines the intended function, system requirements, biological workflow, cartridge architecture,</w:t>
      </w:r>
      <w:r>
        <w:rPr>
          <w:spacing w:val="-3"/>
        </w:rPr>
        <w:t> </w:t>
      </w:r>
      <w:r>
        <w:rPr/>
        <w:t>electronics,</w:t>
      </w:r>
      <w:r>
        <w:rPr>
          <w:spacing w:val="-3"/>
        </w:rPr>
        <w:t> </w:t>
      </w:r>
      <w:r>
        <w:rPr/>
        <w:t>firmware,</w:t>
      </w:r>
      <w:r>
        <w:rPr>
          <w:spacing w:val="-3"/>
        </w:rPr>
        <w:t> </w:t>
      </w:r>
      <w:r>
        <w:rPr/>
        <w:t>signal-processing</w:t>
      </w:r>
      <w:r>
        <w:rPr>
          <w:spacing w:val="-3"/>
        </w:rPr>
        <w:t> </w:t>
      </w:r>
      <w:r>
        <w:rPr/>
        <w:t>methods, development</w:t>
      </w:r>
      <w:r>
        <w:rPr>
          <w:spacing w:val="-4"/>
        </w:rPr>
        <w:t> </w:t>
      </w:r>
      <w:r>
        <w:rPr/>
        <w:t>phases,</w:t>
      </w:r>
      <w:r>
        <w:rPr>
          <w:spacing w:val="-4"/>
        </w:rPr>
        <w:t> </w:t>
      </w:r>
      <w:r>
        <w:rPr/>
        <w:t>validation</w:t>
      </w:r>
      <w:r>
        <w:rPr>
          <w:spacing w:val="-4"/>
        </w:rPr>
        <w:t> </w:t>
      </w:r>
      <w:r>
        <w:rPr/>
        <w:t>experiments,</w:t>
      </w:r>
      <w:r>
        <w:rPr>
          <w:spacing w:val="-4"/>
        </w:rPr>
        <w:t> </w:t>
      </w:r>
      <w:r>
        <w:rPr/>
        <w:t>risks,</w:t>
      </w:r>
      <w:r>
        <w:rPr>
          <w:spacing w:val="-4"/>
        </w:rPr>
        <w:t> </w:t>
      </w:r>
      <w:r>
        <w:rPr/>
        <w:t>limitations, and expected outcomes required to convert the concept into a defensible research prototype.</w:t>
      </w:r>
    </w:p>
    <w:p>
      <w:pPr>
        <w:pStyle w:val="BodyText"/>
        <w:spacing w:before="11"/>
      </w:pPr>
    </w:p>
    <w:p>
      <w:pPr>
        <w:spacing w:before="0"/>
        <w:ind w:left="259" w:right="0" w:firstLine="0"/>
        <w:jc w:val="both"/>
        <w:rPr>
          <w:i/>
          <w:sz w:val="20"/>
        </w:rPr>
      </w:pPr>
      <w:r>
        <w:rPr>
          <w:i/>
          <w:sz w:val="20"/>
        </w:rPr>
        <w:t>A.</w:t>
      </w:r>
      <w:r>
        <w:rPr>
          <w:i/>
          <w:spacing w:val="43"/>
          <w:sz w:val="20"/>
        </w:rPr>
        <w:t> </w:t>
      </w:r>
      <w:r>
        <w:rPr>
          <w:i/>
          <w:sz w:val="20"/>
        </w:rPr>
        <w:t>Principal</w:t>
      </w:r>
      <w:r>
        <w:rPr>
          <w:i/>
          <w:spacing w:val="15"/>
          <w:sz w:val="20"/>
        </w:rPr>
        <w:t> </w:t>
      </w:r>
      <w:r>
        <w:rPr>
          <w:i/>
          <w:spacing w:val="-2"/>
          <w:sz w:val="20"/>
        </w:rPr>
        <w:t>Contributions</w:t>
      </w:r>
    </w:p>
    <w:p>
      <w:pPr>
        <w:pStyle w:val="BodyText"/>
        <w:spacing w:before="116"/>
        <w:ind w:left="458"/>
        <w:jc w:val="both"/>
      </w:pPr>
      <w:r>
        <w:rPr/>
        <w:t>The</w:t>
      </w:r>
      <w:r>
        <w:rPr>
          <w:spacing w:val="13"/>
        </w:rPr>
        <w:t> </w:t>
      </w:r>
      <w:r>
        <w:rPr/>
        <w:t>main</w:t>
      </w:r>
      <w:r>
        <w:rPr>
          <w:spacing w:val="14"/>
        </w:rPr>
        <w:t> </w:t>
      </w:r>
      <w:r>
        <w:rPr/>
        <w:t>contributions</w:t>
      </w:r>
      <w:r>
        <w:rPr>
          <w:spacing w:val="13"/>
        </w:rPr>
        <w:t> </w:t>
      </w:r>
      <w:r>
        <w:rPr/>
        <w:t>of</w:t>
      </w:r>
      <w:r>
        <w:rPr>
          <w:spacing w:val="14"/>
        </w:rPr>
        <w:t> </w:t>
      </w:r>
      <w:r>
        <w:rPr/>
        <w:t>this</w:t>
      </w:r>
      <w:r>
        <w:rPr>
          <w:spacing w:val="14"/>
        </w:rPr>
        <w:t> </w:t>
      </w:r>
      <w:r>
        <w:rPr/>
        <w:t>work</w:t>
      </w:r>
      <w:r>
        <w:rPr>
          <w:spacing w:val="13"/>
        </w:rPr>
        <w:t> </w:t>
      </w:r>
      <w:r>
        <w:rPr>
          <w:spacing w:val="-4"/>
        </w:rPr>
        <w:t>are:</w:t>
      </w:r>
    </w:p>
    <w:p>
      <w:pPr>
        <w:pStyle w:val="ListParagraph"/>
        <w:numPr>
          <w:ilvl w:val="0"/>
          <w:numId w:val="2"/>
        </w:numPr>
        <w:tabs>
          <w:tab w:pos="522" w:val="left" w:leader="none"/>
          <w:tab w:pos="524" w:val="left" w:leader="none"/>
        </w:tabs>
        <w:spacing w:line="249" w:lineRule="auto" w:before="22" w:after="0"/>
        <w:ind w:left="524" w:right="32" w:hanging="266"/>
        <w:jc w:val="both"/>
        <w:rPr>
          <w:sz w:val="20"/>
        </w:rPr>
      </w:pPr>
      <w:r>
        <w:rPr>
          <w:sz w:val="20"/>
        </w:rPr>
        <w:t>an end-to-end architecture separating a reusable </w:t>
      </w:r>
      <w:r>
        <w:rPr>
          <w:sz w:val="20"/>
        </w:rPr>
        <w:t>embedded reader from a sealed disposable assay cartridge;</w:t>
      </w:r>
    </w:p>
    <w:p>
      <w:pPr>
        <w:pStyle w:val="ListParagraph"/>
        <w:numPr>
          <w:ilvl w:val="0"/>
          <w:numId w:val="2"/>
        </w:numPr>
        <w:tabs>
          <w:tab w:pos="522" w:val="left" w:leader="none"/>
          <w:tab w:pos="524" w:val="left" w:leader="none"/>
        </w:tabs>
        <w:spacing w:line="249" w:lineRule="auto" w:before="0" w:after="0"/>
        <w:ind w:left="524" w:right="1" w:hanging="266"/>
        <w:jc w:val="both"/>
        <w:rPr>
          <w:sz w:val="20"/>
        </w:rPr>
      </w:pPr>
      <w:r>
        <w:rPr>
          <w:sz w:val="20"/>
        </w:rPr>
        <w:t>a staged path from pre-extracted tube assays to a sample-in–answer-out microfluidic lab-on-chip;</w:t>
      </w:r>
    </w:p>
    <w:p>
      <w:pPr>
        <w:pStyle w:val="ListParagraph"/>
        <w:numPr>
          <w:ilvl w:val="0"/>
          <w:numId w:val="2"/>
        </w:numPr>
        <w:tabs>
          <w:tab w:pos="522" w:val="left" w:leader="none"/>
          <w:tab w:pos="524" w:val="left" w:leader="none"/>
        </w:tabs>
        <w:spacing w:line="249" w:lineRule="auto" w:before="0" w:after="0"/>
        <w:ind w:left="524" w:right="25" w:hanging="266"/>
        <w:jc w:val="both"/>
        <w:rPr>
          <w:sz w:val="20"/>
        </w:rPr>
      </w:pPr>
      <w:r>
        <w:rPr>
          <w:sz w:val="20"/>
        </w:rPr>
        <w:t>a two-stage LAMP/RT-LAMP and Cas12a workflow that </w:t>
      </w:r>
      <w:r>
        <w:rPr>
          <w:spacing w:val="-2"/>
          <w:sz w:val="20"/>
        </w:rPr>
        <w:t>avoids</w:t>
      </w:r>
      <w:r>
        <w:rPr>
          <w:spacing w:val="-8"/>
          <w:sz w:val="20"/>
        </w:rPr>
        <w:t> </w:t>
      </w:r>
      <w:r>
        <w:rPr>
          <w:spacing w:val="-2"/>
          <w:sz w:val="20"/>
        </w:rPr>
        <w:t>prematurely</w:t>
      </w:r>
      <w:r>
        <w:rPr>
          <w:spacing w:val="-8"/>
          <w:sz w:val="20"/>
        </w:rPr>
        <w:t> </w:t>
      </w:r>
      <w:r>
        <w:rPr>
          <w:spacing w:val="-2"/>
          <w:sz w:val="20"/>
        </w:rPr>
        <w:t>assuming</w:t>
      </w:r>
      <w:r>
        <w:rPr>
          <w:spacing w:val="-8"/>
          <w:sz w:val="20"/>
        </w:rPr>
        <w:t> </w:t>
      </w:r>
      <w:r>
        <w:rPr>
          <w:spacing w:val="-2"/>
          <w:sz w:val="20"/>
        </w:rPr>
        <w:t>that</w:t>
      </w:r>
      <w:r>
        <w:rPr>
          <w:spacing w:val="-8"/>
          <w:sz w:val="20"/>
        </w:rPr>
        <w:t> </w:t>
      </w:r>
      <w:r>
        <w:rPr>
          <w:spacing w:val="-2"/>
          <w:sz w:val="20"/>
        </w:rPr>
        <w:t>a</w:t>
      </w:r>
      <w:r>
        <w:rPr>
          <w:spacing w:val="-8"/>
          <w:sz w:val="20"/>
        </w:rPr>
        <w:t> </w:t>
      </w:r>
      <w:r>
        <w:rPr>
          <w:spacing w:val="-2"/>
          <w:sz w:val="20"/>
        </w:rPr>
        <w:t>robust</w:t>
      </w:r>
      <w:r>
        <w:rPr>
          <w:spacing w:val="-8"/>
          <w:sz w:val="20"/>
        </w:rPr>
        <w:t> </w:t>
      </w:r>
      <w:r>
        <w:rPr>
          <w:spacing w:val="-2"/>
          <w:sz w:val="20"/>
        </w:rPr>
        <w:t>one-pot</w:t>
      </w:r>
      <w:r>
        <w:rPr>
          <w:spacing w:val="-8"/>
          <w:sz w:val="20"/>
        </w:rPr>
        <w:t> </w:t>
      </w:r>
      <w:r>
        <w:rPr>
          <w:spacing w:val="-2"/>
          <w:sz w:val="20"/>
        </w:rPr>
        <w:t>chemistry </w:t>
      </w:r>
      <w:r>
        <w:rPr>
          <w:sz w:val="20"/>
        </w:rPr>
        <w:t>is available;</w:t>
      </w:r>
    </w:p>
    <w:p>
      <w:pPr>
        <w:pStyle w:val="ListParagraph"/>
        <w:numPr>
          <w:ilvl w:val="0"/>
          <w:numId w:val="2"/>
        </w:numPr>
        <w:tabs>
          <w:tab w:pos="522" w:val="left" w:leader="none"/>
          <w:tab w:pos="524" w:val="left" w:leader="none"/>
        </w:tabs>
        <w:spacing w:line="249" w:lineRule="auto" w:before="0" w:after="0"/>
        <w:ind w:left="524" w:right="32" w:hanging="266"/>
        <w:jc w:val="both"/>
        <w:rPr>
          <w:sz w:val="20"/>
        </w:rPr>
      </w:pPr>
      <w:r>
        <w:rPr>
          <w:sz w:val="20"/>
        </w:rPr>
        <w:t>theoretical thermal, optical, electrical, and decision </w:t>
      </w:r>
      <w:r>
        <w:rPr>
          <w:sz w:val="20"/>
        </w:rPr>
        <w:t>models for the reader;</w:t>
      </w:r>
    </w:p>
    <w:p>
      <w:pPr>
        <w:pStyle w:val="ListParagraph"/>
        <w:numPr>
          <w:ilvl w:val="0"/>
          <w:numId w:val="2"/>
        </w:numPr>
        <w:tabs>
          <w:tab w:pos="522" w:val="left" w:leader="none"/>
          <w:tab w:pos="524" w:val="left" w:leader="none"/>
        </w:tabs>
        <w:spacing w:line="249" w:lineRule="auto" w:before="0" w:after="0"/>
        <w:ind w:left="524" w:right="29" w:hanging="266"/>
        <w:jc w:val="both"/>
        <w:rPr>
          <w:sz w:val="20"/>
        </w:rPr>
      </w:pPr>
      <w:r>
        <w:rPr>
          <w:sz w:val="20"/>
        </w:rPr>
        <w:t>a firmware state machine with control-validity logic </w:t>
      </w:r>
      <w:r>
        <w:rPr>
          <w:sz w:val="20"/>
        </w:rPr>
        <w:t>for positive, negative, invalid, and indeterminate results;</w:t>
      </w:r>
    </w:p>
    <w:p>
      <w:pPr>
        <w:pStyle w:val="ListParagraph"/>
        <w:numPr>
          <w:ilvl w:val="0"/>
          <w:numId w:val="2"/>
        </w:numPr>
        <w:tabs>
          <w:tab w:pos="522" w:val="left" w:leader="none"/>
          <w:tab w:pos="524" w:val="left" w:leader="none"/>
        </w:tabs>
        <w:spacing w:line="249" w:lineRule="auto" w:before="0" w:after="0"/>
        <w:ind w:left="524" w:right="1" w:hanging="266"/>
        <w:jc w:val="both"/>
        <w:rPr>
          <w:sz w:val="20"/>
        </w:rPr>
      </w:pPr>
      <w:r>
        <w:rPr>
          <w:sz w:val="20"/>
        </w:rPr>
        <w:t>a verification and validation framework that distinguishes engineering</w:t>
      </w:r>
      <w:r>
        <w:rPr>
          <w:spacing w:val="-3"/>
          <w:sz w:val="20"/>
        </w:rPr>
        <w:t> </w:t>
      </w:r>
      <w:r>
        <w:rPr>
          <w:sz w:val="20"/>
        </w:rPr>
        <w:t>verification</w:t>
      </w:r>
      <w:r>
        <w:rPr>
          <w:spacing w:val="-3"/>
          <w:sz w:val="20"/>
        </w:rPr>
        <w:t> </w:t>
      </w:r>
      <w:r>
        <w:rPr>
          <w:sz w:val="20"/>
        </w:rPr>
        <w:t>from</w:t>
      </w:r>
      <w:r>
        <w:rPr>
          <w:spacing w:val="-3"/>
          <w:sz w:val="20"/>
        </w:rPr>
        <w:t> </w:t>
      </w:r>
      <w:r>
        <w:rPr>
          <w:sz w:val="20"/>
        </w:rPr>
        <w:t>analytical</w:t>
      </w:r>
      <w:r>
        <w:rPr>
          <w:spacing w:val="-3"/>
          <w:sz w:val="20"/>
        </w:rPr>
        <w:t> </w:t>
      </w:r>
      <w:r>
        <w:rPr>
          <w:sz w:val="20"/>
        </w:rPr>
        <w:t>and</w:t>
      </w:r>
      <w:r>
        <w:rPr>
          <w:spacing w:val="-3"/>
          <w:sz w:val="20"/>
        </w:rPr>
        <w:t> </w:t>
      </w:r>
      <w:r>
        <w:rPr>
          <w:sz w:val="20"/>
        </w:rPr>
        <w:t>clinical</w:t>
      </w:r>
      <w:r>
        <w:rPr>
          <w:spacing w:val="-3"/>
          <w:sz w:val="20"/>
        </w:rPr>
        <w:t> </w:t>
      </w:r>
      <w:r>
        <w:rPr>
          <w:sz w:val="20"/>
        </w:rPr>
        <w:t>valida-</w:t>
      </w:r>
      <w:r>
        <w:rPr>
          <w:spacing w:val="-2"/>
          <w:sz w:val="20"/>
        </w:rPr>
        <w:t>tion;</w:t>
      </w:r>
    </w:p>
    <w:p>
      <w:pPr>
        <w:pStyle w:val="ListParagraph"/>
        <w:numPr>
          <w:ilvl w:val="0"/>
          <w:numId w:val="2"/>
        </w:numPr>
        <w:tabs>
          <w:tab w:pos="522" w:val="left" w:leader="none"/>
          <w:tab w:pos="524" w:val="left" w:leader="none"/>
        </w:tabs>
        <w:spacing w:line="249" w:lineRule="auto" w:before="0" w:after="0"/>
        <w:ind w:left="524" w:right="32" w:hanging="266"/>
        <w:jc w:val="both"/>
        <w:rPr>
          <w:sz w:val="20"/>
        </w:rPr>
      </w:pPr>
      <w:r>
        <w:rPr>
          <w:sz w:val="20"/>
        </w:rPr>
        <w:t>an explicit provenance and limitation analysis for the mathematical models and proposed decision metrics;</w:t>
      </w:r>
    </w:p>
    <w:p>
      <w:pPr>
        <w:pStyle w:val="ListParagraph"/>
        <w:numPr>
          <w:ilvl w:val="0"/>
          <w:numId w:val="2"/>
        </w:numPr>
        <w:tabs>
          <w:tab w:pos="522" w:val="left" w:leader="none"/>
          <w:tab w:pos="524" w:val="left" w:leader="none"/>
        </w:tabs>
        <w:spacing w:line="249" w:lineRule="auto" w:before="0" w:after="0"/>
        <w:ind w:left="524" w:right="1" w:hanging="266"/>
        <w:jc w:val="both"/>
        <w:rPr>
          <w:sz w:val="20"/>
        </w:rPr>
      </w:pPr>
      <w:r>
        <w:rPr>
          <w:sz w:val="20"/>
        </w:rPr>
        <w:t>an application analysis based on removal of </w:t>
      </w:r>
      <w:r>
        <w:rPr>
          <w:sz w:val="20"/>
        </w:rPr>
        <w:t>sample-transport, laboratory-queue, and result-return friction; and</w:t>
      </w:r>
    </w:p>
    <w:p>
      <w:pPr>
        <w:pStyle w:val="ListParagraph"/>
        <w:numPr>
          <w:ilvl w:val="0"/>
          <w:numId w:val="2"/>
        </w:numPr>
        <w:tabs>
          <w:tab w:pos="522" w:val="left" w:leader="none"/>
          <w:tab w:pos="524" w:val="left" w:leader="none"/>
        </w:tabs>
        <w:spacing w:line="249" w:lineRule="auto" w:before="0" w:after="0"/>
        <w:ind w:left="524" w:right="7" w:hanging="266"/>
        <w:jc w:val="both"/>
        <w:rPr>
          <w:sz w:val="20"/>
        </w:rPr>
      </w:pPr>
      <w:r>
        <w:rPr>
          <w:spacing w:val="-2"/>
          <w:sz w:val="20"/>
        </w:rPr>
        <w:t>a</w:t>
      </w:r>
      <w:r>
        <w:rPr>
          <w:spacing w:val="-11"/>
          <w:sz w:val="20"/>
        </w:rPr>
        <w:t> </w:t>
      </w:r>
      <w:r>
        <w:rPr>
          <w:spacing w:val="-2"/>
          <w:sz w:val="20"/>
        </w:rPr>
        <w:t>multidisciplinary</w:t>
      </w:r>
      <w:r>
        <w:rPr>
          <w:spacing w:val="-10"/>
          <w:sz w:val="20"/>
        </w:rPr>
        <w:t> </w:t>
      </w:r>
      <w:r>
        <w:rPr>
          <w:spacing w:val="-2"/>
          <w:sz w:val="20"/>
        </w:rPr>
        <w:t>work</w:t>
      </w:r>
      <w:r>
        <w:rPr>
          <w:spacing w:val="-11"/>
          <w:sz w:val="20"/>
        </w:rPr>
        <w:t> </w:t>
      </w:r>
      <w:r>
        <w:rPr>
          <w:spacing w:val="-2"/>
          <w:sz w:val="20"/>
        </w:rPr>
        <w:t>breakdown</w:t>
      </w:r>
      <w:r>
        <w:rPr>
          <w:spacing w:val="-10"/>
          <w:sz w:val="20"/>
        </w:rPr>
        <w:t> </w:t>
      </w:r>
      <w:r>
        <w:rPr>
          <w:spacing w:val="-2"/>
          <w:sz w:val="20"/>
        </w:rPr>
        <w:t>spanning</w:t>
      </w:r>
      <w:r>
        <w:rPr>
          <w:spacing w:val="-11"/>
          <w:sz w:val="20"/>
        </w:rPr>
        <w:t> </w:t>
      </w:r>
      <w:r>
        <w:rPr>
          <w:spacing w:val="-2"/>
          <w:sz w:val="20"/>
        </w:rPr>
        <w:t>biotechnology, </w:t>
      </w:r>
      <w:r>
        <w:rPr>
          <w:sz w:val="20"/>
        </w:rPr>
        <w:t>electronics, computer science, mechanical design, and </w:t>
      </w:r>
      <w:r>
        <w:rPr>
          <w:spacing w:val="-2"/>
          <w:sz w:val="20"/>
        </w:rPr>
        <w:t>microfluidics.</w:t>
      </w:r>
    </w:p>
    <w:p>
      <w:pPr>
        <w:pStyle w:val="BodyText"/>
        <w:spacing w:before="9"/>
      </w:pPr>
    </w:p>
    <w:p>
      <w:pPr>
        <w:pStyle w:val="ListParagraph"/>
        <w:numPr>
          <w:ilvl w:val="0"/>
          <w:numId w:val="1"/>
        </w:numPr>
        <w:tabs>
          <w:tab w:pos="1203" w:val="left" w:leader="none"/>
        </w:tabs>
        <w:spacing w:line="240" w:lineRule="auto" w:before="1" w:after="0"/>
        <w:ind w:left="1203" w:right="0" w:hanging="289"/>
        <w:jc w:val="left"/>
        <w:rPr>
          <w:sz w:val="20"/>
        </w:rPr>
      </w:pPr>
      <w:r>
        <w:rPr>
          <w:smallCaps/>
          <w:sz w:val="20"/>
        </w:rPr>
        <w:t>Project</w:t>
      </w:r>
      <w:r>
        <w:rPr>
          <w:smallCaps/>
          <w:spacing w:val="59"/>
          <w:sz w:val="20"/>
        </w:rPr>
        <w:t> </w:t>
      </w:r>
      <w:r>
        <w:rPr>
          <w:smallCaps/>
          <w:sz w:val="20"/>
        </w:rPr>
        <w:t>Definition,</w:t>
      </w:r>
      <w:r>
        <w:rPr>
          <w:smallCaps/>
          <w:spacing w:val="43"/>
          <w:sz w:val="20"/>
        </w:rPr>
        <w:t> </w:t>
      </w:r>
      <w:r>
        <w:rPr>
          <w:smallCaps/>
          <w:sz w:val="20"/>
        </w:rPr>
        <w:t>Aim,</w:t>
      </w:r>
      <w:r>
        <w:rPr>
          <w:smallCaps/>
          <w:spacing w:val="43"/>
          <w:sz w:val="20"/>
        </w:rPr>
        <w:t> </w:t>
      </w:r>
      <w:r>
        <w:rPr>
          <w:smallCaps/>
          <w:sz w:val="20"/>
        </w:rPr>
        <w:t>and</w:t>
      </w:r>
      <w:r>
        <w:rPr>
          <w:smallCaps/>
          <w:spacing w:val="60"/>
          <w:sz w:val="20"/>
        </w:rPr>
        <w:t> </w:t>
      </w:r>
      <w:r>
        <w:rPr>
          <w:smallCaps/>
          <w:spacing w:val="-4"/>
          <w:sz w:val="20"/>
        </w:rPr>
        <w:t>Scope</w:t>
      </w:r>
    </w:p>
    <w:p>
      <w:pPr>
        <w:pStyle w:val="ListParagraph"/>
        <w:numPr>
          <w:ilvl w:val="1"/>
          <w:numId w:val="2"/>
        </w:numPr>
        <w:tabs>
          <w:tab w:pos="529" w:val="left" w:leader="none"/>
        </w:tabs>
        <w:spacing w:line="240" w:lineRule="auto" w:before="147" w:after="0"/>
        <w:ind w:left="529" w:right="0" w:hanging="270"/>
        <w:jc w:val="both"/>
        <w:rPr>
          <w:i/>
          <w:sz w:val="20"/>
        </w:rPr>
      </w:pPr>
      <w:r>
        <w:rPr>
          <w:i/>
          <w:sz w:val="20"/>
        </w:rPr>
        <w:t>Problem</w:t>
      </w:r>
      <w:r>
        <w:rPr>
          <w:i/>
          <w:spacing w:val="3"/>
          <w:sz w:val="20"/>
        </w:rPr>
        <w:t> </w:t>
      </w:r>
      <w:r>
        <w:rPr>
          <w:i/>
          <w:spacing w:val="-2"/>
          <w:sz w:val="20"/>
        </w:rPr>
        <w:t>Statement</w:t>
      </w:r>
    </w:p>
    <w:p>
      <w:pPr>
        <w:pStyle w:val="BodyText"/>
        <w:spacing w:line="249" w:lineRule="auto" w:before="116"/>
        <w:ind w:left="259" w:right="1" w:firstLine="199"/>
        <w:jc w:val="both"/>
      </w:pPr>
      <w:r>
        <w:rPr/>
        <w:t>Existing nucleic-acid testing systems offer strong analytical capabilities but often depend on costly equipment, controlled laboratory environments, multiple transfer steps, and trained operators. Low-resource and field settings require a compact platform that can execute the assay with reduced manual </w:t>
      </w:r>
      <w:r>
        <w:rPr/>
        <w:t>han-dling</w:t>
      </w:r>
      <w:r>
        <w:rPr>
          <w:spacing w:val="-13"/>
        </w:rPr>
        <w:t> </w:t>
      </w:r>
      <w:r>
        <w:rPr/>
        <w:t>while</w:t>
      </w:r>
      <w:r>
        <w:rPr>
          <w:spacing w:val="-12"/>
        </w:rPr>
        <w:t> </w:t>
      </w:r>
      <w:r>
        <w:rPr/>
        <w:t>preserving</w:t>
      </w:r>
      <w:r>
        <w:rPr>
          <w:spacing w:val="-13"/>
        </w:rPr>
        <w:t> </w:t>
      </w:r>
      <w:r>
        <w:rPr/>
        <w:t>target</w:t>
      </w:r>
      <w:r>
        <w:rPr>
          <w:spacing w:val="-12"/>
        </w:rPr>
        <w:t> </w:t>
      </w:r>
      <w:r>
        <w:rPr/>
        <w:t>specificity,</w:t>
      </w:r>
      <w:r>
        <w:rPr>
          <w:spacing w:val="-13"/>
        </w:rPr>
        <w:t> </w:t>
      </w:r>
      <w:r>
        <w:rPr/>
        <w:t>contamination</w:t>
      </w:r>
      <w:r>
        <w:rPr>
          <w:spacing w:val="-12"/>
        </w:rPr>
        <w:t> </w:t>
      </w:r>
      <w:r>
        <w:rPr/>
        <w:t>control, traceability, and interpretable output. Integrating isothermal amplification and CRISPR detection into a portable device is challenging because biological reactions, thermal conditions, fluid</w:t>
      </w:r>
      <w:r>
        <w:rPr>
          <w:spacing w:val="-5"/>
        </w:rPr>
        <w:t> </w:t>
      </w:r>
      <w:r>
        <w:rPr/>
        <w:t>routing,</w:t>
      </w:r>
      <w:r>
        <w:rPr>
          <w:spacing w:val="-5"/>
        </w:rPr>
        <w:t> </w:t>
      </w:r>
      <w:r>
        <w:rPr/>
        <w:t>optical</w:t>
      </w:r>
      <w:r>
        <w:rPr>
          <w:spacing w:val="-5"/>
        </w:rPr>
        <w:t> </w:t>
      </w:r>
      <w:r>
        <w:rPr/>
        <w:t>sensing,</w:t>
      </w:r>
      <w:r>
        <w:rPr>
          <w:spacing w:val="-5"/>
        </w:rPr>
        <w:t> </w:t>
      </w:r>
      <w:r>
        <w:rPr/>
        <w:t>electronics,</w:t>
      </w:r>
      <w:r>
        <w:rPr>
          <w:spacing w:val="-5"/>
        </w:rPr>
        <w:t> </w:t>
      </w:r>
      <w:r>
        <w:rPr/>
        <w:t>software,</w:t>
      </w:r>
      <w:r>
        <w:rPr>
          <w:spacing w:val="-5"/>
        </w:rPr>
        <w:t> </w:t>
      </w:r>
      <w:r>
        <w:rPr/>
        <w:t>and</w:t>
      </w:r>
      <w:r>
        <w:rPr>
          <w:spacing w:val="-5"/>
        </w:rPr>
        <w:t> </w:t>
      </w:r>
      <w:r>
        <w:rPr/>
        <w:t>quality controls must operate as one system.</w:t>
      </w:r>
    </w:p>
    <w:p>
      <w:pPr>
        <w:pStyle w:val="BodyText"/>
        <w:spacing w:before="10"/>
      </w:pPr>
    </w:p>
    <w:p>
      <w:pPr>
        <w:pStyle w:val="ListParagraph"/>
        <w:numPr>
          <w:ilvl w:val="1"/>
          <w:numId w:val="2"/>
        </w:numPr>
        <w:tabs>
          <w:tab w:pos="529" w:val="left" w:leader="none"/>
        </w:tabs>
        <w:spacing w:line="240" w:lineRule="auto" w:before="0" w:after="0"/>
        <w:ind w:left="529" w:right="0" w:hanging="270"/>
        <w:jc w:val="both"/>
        <w:rPr>
          <w:i/>
          <w:sz w:val="20"/>
        </w:rPr>
      </w:pPr>
      <w:r>
        <w:rPr>
          <w:i/>
          <w:spacing w:val="-5"/>
          <w:sz w:val="20"/>
        </w:rPr>
        <w:t>Aim</w:t>
      </w:r>
    </w:p>
    <w:p>
      <w:pPr>
        <w:pStyle w:val="BodyText"/>
        <w:spacing w:line="249" w:lineRule="auto" w:before="116"/>
        <w:ind w:left="253" w:firstLine="205"/>
        <w:jc w:val="both"/>
      </w:pPr>
      <w:r>
        <w:rPr/>
        <w:t>The project aims to design and progressively prototype a portable molecular-testing platform that determines whether a predefined</w:t>
      </w:r>
      <w:r>
        <w:rPr>
          <w:spacing w:val="-12"/>
        </w:rPr>
        <w:t> </w:t>
      </w:r>
      <w:r>
        <w:rPr/>
        <w:t>DNA</w:t>
      </w:r>
      <w:r>
        <w:rPr>
          <w:spacing w:val="-12"/>
        </w:rPr>
        <w:t> </w:t>
      </w:r>
      <w:r>
        <w:rPr/>
        <w:t>or</w:t>
      </w:r>
      <w:r>
        <w:rPr>
          <w:spacing w:val="-12"/>
        </w:rPr>
        <w:t> </w:t>
      </w:r>
      <w:r>
        <w:rPr/>
        <w:t>RNA</w:t>
      </w:r>
      <w:r>
        <w:rPr>
          <w:spacing w:val="-12"/>
        </w:rPr>
        <w:t> </w:t>
      </w:r>
      <w:r>
        <w:rPr/>
        <w:t>target</w:t>
      </w:r>
      <w:r>
        <w:rPr>
          <w:spacing w:val="-12"/>
        </w:rPr>
        <w:t> </w:t>
      </w:r>
      <w:r>
        <w:rPr/>
        <w:t>sequence</w:t>
      </w:r>
      <w:r>
        <w:rPr>
          <w:spacing w:val="-12"/>
        </w:rPr>
        <w:t> </w:t>
      </w:r>
      <w:r>
        <w:rPr/>
        <w:t>is</w:t>
      </w:r>
      <w:r>
        <w:rPr>
          <w:spacing w:val="-12"/>
        </w:rPr>
        <w:t> </w:t>
      </w:r>
      <w:r>
        <w:rPr/>
        <w:t>present</w:t>
      </w:r>
      <w:r>
        <w:rPr>
          <w:spacing w:val="-12"/>
        </w:rPr>
        <w:t> </w:t>
      </w:r>
      <w:r>
        <w:rPr/>
        <w:t>in</w:t>
      </w:r>
      <w:r>
        <w:rPr>
          <w:spacing w:val="-12"/>
        </w:rPr>
        <w:t> </w:t>
      </w:r>
      <w:r>
        <w:rPr/>
        <w:t>a</w:t>
      </w:r>
      <w:r>
        <w:rPr>
          <w:spacing w:val="-12"/>
        </w:rPr>
        <w:t> </w:t>
      </w:r>
      <w:r>
        <w:rPr/>
        <w:t>sample. The intended final system consists of a reusable electronic reader and a target-specific, sealed, disposable lab-on-chip </w:t>
      </w:r>
      <w:r>
        <w:rPr>
          <w:spacing w:val="-2"/>
        </w:rPr>
        <w:t>cartridge.</w:t>
      </w:r>
    </w:p>
    <w:p>
      <w:pPr>
        <w:pStyle w:val="ListParagraph"/>
        <w:numPr>
          <w:ilvl w:val="1"/>
          <w:numId w:val="2"/>
        </w:numPr>
        <w:tabs>
          <w:tab w:pos="445" w:val="left" w:leader="none"/>
        </w:tabs>
        <w:spacing w:line="240" w:lineRule="auto" w:before="71" w:after="0"/>
        <w:ind w:left="445" w:right="0" w:hanging="281"/>
        <w:jc w:val="both"/>
        <w:rPr>
          <w:i/>
          <w:sz w:val="20"/>
        </w:rPr>
      </w:pPr>
      <w:r>
        <w:rPr/>
        <w:br w:type="column"/>
      </w:r>
      <w:r>
        <w:rPr>
          <w:i/>
          <w:sz w:val="20"/>
        </w:rPr>
        <w:t>Research </w:t>
      </w:r>
      <w:r>
        <w:rPr>
          <w:i/>
          <w:spacing w:val="-2"/>
          <w:sz w:val="20"/>
        </w:rPr>
        <w:t>Question</w:t>
      </w:r>
    </w:p>
    <w:p>
      <w:pPr>
        <w:pStyle w:val="BodyText"/>
        <w:spacing w:before="71"/>
        <w:ind w:left="363"/>
        <w:jc w:val="both"/>
      </w:pPr>
      <w:r>
        <w:rPr/>
        <w:t>The</w:t>
      </w:r>
      <w:r>
        <w:rPr>
          <w:spacing w:val="13"/>
        </w:rPr>
        <w:t> </w:t>
      </w:r>
      <w:r>
        <w:rPr/>
        <w:t>central</w:t>
      </w:r>
      <w:r>
        <w:rPr>
          <w:spacing w:val="14"/>
        </w:rPr>
        <w:t> </w:t>
      </w:r>
      <w:r>
        <w:rPr/>
        <w:t>research</w:t>
      </w:r>
      <w:r>
        <w:rPr>
          <w:spacing w:val="13"/>
        </w:rPr>
        <w:t> </w:t>
      </w:r>
      <w:r>
        <w:rPr/>
        <w:t>question</w:t>
      </w:r>
      <w:r>
        <w:rPr>
          <w:spacing w:val="14"/>
        </w:rPr>
        <w:t> </w:t>
      </w:r>
      <w:r>
        <w:rPr>
          <w:spacing w:val="-5"/>
        </w:rPr>
        <w:t>is:</w:t>
      </w:r>
    </w:p>
    <w:p>
      <w:pPr>
        <w:pStyle w:val="BodyText"/>
        <w:spacing w:line="249" w:lineRule="auto" w:before="44"/>
        <w:ind w:left="562" w:right="622"/>
        <w:jc w:val="both"/>
      </w:pPr>
      <w:r>
        <w:rPr/>
        <w:t>How can sample preparation, LAMP or RT-LAMP amplification, CRISPR-Cas12a sequence </w:t>
      </w:r>
      <w:r>
        <w:rPr/>
        <w:t>confirma-tion, microfluidic handling, embedded thermal regu-lation,</w:t>
      </w:r>
      <w:r>
        <w:rPr>
          <w:spacing w:val="-11"/>
        </w:rPr>
        <w:t> </w:t>
      </w:r>
      <w:r>
        <w:rPr/>
        <w:t>fluorescence</w:t>
      </w:r>
      <w:r>
        <w:rPr>
          <w:spacing w:val="-11"/>
        </w:rPr>
        <w:t> </w:t>
      </w:r>
      <w:r>
        <w:rPr/>
        <w:t>sensing,</w:t>
      </w:r>
      <w:r>
        <w:rPr>
          <w:spacing w:val="-11"/>
        </w:rPr>
        <w:t> </w:t>
      </w:r>
      <w:r>
        <w:rPr/>
        <w:t>and</w:t>
      </w:r>
      <w:r>
        <w:rPr>
          <w:spacing w:val="-11"/>
        </w:rPr>
        <w:t> </w:t>
      </w:r>
      <w:r>
        <w:rPr/>
        <w:t>digital</w:t>
      </w:r>
      <w:r>
        <w:rPr>
          <w:spacing w:val="-11"/>
        </w:rPr>
        <w:t> </w:t>
      </w:r>
      <w:r>
        <w:rPr/>
        <w:t>classification be integrated into a portable and reprogrammable molecular-detection platform?</w:t>
      </w:r>
    </w:p>
    <w:p>
      <w:pPr>
        <w:pStyle w:val="ListParagraph"/>
        <w:numPr>
          <w:ilvl w:val="1"/>
          <w:numId w:val="2"/>
        </w:numPr>
        <w:tabs>
          <w:tab w:pos="456" w:val="left" w:leader="none"/>
        </w:tabs>
        <w:spacing w:line="240" w:lineRule="auto" w:before="125" w:after="0"/>
        <w:ind w:left="456" w:right="0" w:hanging="292"/>
        <w:jc w:val="left"/>
        <w:rPr>
          <w:i/>
          <w:sz w:val="20"/>
        </w:rPr>
      </w:pPr>
      <w:r>
        <w:rPr>
          <w:i/>
          <w:sz w:val="20"/>
        </w:rPr>
        <w:t>Specific </w:t>
      </w:r>
      <w:r>
        <w:rPr>
          <w:i/>
          <w:spacing w:val="-2"/>
          <w:sz w:val="20"/>
        </w:rPr>
        <w:t>Objectives</w:t>
      </w:r>
    </w:p>
    <w:p>
      <w:pPr>
        <w:pStyle w:val="BodyText"/>
        <w:spacing w:before="71"/>
        <w:ind w:left="363"/>
      </w:pPr>
      <w:r>
        <w:rPr/>
        <w:t>The</w:t>
      </w:r>
      <w:r>
        <w:rPr>
          <w:spacing w:val="12"/>
        </w:rPr>
        <w:t> </w:t>
      </w:r>
      <w:r>
        <w:rPr/>
        <w:t>project</w:t>
      </w:r>
      <w:r>
        <w:rPr>
          <w:spacing w:val="12"/>
        </w:rPr>
        <w:t> </w:t>
      </w:r>
      <w:r>
        <w:rPr/>
        <w:t>objectives</w:t>
      </w:r>
      <w:r>
        <w:rPr>
          <w:spacing w:val="12"/>
        </w:rPr>
        <w:t> </w:t>
      </w:r>
      <w:r>
        <w:rPr/>
        <w:t>are</w:t>
      </w:r>
      <w:r>
        <w:rPr>
          <w:spacing w:val="12"/>
        </w:rPr>
        <w:t> </w:t>
      </w:r>
      <w:r>
        <w:rPr>
          <w:spacing w:val="-5"/>
        </w:rPr>
        <w:t>to:</w:t>
      </w:r>
    </w:p>
    <w:p>
      <w:pPr>
        <w:pStyle w:val="ListParagraph"/>
        <w:numPr>
          <w:ilvl w:val="2"/>
          <w:numId w:val="2"/>
        </w:numPr>
        <w:tabs>
          <w:tab w:pos="427" w:val="left" w:leader="none"/>
          <w:tab w:pos="429" w:val="left" w:leader="none"/>
        </w:tabs>
        <w:spacing w:line="249" w:lineRule="auto" w:before="7" w:after="0"/>
        <w:ind w:left="429" w:right="257" w:hanging="266"/>
        <w:jc w:val="left"/>
        <w:rPr>
          <w:sz w:val="20"/>
        </w:rPr>
      </w:pPr>
      <w:r>
        <w:rPr>
          <w:sz w:val="20"/>
        </w:rPr>
        <w:t>define</w:t>
      </w:r>
      <w:r>
        <w:rPr>
          <w:spacing w:val="40"/>
          <w:sz w:val="20"/>
        </w:rPr>
        <w:t> </w:t>
      </w:r>
      <w:r>
        <w:rPr>
          <w:sz w:val="20"/>
        </w:rPr>
        <w:t>a</w:t>
      </w:r>
      <w:r>
        <w:rPr>
          <w:spacing w:val="40"/>
          <w:sz w:val="20"/>
        </w:rPr>
        <w:t> </w:t>
      </w:r>
      <w:r>
        <w:rPr>
          <w:sz w:val="20"/>
        </w:rPr>
        <w:t>safe,</w:t>
      </w:r>
      <w:r>
        <w:rPr>
          <w:spacing w:val="40"/>
          <w:sz w:val="20"/>
        </w:rPr>
        <w:t> </w:t>
      </w:r>
      <w:r>
        <w:rPr>
          <w:sz w:val="20"/>
        </w:rPr>
        <w:t>non-clinical</w:t>
      </w:r>
      <w:r>
        <w:rPr>
          <w:spacing w:val="40"/>
          <w:sz w:val="20"/>
        </w:rPr>
        <w:t> </w:t>
      </w:r>
      <w:r>
        <w:rPr>
          <w:sz w:val="20"/>
        </w:rPr>
        <w:t>model</w:t>
      </w:r>
      <w:r>
        <w:rPr>
          <w:spacing w:val="40"/>
          <w:sz w:val="20"/>
        </w:rPr>
        <w:t> </w:t>
      </w:r>
      <w:r>
        <w:rPr>
          <w:sz w:val="20"/>
        </w:rPr>
        <w:t>target</w:t>
      </w:r>
      <w:r>
        <w:rPr>
          <w:spacing w:val="40"/>
          <w:sz w:val="20"/>
        </w:rPr>
        <w:t> </w:t>
      </w:r>
      <w:r>
        <w:rPr>
          <w:sz w:val="20"/>
        </w:rPr>
        <w:t>for</w:t>
      </w:r>
      <w:r>
        <w:rPr>
          <w:spacing w:val="40"/>
          <w:sz w:val="20"/>
        </w:rPr>
        <w:t> </w:t>
      </w:r>
      <w:r>
        <w:rPr>
          <w:sz w:val="20"/>
        </w:rPr>
        <w:t>prototype</w:t>
      </w:r>
      <w:r>
        <w:rPr>
          <w:spacing w:val="40"/>
          <w:sz w:val="20"/>
        </w:rPr>
        <w:t> </w:t>
      </w:r>
      <w:r>
        <w:rPr>
          <w:spacing w:val="-2"/>
          <w:sz w:val="20"/>
        </w:rPr>
        <w:t>development;</w:t>
      </w:r>
    </w:p>
    <w:p>
      <w:pPr>
        <w:pStyle w:val="ListParagraph"/>
        <w:numPr>
          <w:ilvl w:val="2"/>
          <w:numId w:val="2"/>
        </w:numPr>
        <w:tabs>
          <w:tab w:pos="427" w:val="left" w:leader="none"/>
          <w:tab w:pos="429" w:val="left" w:leader="none"/>
        </w:tabs>
        <w:spacing w:line="249" w:lineRule="auto" w:before="0" w:after="0"/>
        <w:ind w:left="429" w:right="250" w:hanging="266"/>
        <w:jc w:val="left"/>
        <w:rPr>
          <w:sz w:val="20"/>
        </w:rPr>
      </w:pPr>
      <w:r>
        <w:rPr>
          <w:sz w:val="20"/>
        </w:rPr>
        <w:t>design</w:t>
      </w:r>
      <w:r>
        <w:rPr>
          <w:spacing w:val="40"/>
          <w:sz w:val="20"/>
        </w:rPr>
        <w:t> </w:t>
      </w:r>
      <w:r>
        <w:rPr>
          <w:sz w:val="20"/>
        </w:rPr>
        <w:t>a</w:t>
      </w:r>
      <w:r>
        <w:rPr>
          <w:spacing w:val="40"/>
          <w:sz w:val="20"/>
        </w:rPr>
        <w:t> </w:t>
      </w:r>
      <w:r>
        <w:rPr>
          <w:sz w:val="20"/>
        </w:rPr>
        <w:t>two-stage</w:t>
      </w:r>
      <w:r>
        <w:rPr>
          <w:spacing w:val="40"/>
          <w:sz w:val="20"/>
        </w:rPr>
        <w:t> </w:t>
      </w:r>
      <w:r>
        <w:rPr>
          <w:sz w:val="20"/>
        </w:rPr>
        <w:t>amplification-and-confirmation</w:t>
      </w:r>
      <w:r>
        <w:rPr>
          <w:spacing w:val="40"/>
          <w:sz w:val="20"/>
        </w:rPr>
        <w:t> </w:t>
      </w:r>
      <w:r>
        <w:rPr>
          <w:sz w:val="20"/>
        </w:rPr>
        <w:t>assay </w:t>
      </w:r>
      <w:r>
        <w:rPr>
          <w:spacing w:val="-2"/>
          <w:sz w:val="20"/>
        </w:rPr>
        <w:t>architecture;</w:t>
      </w:r>
    </w:p>
    <w:p>
      <w:pPr>
        <w:pStyle w:val="ListParagraph"/>
        <w:numPr>
          <w:ilvl w:val="2"/>
          <w:numId w:val="2"/>
        </w:numPr>
        <w:tabs>
          <w:tab w:pos="427" w:val="left" w:leader="none"/>
          <w:tab w:pos="429" w:val="left" w:leader="none"/>
        </w:tabs>
        <w:spacing w:line="249" w:lineRule="auto" w:before="0" w:after="0"/>
        <w:ind w:left="429" w:right="257" w:hanging="266"/>
        <w:jc w:val="left"/>
        <w:rPr>
          <w:sz w:val="20"/>
        </w:rPr>
      </w:pPr>
      <w:r>
        <w:rPr>
          <w:sz w:val="20"/>
        </w:rPr>
        <w:t>develop a thermally controlled reaction platform </w:t>
      </w:r>
      <w:r>
        <w:rPr>
          <w:sz w:val="20"/>
        </w:rPr>
        <w:t>suitable for LAMP and Cas12a incubation;</w:t>
      </w:r>
    </w:p>
    <w:p>
      <w:pPr>
        <w:pStyle w:val="ListParagraph"/>
        <w:numPr>
          <w:ilvl w:val="2"/>
          <w:numId w:val="2"/>
        </w:numPr>
        <w:tabs>
          <w:tab w:pos="427" w:val="left" w:leader="none"/>
          <w:tab w:pos="429" w:val="left" w:leader="none"/>
        </w:tabs>
        <w:spacing w:line="249" w:lineRule="auto" w:before="0" w:after="0"/>
        <w:ind w:left="429" w:right="257" w:hanging="266"/>
        <w:jc w:val="left"/>
        <w:rPr>
          <w:sz w:val="20"/>
        </w:rPr>
      </w:pPr>
      <w:r>
        <w:rPr>
          <w:sz w:val="20"/>
        </w:rPr>
        <w:t>develop an optical subsystem for quantitative </w:t>
      </w:r>
      <w:r>
        <w:rPr>
          <w:sz w:val="20"/>
        </w:rPr>
        <w:t>fluorescence </w:t>
      </w:r>
      <w:r>
        <w:rPr>
          <w:spacing w:val="-2"/>
          <w:sz w:val="20"/>
        </w:rPr>
        <w:t>acquisition;</w:t>
      </w:r>
    </w:p>
    <w:p>
      <w:pPr>
        <w:pStyle w:val="ListParagraph"/>
        <w:numPr>
          <w:ilvl w:val="2"/>
          <w:numId w:val="2"/>
        </w:numPr>
        <w:tabs>
          <w:tab w:pos="427" w:val="left" w:leader="none"/>
          <w:tab w:pos="429" w:val="left" w:leader="none"/>
          <w:tab w:pos="1164" w:val="left" w:leader="none"/>
          <w:tab w:pos="1457" w:val="left" w:leader="none"/>
          <w:tab w:pos="2169" w:val="left" w:leader="none"/>
          <w:tab w:pos="3095" w:val="left" w:leader="none"/>
          <w:tab w:pos="3660" w:val="left" w:leader="none"/>
          <w:tab w:pos="4891" w:val="left" w:leader="none"/>
        </w:tabs>
        <w:spacing w:line="249" w:lineRule="auto" w:before="0" w:after="0"/>
        <w:ind w:left="429" w:right="257" w:hanging="266"/>
        <w:jc w:val="left"/>
        <w:rPr>
          <w:sz w:val="20"/>
        </w:rPr>
      </w:pPr>
      <w:r>
        <w:rPr>
          <w:spacing w:val="-2"/>
          <w:sz w:val="20"/>
        </w:rPr>
        <w:t>design</w:t>
      </w:r>
      <w:r>
        <w:rPr>
          <w:sz w:val="20"/>
        </w:rPr>
        <w:tab/>
      </w:r>
      <w:r>
        <w:rPr>
          <w:spacing w:val="-10"/>
          <w:sz w:val="20"/>
        </w:rPr>
        <w:t>a</w:t>
      </w:r>
      <w:r>
        <w:rPr>
          <w:sz w:val="20"/>
        </w:rPr>
        <w:tab/>
      </w:r>
      <w:r>
        <w:rPr>
          <w:spacing w:val="-2"/>
          <w:sz w:val="20"/>
        </w:rPr>
        <w:t>sealed</w:t>
      </w:r>
      <w:r>
        <w:rPr>
          <w:sz w:val="20"/>
        </w:rPr>
        <w:tab/>
      </w:r>
      <w:r>
        <w:rPr>
          <w:spacing w:val="-2"/>
          <w:sz w:val="20"/>
        </w:rPr>
        <w:t>cartridge</w:t>
      </w:r>
      <w:r>
        <w:rPr>
          <w:sz w:val="20"/>
        </w:rPr>
        <w:tab/>
      </w:r>
      <w:r>
        <w:rPr>
          <w:spacing w:val="-4"/>
          <w:sz w:val="20"/>
        </w:rPr>
        <w:t>with</w:t>
      </w:r>
      <w:r>
        <w:rPr>
          <w:sz w:val="20"/>
        </w:rPr>
        <w:tab/>
      </w:r>
      <w:r>
        <w:rPr>
          <w:spacing w:val="-2"/>
          <w:sz w:val="20"/>
        </w:rPr>
        <w:t>fluid-routing</w:t>
      </w:r>
      <w:r>
        <w:rPr>
          <w:sz w:val="20"/>
        </w:rPr>
        <w:tab/>
      </w:r>
      <w:r>
        <w:rPr>
          <w:spacing w:val="-4"/>
          <w:sz w:val="20"/>
        </w:rPr>
        <w:t>and </w:t>
      </w:r>
      <w:r>
        <w:rPr>
          <w:sz w:val="20"/>
        </w:rPr>
        <w:t>contamination-isolation features;</w:t>
      </w:r>
    </w:p>
    <w:p>
      <w:pPr>
        <w:pStyle w:val="ListParagraph"/>
        <w:numPr>
          <w:ilvl w:val="2"/>
          <w:numId w:val="2"/>
        </w:numPr>
        <w:tabs>
          <w:tab w:pos="427" w:val="left" w:leader="none"/>
          <w:tab w:pos="429" w:val="left" w:leader="none"/>
        </w:tabs>
        <w:spacing w:line="249" w:lineRule="auto" w:before="0" w:after="0"/>
        <w:ind w:left="429" w:right="250" w:hanging="266"/>
        <w:jc w:val="left"/>
        <w:rPr>
          <w:sz w:val="20"/>
        </w:rPr>
      </w:pPr>
      <w:r>
        <w:rPr>
          <w:sz w:val="20"/>
        </w:rPr>
        <w:t>implement</w:t>
      </w:r>
      <w:r>
        <w:rPr>
          <w:spacing w:val="31"/>
          <w:sz w:val="20"/>
        </w:rPr>
        <w:t> </w:t>
      </w:r>
      <w:r>
        <w:rPr>
          <w:sz w:val="20"/>
        </w:rPr>
        <w:t>firmware</w:t>
      </w:r>
      <w:r>
        <w:rPr>
          <w:spacing w:val="31"/>
          <w:sz w:val="20"/>
        </w:rPr>
        <w:t> </w:t>
      </w:r>
      <w:r>
        <w:rPr>
          <w:sz w:val="20"/>
        </w:rPr>
        <w:t>for</w:t>
      </w:r>
      <w:r>
        <w:rPr>
          <w:spacing w:val="31"/>
          <w:sz w:val="20"/>
        </w:rPr>
        <w:t> </w:t>
      </w:r>
      <w:r>
        <w:rPr>
          <w:sz w:val="20"/>
        </w:rPr>
        <w:t>heating,</w:t>
      </w:r>
      <w:r>
        <w:rPr>
          <w:spacing w:val="31"/>
          <w:sz w:val="20"/>
        </w:rPr>
        <w:t> </w:t>
      </w:r>
      <w:r>
        <w:rPr>
          <w:sz w:val="20"/>
        </w:rPr>
        <w:t>timing,</w:t>
      </w:r>
      <w:r>
        <w:rPr>
          <w:spacing w:val="31"/>
          <w:sz w:val="20"/>
        </w:rPr>
        <w:t> </w:t>
      </w:r>
      <w:r>
        <w:rPr>
          <w:sz w:val="20"/>
        </w:rPr>
        <w:t>sensing,</w:t>
      </w:r>
      <w:r>
        <w:rPr>
          <w:spacing w:val="31"/>
          <w:sz w:val="20"/>
        </w:rPr>
        <w:t> </w:t>
      </w:r>
      <w:r>
        <w:rPr>
          <w:sz w:val="20"/>
        </w:rPr>
        <w:t>quality control, and result reporting;</w:t>
      </w:r>
    </w:p>
    <w:p>
      <w:pPr>
        <w:pStyle w:val="ListParagraph"/>
        <w:numPr>
          <w:ilvl w:val="2"/>
          <w:numId w:val="2"/>
        </w:numPr>
        <w:tabs>
          <w:tab w:pos="427" w:val="left" w:leader="none"/>
          <w:tab w:pos="429" w:val="left" w:leader="none"/>
        </w:tabs>
        <w:spacing w:line="249" w:lineRule="auto" w:before="0" w:after="0"/>
        <w:ind w:left="429" w:right="232" w:hanging="266"/>
        <w:jc w:val="left"/>
        <w:rPr>
          <w:sz w:val="20"/>
        </w:rPr>
      </w:pPr>
      <w:r>
        <w:rPr>
          <w:sz w:val="20"/>
        </w:rPr>
        <w:t>implement</w:t>
      </w:r>
      <w:r>
        <w:rPr>
          <w:spacing w:val="40"/>
          <w:sz w:val="20"/>
        </w:rPr>
        <w:t> </w:t>
      </w:r>
      <w:r>
        <w:rPr>
          <w:sz w:val="20"/>
        </w:rPr>
        <w:t>signal</w:t>
      </w:r>
      <w:r>
        <w:rPr>
          <w:spacing w:val="40"/>
          <w:sz w:val="20"/>
        </w:rPr>
        <w:t> </w:t>
      </w:r>
      <w:r>
        <w:rPr>
          <w:sz w:val="20"/>
        </w:rPr>
        <w:t>processing</w:t>
      </w:r>
      <w:r>
        <w:rPr>
          <w:spacing w:val="40"/>
          <w:sz w:val="20"/>
        </w:rPr>
        <w:t> </w:t>
      </w:r>
      <w:r>
        <w:rPr>
          <w:sz w:val="20"/>
        </w:rPr>
        <w:t>for</w:t>
      </w:r>
      <w:r>
        <w:rPr>
          <w:spacing w:val="40"/>
          <w:sz w:val="20"/>
        </w:rPr>
        <w:t> </w:t>
      </w:r>
      <w:r>
        <w:rPr>
          <w:sz w:val="20"/>
        </w:rPr>
        <w:t>baseline</w:t>
      </w:r>
      <w:r>
        <w:rPr>
          <w:spacing w:val="40"/>
          <w:sz w:val="20"/>
        </w:rPr>
        <w:t> </w:t>
      </w:r>
      <w:r>
        <w:rPr>
          <w:sz w:val="20"/>
        </w:rPr>
        <w:t>compensation, filtering, thresholding, and test-validity checks;</w:t>
      </w:r>
    </w:p>
    <w:p>
      <w:pPr>
        <w:pStyle w:val="ListParagraph"/>
        <w:numPr>
          <w:ilvl w:val="2"/>
          <w:numId w:val="2"/>
        </w:numPr>
        <w:tabs>
          <w:tab w:pos="427" w:val="left" w:leader="none"/>
          <w:tab w:pos="429" w:val="left" w:leader="none"/>
        </w:tabs>
        <w:spacing w:line="249" w:lineRule="auto" w:before="0" w:after="0"/>
        <w:ind w:left="429" w:right="232" w:hanging="266"/>
        <w:jc w:val="left"/>
        <w:rPr>
          <w:sz w:val="20"/>
        </w:rPr>
      </w:pPr>
      <w:r>
        <w:rPr>
          <w:spacing w:val="-2"/>
          <w:sz w:val="20"/>
        </w:rPr>
        <w:t>characterize electronics, thermal stability, optical </w:t>
      </w:r>
      <w:r>
        <w:rPr>
          <w:spacing w:val="-2"/>
          <w:sz w:val="20"/>
        </w:rPr>
        <w:t>sensitivity, </w:t>
      </w:r>
      <w:r>
        <w:rPr>
          <w:sz w:val="20"/>
        </w:rPr>
        <w:t>and power consumption;</w:t>
      </w:r>
    </w:p>
    <w:p>
      <w:pPr>
        <w:pStyle w:val="ListParagraph"/>
        <w:numPr>
          <w:ilvl w:val="2"/>
          <w:numId w:val="2"/>
        </w:numPr>
        <w:tabs>
          <w:tab w:pos="427" w:val="left" w:leader="none"/>
          <w:tab w:pos="429" w:val="left" w:leader="none"/>
        </w:tabs>
        <w:spacing w:line="249" w:lineRule="auto" w:before="0" w:after="0"/>
        <w:ind w:left="429" w:right="253" w:hanging="266"/>
        <w:jc w:val="left"/>
        <w:rPr>
          <w:sz w:val="20"/>
        </w:rPr>
      </w:pPr>
      <w:r>
        <w:rPr>
          <w:sz w:val="20"/>
        </w:rPr>
        <w:t>define analytical validation experiments using synthetic </w:t>
      </w:r>
      <w:r>
        <w:rPr>
          <w:sz w:val="20"/>
        </w:rPr>
        <w:t>or non-pathogenic targets; and</w:t>
      </w:r>
    </w:p>
    <w:p>
      <w:pPr>
        <w:pStyle w:val="ListParagraph"/>
        <w:numPr>
          <w:ilvl w:val="2"/>
          <w:numId w:val="2"/>
        </w:numPr>
        <w:tabs>
          <w:tab w:pos="427" w:val="left" w:leader="none"/>
          <w:tab w:pos="429" w:val="left" w:leader="none"/>
        </w:tabs>
        <w:spacing w:line="249" w:lineRule="auto" w:before="0" w:after="0"/>
        <w:ind w:left="429" w:right="232" w:hanging="366"/>
        <w:jc w:val="left"/>
        <w:rPr>
          <w:sz w:val="20"/>
        </w:rPr>
      </w:pPr>
      <w:r>
        <w:rPr>
          <w:sz w:val="20"/>
        </w:rPr>
        <w:t>establish</w:t>
      </w:r>
      <w:r>
        <w:rPr>
          <w:spacing w:val="40"/>
          <w:sz w:val="20"/>
        </w:rPr>
        <w:t> </w:t>
      </w:r>
      <w:r>
        <w:rPr>
          <w:sz w:val="20"/>
        </w:rPr>
        <w:t>a</w:t>
      </w:r>
      <w:r>
        <w:rPr>
          <w:spacing w:val="40"/>
          <w:sz w:val="20"/>
        </w:rPr>
        <w:t> </w:t>
      </w:r>
      <w:r>
        <w:rPr>
          <w:sz w:val="20"/>
        </w:rPr>
        <w:t>route</w:t>
      </w:r>
      <w:r>
        <w:rPr>
          <w:spacing w:val="40"/>
          <w:sz w:val="20"/>
        </w:rPr>
        <w:t> </w:t>
      </w:r>
      <w:r>
        <w:rPr>
          <w:sz w:val="20"/>
        </w:rPr>
        <w:t>toward</w:t>
      </w:r>
      <w:r>
        <w:rPr>
          <w:spacing w:val="40"/>
          <w:sz w:val="20"/>
        </w:rPr>
        <w:t> </w:t>
      </w:r>
      <w:r>
        <w:rPr>
          <w:sz w:val="20"/>
        </w:rPr>
        <w:t>reagent</w:t>
      </w:r>
      <w:r>
        <w:rPr>
          <w:spacing w:val="40"/>
          <w:sz w:val="20"/>
        </w:rPr>
        <w:t> </w:t>
      </w:r>
      <w:r>
        <w:rPr>
          <w:sz w:val="20"/>
        </w:rPr>
        <w:t>storage,</w:t>
      </w:r>
      <w:r>
        <w:rPr>
          <w:spacing w:val="40"/>
          <w:sz w:val="20"/>
        </w:rPr>
        <w:t> </w:t>
      </w:r>
      <w:r>
        <w:rPr>
          <w:sz w:val="20"/>
        </w:rPr>
        <w:t>multiplexing, mobile connectivity, and manufacturing.</w:t>
      </w:r>
    </w:p>
    <w:p>
      <w:pPr>
        <w:pStyle w:val="ListParagraph"/>
        <w:numPr>
          <w:ilvl w:val="1"/>
          <w:numId w:val="2"/>
        </w:numPr>
        <w:tabs>
          <w:tab w:pos="434" w:val="left" w:leader="none"/>
        </w:tabs>
        <w:spacing w:line="240" w:lineRule="auto" w:before="124" w:after="0"/>
        <w:ind w:left="434" w:right="0" w:hanging="270"/>
        <w:jc w:val="both"/>
        <w:rPr>
          <w:i/>
          <w:sz w:val="20"/>
        </w:rPr>
      </w:pPr>
      <w:r>
        <w:rPr>
          <w:i/>
          <w:sz w:val="20"/>
        </w:rPr>
        <w:t>Non-Objectives</w:t>
      </w:r>
      <w:r>
        <w:rPr>
          <w:i/>
          <w:spacing w:val="11"/>
          <w:sz w:val="20"/>
        </w:rPr>
        <w:t> </w:t>
      </w:r>
      <w:r>
        <w:rPr>
          <w:i/>
          <w:sz w:val="20"/>
        </w:rPr>
        <w:t>and</w:t>
      </w:r>
      <w:r>
        <w:rPr>
          <w:i/>
          <w:spacing w:val="11"/>
          <w:sz w:val="20"/>
        </w:rPr>
        <w:t> </w:t>
      </w:r>
      <w:r>
        <w:rPr>
          <w:i/>
          <w:spacing w:val="-2"/>
          <w:sz w:val="20"/>
        </w:rPr>
        <w:t>Boundaries</w:t>
      </w:r>
    </w:p>
    <w:p>
      <w:pPr>
        <w:pStyle w:val="BodyText"/>
        <w:spacing w:line="249" w:lineRule="auto" w:before="71"/>
        <w:ind w:left="164" w:right="222" w:firstLine="199"/>
        <w:jc w:val="both"/>
      </w:pPr>
      <w:r>
        <w:rPr/>
        <w:t>The initial project will not diagnose disease, replace </w:t>
      </w:r>
      <w:r>
        <w:rPr/>
        <w:t>lab-oratory PCR, process unapproved human samples, culture pathogenic organisms, or claim regulatory-grade performance. Clinical use requires ethics approval, biosafety governance, statistically powered testing, manufacturing controls, and regulatory authorization beyond the scope of an undergraduate prototype. The first implementation may use pre-extracted synthetic nucleic acid; this is a deliberate engineering stage rather than a claim of full sample-in–answer-out operation.</w:t>
      </w:r>
    </w:p>
    <w:p>
      <w:pPr>
        <w:pStyle w:val="ListParagraph"/>
        <w:numPr>
          <w:ilvl w:val="0"/>
          <w:numId w:val="1"/>
        </w:numPr>
        <w:tabs>
          <w:tab w:pos="880" w:val="left" w:leader="none"/>
        </w:tabs>
        <w:spacing w:line="240" w:lineRule="auto" w:before="125" w:after="0"/>
        <w:ind w:left="880" w:right="0" w:hanging="364"/>
        <w:jc w:val="left"/>
        <w:rPr>
          <w:sz w:val="20"/>
        </w:rPr>
      </w:pPr>
      <w:r>
        <w:rPr>
          <w:smallCaps/>
          <w:sz w:val="20"/>
        </w:rPr>
        <w:t>Scientific</w:t>
      </w:r>
      <w:r>
        <w:rPr>
          <w:smallCaps/>
          <w:spacing w:val="71"/>
          <w:sz w:val="20"/>
        </w:rPr>
        <w:t> </w:t>
      </w:r>
      <w:r>
        <w:rPr>
          <w:smallCaps/>
          <w:sz w:val="20"/>
        </w:rPr>
        <w:t>and</w:t>
      </w:r>
      <w:r>
        <w:rPr>
          <w:smallCaps/>
          <w:spacing w:val="72"/>
          <w:sz w:val="20"/>
        </w:rPr>
        <w:t> </w:t>
      </w:r>
      <w:r>
        <w:rPr>
          <w:smallCaps/>
          <w:sz w:val="20"/>
        </w:rPr>
        <w:t>Engineering</w:t>
      </w:r>
      <w:r>
        <w:rPr>
          <w:smallCaps/>
          <w:spacing w:val="71"/>
          <w:sz w:val="20"/>
        </w:rPr>
        <w:t> </w:t>
      </w:r>
      <w:r>
        <w:rPr>
          <w:smallCaps/>
          <w:spacing w:val="-2"/>
          <w:sz w:val="20"/>
        </w:rPr>
        <w:t>Background</w:t>
      </w:r>
    </w:p>
    <w:p>
      <w:pPr>
        <w:pStyle w:val="ListParagraph"/>
        <w:numPr>
          <w:ilvl w:val="0"/>
          <w:numId w:val="3"/>
        </w:numPr>
        <w:tabs>
          <w:tab w:pos="431" w:val="left" w:leader="none"/>
        </w:tabs>
        <w:spacing w:line="249" w:lineRule="auto" w:before="70" w:after="0"/>
        <w:ind w:left="164" w:right="224" w:firstLine="0"/>
        <w:jc w:val="both"/>
        <w:rPr>
          <w:i/>
          <w:sz w:val="20"/>
        </w:rPr>
      </w:pPr>
      <w:r>
        <w:rPr>
          <w:i/>
          <w:sz w:val="20"/>
        </w:rPr>
        <w:t>Target-Specific</w:t>
      </w:r>
      <w:r>
        <w:rPr>
          <w:i/>
          <w:spacing w:val="-13"/>
          <w:sz w:val="20"/>
        </w:rPr>
        <w:t> </w:t>
      </w:r>
      <w:r>
        <w:rPr>
          <w:i/>
          <w:sz w:val="20"/>
        </w:rPr>
        <w:t>Detection</w:t>
      </w:r>
      <w:r>
        <w:rPr>
          <w:i/>
          <w:spacing w:val="-12"/>
          <w:sz w:val="20"/>
        </w:rPr>
        <w:t> </w:t>
      </w:r>
      <w:r>
        <w:rPr>
          <w:i/>
          <w:sz w:val="20"/>
        </w:rPr>
        <w:t>Rather</w:t>
      </w:r>
      <w:r>
        <w:rPr>
          <w:i/>
          <w:spacing w:val="-13"/>
          <w:sz w:val="20"/>
        </w:rPr>
        <w:t> </w:t>
      </w:r>
      <w:r>
        <w:rPr>
          <w:i/>
          <w:sz w:val="20"/>
        </w:rPr>
        <w:t>Than</w:t>
      </w:r>
      <w:r>
        <w:rPr>
          <w:i/>
          <w:spacing w:val="-12"/>
          <w:sz w:val="20"/>
        </w:rPr>
        <w:t> </w:t>
      </w:r>
      <w:r>
        <w:rPr>
          <w:i/>
          <w:sz w:val="20"/>
        </w:rPr>
        <w:t>Generic</w:t>
      </w:r>
      <w:r>
        <w:rPr>
          <w:i/>
          <w:spacing w:val="-13"/>
          <w:sz w:val="20"/>
        </w:rPr>
        <w:t> </w:t>
      </w:r>
      <w:r>
        <w:rPr>
          <w:i/>
          <w:sz w:val="20"/>
        </w:rPr>
        <w:t>DNA</w:t>
      </w:r>
      <w:r>
        <w:rPr>
          <w:i/>
          <w:spacing w:val="-12"/>
          <w:sz w:val="20"/>
        </w:rPr>
        <w:t> </w:t>
      </w:r>
      <w:r>
        <w:rPr>
          <w:i/>
          <w:sz w:val="20"/>
        </w:rPr>
        <w:t>Detec-</w:t>
      </w:r>
      <w:r>
        <w:rPr>
          <w:i/>
          <w:spacing w:val="-4"/>
          <w:sz w:val="20"/>
        </w:rPr>
        <w:t>tion</w:t>
      </w:r>
    </w:p>
    <w:p>
      <w:pPr>
        <w:pStyle w:val="BodyText"/>
        <w:spacing w:line="249" w:lineRule="auto" w:before="61"/>
        <w:ind w:left="157" w:right="224" w:firstLine="206"/>
        <w:jc w:val="both"/>
      </w:pPr>
      <w:r>
        <w:rPr/>
        <w:t>Most environmental and biological samples contain nucleic acids. A device that only reports total DNA fluorescence</w:t>
      </w:r>
      <w:r>
        <w:rPr>
          <w:spacing w:val="40"/>
        </w:rPr>
        <w:t> </w:t>
      </w:r>
      <w:r>
        <w:rPr/>
        <w:t>would therefore have limited diagnostic value. Target-specific detection is achieved by selecting molecular recognition ele-ments</w:t>
      </w:r>
      <w:r>
        <w:rPr>
          <w:spacing w:val="-7"/>
        </w:rPr>
        <w:t> </w:t>
      </w:r>
      <w:r>
        <w:rPr/>
        <w:t>that</w:t>
      </w:r>
      <w:r>
        <w:rPr>
          <w:spacing w:val="-7"/>
        </w:rPr>
        <w:t> </w:t>
      </w:r>
      <w:r>
        <w:rPr/>
        <w:t>correspond</w:t>
      </w:r>
      <w:r>
        <w:rPr>
          <w:spacing w:val="-7"/>
        </w:rPr>
        <w:t> </w:t>
      </w:r>
      <w:r>
        <w:rPr/>
        <w:t>to</w:t>
      </w:r>
      <w:r>
        <w:rPr>
          <w:spacing w:val="-7"/>
        </w:rPr>
        <w:t> </w:t>
      </w:r>
      <w:r>
        <w:rPr/>
        <w:t>a</w:t>
      </w:r>
      <w:r>
        <w:rPr>
          <w:spacing w:val="-7"/>
        </w:rPr>
        <w:t> </w:t>
      </w:r>
      <w:r>
        <w:rPr/>
        <w:t>unique</w:t>
      </w:r>
      <w:r>
        <w:rPr>
          <w:spacing w:val="-7"/>
        </w:rPr>
        <w:t> </w:t>
      </w:r>
      <w:r>
        <w:rPr/>
        <w:t>or</w:t>
      </w:r>
      <w:r>
        <w:rPr>
          <w:spacing w:val="-7"/>
        </w:rPr>
        <w:t> </w:t>
      </w:r>
      <w:r>
        <w:rPr/>
        <w:t>sufficiently</w:t>
      </w:r>
      <w:r>
        <w:rPr>
          <w:spacing w:val="-7"/>
        </w:rPr>
        <w:t> </w:t>
      </w:r>
      <w:r>
        <w:rPr/>
        <w:t>discriminative region. In the proposed architecture, the LAMP primers and</w:t>
      </w:r>
      <w:r>
        <w:rPr>
          <w:spacing w:val="40"/>
        </w:rPr>
        <w:t> </w:t>
      </w:r>
      <w:r>
        <w:rPr/>
        <w:t>the Cas12a crRNA are changed when the target changes. The reader hardware remains substantially unchanged, although reaction temperature, timing, signal thresholds, and cartridge reagents may require assay-specific configuration.</w:t>
      </w:r>
    </w:p>
    <w:p>
      <w:pPr>
        <w:pStyle w:val="BodyText"/>
        <w:spacing w:after="0" w:line="249" w:lineRule="auto"/>
        <w:jc w:val="both"/>
        <w:sectPr>
          <w:pgSz w:w="12240" w:h="15840"/>
          <w:pgMar w:top="920" w:bottom="280" w:left="720" w:right="720"/>
          <w:cols w:num="2" w:equalWidth="0">
            <w:col w:w="5316" w:space="40"/>
            <w:col w:w="5444"/>
          </w:cols>
        </w:sectPr>
      </w:pPr>
    </w:p>
    <w:p>
      <w:pPr>
        <w:pStyle w:val="ListParagraph"/>
        <w:numPr>
          <w:ilvl w:val="0"/>
          <w:numId w:val="3"/>
        </w:numPr>
        <w:tabs>
          <w:tab w:pos="529" w:val="left" w:leader="none"/>
        </w:tabs>
        <w:spacing w:line="240" w:lineRule="auto" w:before="71" w:after="0"/>
        <w:ind w:left="529" w:right="0" w:hanging="270"/>
        <w:jc w:val="both"/>
        <w:rPr>
          <w:i/>
          <w:sz w:val="20"/>
        </w:rPr>
      </w:pPr>
      <w:r>
        <w:rPr>
          <w:i/>
          <w:sz w:val="20"/>
        </w:rPr>
        <w:t>LAMP</w:t>
      </w:r>
      <w:r>
        <w:rPr>
          <w:i/>
          <w:spacing w:val="5"/>
          <w:sz w:val="20"/>
        </w:rPr>
        <w:t> </w:t>
      </w:r>
      <w:r>
        <w:rPr>
          <w:i/>
          <w:sz w:val="20"/>
        </w:rPr>
        <w:t>and</w:t>
      </w:r>
      <w:r>
        <w:rPr>
          <w:i/>
          <w:spacing w:val="6"/>
          <w:sz w:val="20"/>
        </w:rPr>
        <w:t> </w:t>
      </w:r>
      <w:r>
        <w:rPr>
          <w:i/>
          <w:sz w:val="20"/>
        </w:rPr>
        <w:t>RT-</w:t>
      </w:r>
      <w:r>
        <w:rPr>
          <w:i/>
          <w:spacing w:val="-4"/>
          <w:sz w:val="20"/>
        </w:rPr>
        <w:t>LAMP</w:t>
      </w:r>
    </w:p>
    <w:p>
      <w:pPr>
        <w:pStyle w:val="BodyText"/>
        <w:spacing w:line="249" w:lineRule="auto" w:before="65"/>
        <w:ind w:left="259" w:right="1" w:firstLine="199"/>
        <w:jc w:val="both"/>
      </w:pPr>
      <w:r>
        <w:rPr/>
        <w:t>LAMP</w:t>
      </w:r>
      <w:r>
        <w:rPr>
          <w:spacing w:val="-12"/>
        </w:rPr>
        <w:t> </w:t>
      </w:r>
      <w:r>
        <w:rPr/>
        <w:t>uses</w:t>
      </w:r>
      <w:r>
        <w:rPr>
          <w:spacing w:val="-12"/>
        </w:rPr>
        <w:t> </w:t>
      </w:r>
      <w:r>
        <w:rPr/>
        <w:t>inner</w:t>
      </w:r>
      <w:r>
        <w:rPr>
          <w:spacing w:val="-12"/>
        </w:rPr>
        <w:t> </w:t>
      </w:r>
      <w:r>
        <w:rPr/>
        <w:t>and</w:t>
      </w:r>
      <w:r>
        <w:rPr>
          <w:spacing w:val="-12"/>
        </w:rPr>
        <w:t> </w:t>
      </w:r>
      <w:r>
        <w:rPr/>
        <w:t>outer</w:t>
      </w:r>
      <w:r>
        <w:rPr>
          <w:spacing w:val="-12"/>
        </w:rPr>
        <w:t> </w:t>
      </w:r>
      <w:r>
        <w:rPr/>
        <w:t>primers</w:t>
      </w:r>
      <w:r>
        <w:rPr>
          <w:spacing w:val="-12"/>
        </w:rPr>
        <w:t> </w:t>
      </w:r>
      <w:r>
        <w:rPr/>
        <w:t>recognizing</w:t>
      </w:r>
      <w:r>
        <w:rPr>
          <w:spacing w:val="-12"/>
        </w:rPr>
        <w:t> </w:t>
      </w:r>
      <w:r>
        <w:rPr/>
        <w:t>multiple</w:t>
      </w:r>
      <w:r>
        <w:rPr>
          <w:spacing w:val="-12"/>
        </w:rPr>
        <w:t> </w:t>
      </w:r>
      <w:r>
        <w:rPr/>
        <w:t>tar-get</w:t>
      </w:r>
      <w:r>
        <w:rPr>
          <w:spacing w:val="-3"/>
        </w:rPr>
        <w:t> </w:t>
      </w:r>
      <w:r>
        <w:rPr/>
        <w:t>regions</w:t>
      </w:r>
      <w:r>
        <w:rPr>
          <w:spacing w:val="-3"/>
        </w:rPr>
        <w:t> </w:t>
      </w:r>
      <w:r>
        <w:rPr/>
        <w:t>and</w:t>
      </w:r>
      <w:r>
        <w:rPr>
          <w:spacing w:val="-3"/>
        </w:rPr>
        <w:t> </w:t>
      </w:r>
      <w:r>
        <w:rPr/>
        <w:t>a</w:t>
      </w:r>
      <w:r>
        <w:rPr>
          <w:spacing w:val="-3"/>
        </w:rPr>
        <w:t> </w:t>
      </w:r>
      <w:r>
        <w:rPr/>
        <w:t>strand-displacing</w:t>
      </w:r>
      <w:r>
        <w:rPr>
          <w:spacing w:val="-3"/>
        </w:rPr>
        <w:t> </w:t>
      </w:r>
      <w:r>
        <w:rPr/>
        <w:t>DNA</w:t>
      </w:r>
      <w:r>
        <w:rPr>
          <w:spacing w:val="-3"/>
        </w:rPr>
        <w:t> </w:t>
      </w:r>
      <w:r>
        <w:rPr/>
        <w:t>polymerase,</w:t>
      </w:r>
      <w:r>
        <w:rPr>
          <w:spacing w:val="-3"/>
        </w:rPr>
        <w:t> </w:t>
      </w:r>
      <w:r>
        <w:rPr/>
        <w:t>enabling </w:t>
      </w:r>
      <w:r>
        <w:rPr>
          <w:spacing w:val="-2"/>
        </w:rPr>
        <w:t>rapid amplification without repeated denaturation and annealing </w:t>
      </w:r>
      <w:r>
        <w:rPr/>
        <w:t>cycles [1]. Optional loop primers can increase reaction speed [2]. A simplified conceptual reaction is</w:t>
      </w:r>
    </w:p>
    <w:p>
      <w:pPr>
        <w:spacing w:line="107" w:lineRule="exact" w:before="78"/>
        <w:ind w:left="1363" w:right="0" w:firstLine="0"/>
        <w:jc w:val="center"/>
        <w:rPr>
          <w:sz w:val="14"/>
        </w:rPr>
      </w:pPr>
      <w:r>
        <w:rPr>
          <w:sz w:val="14"/>
        </w:rPr>
        <mc:AlternateContent>
          <mc:Choice Requires="wps">
            <w:drawing>
              <wp:anchor distT="0" distB="0" distL="0" distR="0" allowOverlap="1" layoutInCell="1" locked="0" behindDoc="0" simplePos="0" relativeHeight="15729152">
                <wp:simplePos x="0" y="0"/>
                <wp:positionH relativeFrom="page">
                  <wp:posOffset>3671325</wp:posOffset>
                </wp:positionH>
                <wp:positionV relativeFrom="paragraph">
                  <wp:posOffset>87840</wp:posOffset>
                </wp:positionV>
                <wp:extent cx="147955" cy="1530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47955" cy="153035"/>
                        </a:xfrm>
                        <a:prstGeom prst="rect">
                          <a:avLst/>
                        </a:prstGeom>
                      </wps:spPr>
                      <wps:txbx>
                        <w:txbxContent>
                          <w:p>
                            <w:pPr>
                              <w:pStyle w:val="BodyText"/>
                              <w:spacing w:line="227" w:lineRule="exact"/>
                            </w:pPr>
                            <w:r>
                              <w:rPr>
                                <w:spacing w:val="-5"/>
                              </w:rPr>
                              <w:t>(1)</w:t>
                            </w:r>
                          </w:p>
                        </w:txbxContent>
                      </wps:txbx>
                      <wps:bodyPr wrap="square" lIns="0" tIns="0" rIns="0" bIns="0" rtlCol="0">
                        <a:noAutofit/>
                      </wps:bodyPr>
                    </wps:wsp>
                  </a:graphicData>
                </a:graphic>
              </wp:anchor>
            </w:drawing>
          </mc:Choice>
          <mc:Fallback>
            <w:pict>
              <v:shape style="position:absolute;margin-left:289.080750pt;margin-top:6.916612pt;width:11.65pt;height:12.05pt;mso-position-horizontal-relative:page;mso-position-vertical-relative:paragraph;z-index:15729152" type="#_x0000_t202" id="docshape2" filled="false" stroked="false">
                <v:textbox inset="0,0,0,0">
                  <w:txbxContent>
                    <w:p>
                      <w:pPr>
                        <w:pStyle w:val="BodyText"/>
                        <w:spacing w:line="227" w:lineRule="exact"/>
                      </w:pPr>
                      <w:r>
                        <w:rPr>
                          <w:spacing w:val="-5"/>
                        </w:rPr>
                        <w:t>(1)</w:t>
                      </w:r>
                    </w:p>
                  </w:txbxContent>
                </v:textbox>
                <w10:wrap type="none"/>
              </v:shape>
            </w:pict>
          </mc:Fallback>
        </mc:AlternateContent>
      </w:r>
      <w:r>
        <w:rPr>
          <w:spacing w:val="-4"/>
          <w:sz w:val="14"/>
        </w:rPr>
        <w:t>time</w:t>
      </w:r>
    </w:p>
    <w:p>
      <w:pPr>
        <w:spacing w:line="162" w:lineRule="exact" w:before="0"/>
        <w:ind w:left="1500" w:right="0" w:firstLine="0"/>
        <w:jc w:val="left"/>
        <w:rPr>
          <w:rFonts w:ascii="Calibri" w:hAnsi="Calibri"/>
          <w:i/>
          <w:sz w:val="20"/>
        </w:rPr>
      </w:pPr>
      <w:r>
        <w:rPr>
          <w:rFonts w:ascii="Calibri" w:hAnsi="Calibri"/>
          <w:i/>
          <w:spacing w:val="-16"/>
          <w:w w:val="135"/>
          <w:sz w:val="20"/>
        </w:rPr>
        <w:t>T</w:t>
      </w:r>
      <w:r>
        <w:rPr>
          <w:rFonts w:ascii="Calibri" w:hAnsi="Calibri"/>
          <w:i/>
          <w:w w:val="135"/>
          <w:sz w:val="20"/>
        </w:rPr>
        <w:t> </w:t>
      </w:r>
      <w:r>
        <w:rPr>
          <w:rFonts w:ascii="Calibri" w:hAnsi="Calibri"/>
          <w:spacing w:val="-16"/>
          <w:w w:val="135"/>
          <w:sz w:val="20"/>
        </w:rPr>
        <w:t>+</w:t>
      </w:r>
      <w:r>
        <w:rPr>
          <w:rFonts w:ascii="Calibri" w:hAnsi="Calibri"/>
          <w:spacing w:val="-17"/>
          <w:w w:val="135"/>
          <w:sz w:val="20"/>
        </w:rPr>
        <w:t> </w:t>
      </w:r>
      <w:r>
        <w:rPr>
          <w:rFonts w:ascii="Calibri" w:hAnsi="Calibri"/>
          <w:i/>
          <w:spacing w:val="-16"/>
          <w:w w:val="135"/>
          <w:sz w:val="20"/>
        </w:rPr>
        <w:t>P</w:t>
      </w:r>
      <w:r>
        <w:rPr>
          <w:rFonts w:ascii="Calibri" w:hAnsi="Calibri"/>
          <w:i/>
          <w:spacing w:val="1"/>
          <w:w w:val="135"/>
          <w:sz w:val="20"/>
        </w:rPr>
        <w:t> </w:t>
      </w:r>
      <w:r>
        <w:rPr>
          <w:rFonts w:ascii="Calibri" w:hAnsi="Calibri"/>
          <w:spacing w:val="-16"/>
          <w:w w:val="135"/>
          <w:sz w:val="20"/>
        </w:rPr>
        <w:t>+</w:t>
      </w:r>
      <w:r>
        <w:rPr>
          <w:rFonts w:ascii="Calibri" w:hAnsi="Calibri"/>
          <w:spacing w:val="-17"/>
          <w:w w:val="135"/>
          <w:sz w:val="20"/>
        </w:rPr>
        <w:t> </w:t>
      </w:r>
      <w:r>
        <w:rPr>
          <w:rFonts w:ascii="Calibri" w:hAnsi="Calibri"/>
          <w:i/>
          <w:spacing w:val="-16"/>
          <w:w w:val="135"/>
          <w:sz w:val="20"/>
        </w:rPr>
        <w:t>E</w:t>
      </w:r>
      <w:r>
        <w:rPr>
          <w:rFonts w:ascii="Calibri" w:hAnsi="Calibri"/>
          <w:i/>
          <w:spacing w:val="-5"/>
          <w:w w:val="135"/>
          <w:sz w:val="20"/>
        </w:rPr>
        <w:t> </w:t>
      </w:r>
      <w:r>
        <w:rPr>
          <w:rFonts w:ascii="Calibri" w:hAnsi="Calibri"/>
          <w:spacing w:val="-16"/>
          <w:w w:val="135"/>
          <w:sz w:val="20"/>
        </w:rPr>
        <w:t>+</w:t>
      </w:r>
      <w:r>
        <w:rPr>
          <w:rFonts w:ascii="Calibri" w:hAnsi="Calibri"/>
          <w:spacing w:val="-17"/>
          <w:w w:val="135"/>
          <w:sz w:val="20"/>
        </w:rPr>
        <w:t> </w:t>
      </w:r>
      <w:r>
        <w:rPr>
          <w:rFonts w:ascii="Calibri" w:hAnsi="Calibri"/>
          <w:i/>
          <w:spacing w:val="-16"/>
          <w:w w:val="135"/>
          <w:sz w:val="20"/>
        </w:rPr>
        <w:t>N</w:t>
      </w:r>
      <w:r>
        <w:rPr>
          <w:rFonts w:ascii="Calibri" w:hAnsi="Calibri"/>
          <w:i/>
          <w:spacing w:val="8"/>
          <w:w w:val="135"/>
          <w:sz w:val="20"/>
        </w:rPr>
        <w:t> </w:t>
      </w:r>
      <w:r>
        <w:rPr>
          <w:rFonts w:ascii="Cambria" w:hAnsi="Cambria"/>
          <w:spacing w:val="-16"/>
          <w:w w:val="135"/>
          <w:sz w:val="20"/>
        </w:rPr>
        <w:t>−−−−−−→</w:t>
      </w:r>
      <w:r>
        <w:rPr>
          <w:rFonts w:ascii="Cambria" w:hAnsi="Cambria"/>
          <w:spacing w:val="-4"/>
          <w:w w:val="135"/>
          <w:sz w:val="20"/>
        </w:rPr>
        <w:t> </w:t>
      </w:r>
      <w:r>
        <w:rPr>
          <w:rFonts w:ascii="Calibri" w:hAnsi="Calibri"/>
          <w:i/>
          <w:spacing w:val="-16"/>
          <w:w w:val="135"/>
          <w:sz w:val="20"/>
        </w:rPr>
        <w:t>A,</w:t>
      </w:r>
    </w:p>
    <w:p>
      <w:pPr>
        <w:spacing w:line="142" w:lineRule="exact" w:before="0"/>
        <w:ind w:left="1363" w:right="1" w:firstLine="0"/>
        <w:jc w:val="center"/>
        <w:rPr>
          <w:rFonts w:ascii="Calibri"/>
          <w:sz w:val="14"/>
        </w:rPr>
      </w:pPr>
      <w:r>
        <w:rPr>
          <w:rFonts w:ascii="Calibri"/>
          <w:spacing w:val="-2"/>
          <w:w w:val="120"/>
          <w:sz w:val="14"/>
        </w:rPr>
        <w:t>isothermal</w:t>
      </w:r>
    </w:p>
    <w:p>
      <w:pPr>
        <w:pStyle w:val="BodyText"/>
        <w:spacing w:line="242" w:lineRule="auto" w:before="32"/>
        <w:ind w:left="259" w:right="32" w:hanging="8"/>
        <w:jc w:val="both"/>
      </w:pPr>
      <w:r>
        <w:rPr>
          <w:spacing w:val="-2"/>
          <w:w w:val="105"/>
        </w:rPr>
        <w:t>where</w:t>
      </w:r>
      <w:r>
        <w:rPr>
          <w:spacing w:val="-12"/>
          <w:w w:val="105"/>
        </w:rPr>
        <w:t> </w:t>
      </w:r>
      <w:r>
        <w:rPr>
          <w:rFonts w:ascii="Calibri"/>
          <w:i/>
          <w:spacing w:val="-2"/>
          <w:w w:val="105"/>
        </w:rPr>
        <w:t>T</w:t>
      </w:r>
      <w:r>
        <w:rPr>
          <w:rFonts w:ascii="Calibri"/>
          <w:i/>
          <w:spacing w:val="-9"/>
          <w:w w:val="105"/>
        </w:rPr>
        <w:t> </w:t>
      </w:r>
      <w:r>
        <w:rPr>
          <w:spacing w:val="-2"/>
          <w:w w:val="105"/>
        </w:rPr>
        <w:t>is</w:t>
      </w:r>
      <w:r>
        <w:rPr>
          <w:spacing w:val="-12"/>
          <w:w w:val="105"/>
        </w:rPr>
        <w:t> </w:t>
      </w:r>
      <w:r>
        <w:rPr>
          <w:spacing w:val="-2"/>
          <w:w w:val="105"/>
        </w:rPr>
        <w:t>the</w:t>
      </w:r>
      <w:r>
        <w:rPr>
          <w:spacing w:val="-11"/>
          <w:w w:val="105"/>
        </w:rPr>
        <w:t> </w:t>
      </w:r>
      <w:r>
        <w:rPr>
          <w:spacing w:val="-2"/>
          <w:w w:val="105"/>
        </w:rPr>
        <w:t>target</w:t>
      </w:r>
      <w:r>
        <w:rPr>
          <w:spacing w:val="-11"/>
          <w:w w:val="105"/>
        </w:rPr>
        <w:t> </w:t>
      </w:r>
      <w:r>
        <w:rPr>
          <w:spacing w:val="-2"/>
          <w:w w:val="105"/>
        </w:rPr>
        <w:t>template,</w:t>
      </w:r>
      <w:r>
        <w:rPr>
          <w:spacing w:val="-11"/>
          <w:w w:val="105"/>
        </w:rPr>
        <w:t> </w:t>
      </w:r>
      <w:r>
        <w:rPr>
          <w:rFonts w:ascii="Calibri"/>
          <w:i/>
          <w:spacing w:val="-2"/>
          <w:w w:val="105"/>
        </w:rPr>
        <w:t>P</w:t>
      </w:r>
      <w:r>
        <w:rPr>
          <w:rFonts w:ascii="Calibri"/>
          <w:i/>
          <w:spacing w:val="10"/>
          <w:w w:val="105"/>
        </w:rPr>
        <w:t> </w:t>
      </w:r>
      <w:r>
        <w:rPr>
          <w:spacing w:val="-2"/>
          <w:w w:val="105"/>
        </w:rPr>
        <w:t>is</w:t>
      </w:r>
      <w:r>
        <w:rPr>
          <w:spacing w:val="-12"/>
          <w:w w:val="105"/>
        </w:rPr>
        <w:t> </w:t>
      </w:r>
      <w:r>
        <w:rPr>
          <w:spacing w:val="-2"/>
          <w:w w:val="105"/>
        </w:rPr>
        <w:t>the</w:t>
      </w:r>
      <w:r>
        <w:rPr>
          <w:spacing w:val="-11"/>
          <w:w w:val="105"/>
        </w:rPr>
        <w:t> </w:t>
      </w:r>
      <w:r>
        <w:rPr>
          <w:spacing w:val="-2"/>
          <w:w w:val="105"/>
        </w:rPr>
        <w:t>primer</w:t>
      </w:r>
      <w:r>
        <w:rPr>
          <w:spacing w:val="-11"/>
          <w:w w:val="105"/>
        </w:rPr>
        <w:t> </w:t>
      </w:r>
      <w:r>
        <w:rPr>
          <w:spacing w:val="-2"/>
          <w:w w:val="105"/>
        </w:rPr>
        <w:t>set,</w:t>
      </w:r>
      <w:r>
        <w:rPr>
          <w:spacing w:val="-11"/>
          <w:w w:val="105"/>
        </w:rPr>
        <w:t> </w:t>
      </w:r>
      <w:r>
        <w:rPr>
          <w:rFonts w:ascii="Calibri"/>
          <w:i/>
          <w:spacing w:val="-2"/>
          <w:w w:val="120"/>
        </w:rPr>
        <w:t>E</w:t>
      </w:r>
      <w:r>
        <w:rPr>
          <w:rFonts w:ascii="Calibri"/>
          <w:i/>
          <w:spacing w:val="-7"/>
          <w:w w:val="120"/>
        </w:rPr>
        <w:t> </w:t>
      </w:r>
      <w:r>
        <w:rPr>
          <w:spacing w:val="-2"/>
          <w:w w:val="105"/>
        </w:rPr>
        <w:t>represents </w:t>
      </w:r>
      <w:r>
        <w:rPr>
          <w:w w:val="105"/>
        </w:rPr>
        <w:t>enzymes</w:t>
      </w:r>
      <w:r>
        <w:rPr>
          <w:w w:val="105"/>
        </w:rPr>
        <w:t> and</w:t>
      </w:r>
      <w:r>
        <w:rPr>
          <w:w w:val="105"/>
        </w:rPr>
        <w:t> buffers,</w:t>
      </w:r>
      <w:r>
        <w:rPr>
          <w:w w:val="105"/>
        </w:rPr>
        <w:t> </w:t>
      </w:r>
      <w:r>
        <w:rPr>
          <w:rFonts w:ascii="Calibri"/>
          <w:i/>
          <w:w w:val="105"/>
        </w:rPr>
        <w:t>N</w:t>
      </w:r>
      <w:r>
        <w:rPr>
          <w:rFonts w:ascii="Calibri"/>
          <w:i/>
          <w:w w:val="105"/>
        </w:rPr>
        <w:t> </w:t>
      </w:r>
      <w:r>
        <w:rPr>
          <w:w w:val="105"/>
        </w:rPr>
        <w:t>denotes</w:t>
      </w:r>
      <w:r>
        <w:rPr>
          <w:w w:val="105"/>
        </w:rPr>
        <w:t> nucleotides,</w:t>
      </w:r>
      <w:r>
        <w:rPr>
          <w:w w:val="105"/>
        </w:rPr>
        <w:t> and</w:t>
      </w:r>
      <w:r>
        <w:rPr>
          <w:w w:val="105"/>
        </w:rPr>
        <w:t> </w:t>
      </w:r>
      <w:r>
        <w:rPr>
          <w:rFonts w:ascii="Calibri"/>
          <w:i/>
          <w:w w:val="105"/>
        </w:rPr>
        <w:t>A</w:t>
      </w:r>
      <w:r>
        <w:rPr>
          <w:rFonts w:ascii="Calibri"/>
          <w:i/>
          <w:w w:val="105"/>
        </w:rPr>
        <w:t> </w:t>
      </w:r>
      <w:r>
        <w:rPr>
          <w:w w:val="105"/>
        </w:rPr>
        <w:t>is</w:t>
      </w:r>
      <w:r>
        <w:rPr>
          <w:w w:val="105"/>
        </w:rPr>
        <w:t> the amplified product. Equation</w:t>
      </w:r>
      <w:r>
        <w:rPr>
          <w:w w:val="105"/>
        </w:rPr>
        <w:t> (1)</w:t>
      </w:r>
      <w:r>
        <w:rPr>
          <w:w w:val="105"/>
        </w:rPr>
        <w:t> is not</w:t>
      </w:r>
      <w:r>
        <w:rPr>
          <w:w w:val="105"/>
        </w:rPr>
        <w:t> a kinetic</w:t>
      </w:r>
      <w:r>
        <w:rPr>
          <w:w w:val="105"/>
        </w:rPr>
        <w:t> model; it </w:t>
      </w:r>
      <w:r>
        <w:rPr>
          <w:spacing w:val="-2"/>
        </w:rPr>
        <w:t>represents</w:t>
      </w:r>
      <w:r>
        <w:rPr>
          <w:spacing w:val="-6"/>
        </w:rPr>
        <w:t> </w:t>
      </w:r>
      <w:r>
        <w:rPr>
          <w:spacing w:val="-2"/>
        </w:rPr>
        <w:t>the</w:t>
      </w:r>
      <w:r>
        <w:rPr>
          <w:spacing w:val="-6"/>
        </w:rPr>
        <w:t> </w:t>
      </w:r>
      <w:r>
        <w:rPr>
          <w:spacing w:val="-2"/>
        </w:rPr>
        <w:t>functional</w:t>
      </w:r>
      <w:r>
        <w:rPr>
          <w:spacing w:val="-6"/>
        </w:rPr>
        <w:t> </w:t>
      </w:r>
      <w:r>
        <w:rPr>
          <w:spacing w:val="-2"/>
        </w:rPr>
        <w:t>dependency</w:t>
      </w:r>
      <w:r>
        <w:rPr>
          <w:spacing w:val="-6"/>
        </w:rPr>
        <w:t> </w:t>
      </w:r>
      <w:r>
        <w:rPr>
          <w:spacing w:val="-2"/>
        </w:rPr>
        <w:t>that</w:t>
      </w:r>
      <w:r>
        <w:rPr>
          <w:spacing w:val="-6"/>
        </w:rPr>
        <w:t> </w:t>
      </w:r>
      <w:r>
        <w:rPr>
          <w:spacing w:val="-2"/>
        </w:rPr>
        <w:t>amplification</w:t>
      </w:r>
      <w:r>
        <w:rPr>
          <w:spacing w:val="-6"/>
        </w:rPr>
        <w:t> </w:t>
      </w:r>
      <w:r>
        <w:rPr>
          <w:spacing w:val="-2"/>
        </w:rPr>
        <w:t>requires </w:t>
      </w:r>
      <w:r>
        <w:rPr>
          <w:w w:val="105"/>
        </w:rPr>
        <w:t>compatible target, primers, chemistry, and temperature.</w:t>
      </w:r>
    </w:p>
    <w:p>
      <w:pPr>
        <w:pStyle w:val="BodyText"/>
        <w:spacing w:line="249" w:lineRule="auto" w:before="2"/>
        <w:ind w:left="259" w:right="32" w:firstLine="199"/>
        <w:jc w:val="both"/>
      </w:pPr>
      <w:r>
        <w:rPr/>
        <w:t>For RNA targets, reverse transcriptase first </w:t>
      </w:r>
      <w:r>
        <w:rPr/>
        <w:t>synthesizes complementary</w:t>
      </w:r>
      <w:r>
        <w:rPr>
          <w:spacing w:val="-5"/>
        </w:rPr>
        <w:t> </w:t>
      </w:r>
      <w:r>
        <w:rPr/>
        <w:t>DNA.</w:t>
      </w:r>
      <w:r>
        <w:rPr>
          <w:spacing w:val="-5"/>
        </w:rPr>
        <w:t> </w:t>
      </w:r>
      <w:r>
        <w:rPr/>
        <w:t>RT-LAMP</w:t>
      </w:r>
      <w:r>
        <w:rPr>
          <w:spacing w:val="-5"/>
        </w:rPr>
        <w:t> </w:t>
      </w:r>
      <w:r>
        <w:rPr/>
        <w:t>can</w:t>
      </w:r>
      <w:r>
        <w:rPr>
          <w:spacing w:val="-5"/>
        </w:rPr>
        <w:t> </w:t>
      </w:r>
      <w:r>
        <w:rPr/>
        <w:t>therefore</w:t>
      </w:r>
      <w:r>
        <w:rPr>
          <w:spacing w:val="-5"/>
        </w:rPr>
        <w:t> </w:t>
      </w:r>
      <w:r>
        <w:rPr/>
        <w:t>be</w:t>
      </w:r>
      <w:r>
        <w:rPr>
          <w:spacing w:val="-5"/>
        </w:rPr>
        <w:t> </w:t>
      </w:r>
      <w:r>
        <w:rPr/>
        <w:t>represented </w:t>
      </w:r>
      <w:r>
        <w:rPr>
          <w:spacing w:val="-6"/>
        </w:rPr>
        <w:t>as</w:t>
      </w:r>
    </w:p>
    <w:p>
      <w:pPr>
        <w:tabs>
          <w:tab w:pos="5061" w:val="left" w:leader="none"/>
        </w:tabs>
        <w:spacing w:line="240" w:lineRule="exact" w:before="0"/>
        <w:ind w:left="1516" w:right="0" w:firstLine="0"/>
        <w:jc w:val="left"/>
        <w:rPr>
          <w:sz w:val="20"/>
        </w:rPr>
      </w:pPr>
      <w:r>
        <w:rPr>
          <w:rFonts w:ascii="Calibri" w:hAnsi="Calibri"/>
          <w:i/>
          <w:w w:val="130"/>
          <w:sz w:val="20"/>
        </w:rPr>
        <w:t>RNA</w:t>
      </w:r>
      <w:r>
        <w:rPr>
          <w:rFonts w:ascii="Calibri" w:hAnsi="Calibri"/>
          <w:i/>
          <w:spacing w:val="23"/>
          <w:w w:val="130"/>
          <w:sz w:val="20"/>
        </w:rPr>
        <w:t> </w:t>
      </w:r>
      <w:r>
        <w:rPr>
          <w:rFonts w:ascii="Cambria" w:hAnsi="Cambria"/>
          <w:spacing w:val="-105"/>
          <w:w w:val="131"/>
          <w:sz w:val="20"/>
        </w:rPr>
        <w:t>−</w:t>
      </w:r>
      <w:r>
        <w:rPr>
          <w:rFonts w:ascii="Calibri" w:hAnsi="Calibri"/>
          <w:i/>
          <w:spacing w:val="-88"/>
          <w:w w:val="149"/>
          <w:position w:val="11"/>
          <w:sz w:val="14"/>
        </w:rPr>
        <w:t>R</w:t>
      </w:r>
      <w:r>
        <w:rPr>
          <w:rFonts w:ascii="Cambria" w:hAnsi="Cambria"/>
          <w:spacing w:val="-73"/>
          <w:w w:val="131"/>
          <w:sz w:val="20"/>
        </w:rPr>
        <w:t>−</w:t>
      </w:r>
      <w:r>
        <w:rPr>
          <w:rFonts w:ascii="Cambria" w:hAnsi="Cambria"/>
          <w:spacing w:val="-193"/>
          <w:w w:val="110"/>
          <w:sz w:val="20"/>
        </w:rPr>
        <w:t>→</w:t>
      </w:r>
      <w:r>
        <w:rPr>
          <w:rFonts w:ascii="Calibri" w:hAnsi="Calibri"/>
          <w:i/>
          <w:w w:val="129"/>
          <w:position w:val="11"/>
          <w:sz w:val="14"/>
        </w:rPr>
        <w:t>T</w:t>
      </w:r>
      <w:r>
        <w:rPr>
          <w:rFonts w:ascii="Calibri" w:hAnsi="Calibri"/>
          <w:i/>
          <w:spacing w:val="73"/>
          <w:w w:val="130"/>
          <w:position w:val="11"/>
          <w:sz w:val="14"/>
        </w:rPr>
        <w:t>  </w:t>
      </w:r>
      <w:r>
        <w:rPr>
          <w:rFonts w:ascii="Calibri" w:hAnsi="Calibri"/>
          <w:i/>
          <w:w w:val="130"/>
          <w:sz w:val="20"/>
        </w:rPr>
        <w:t>cDNA</w:t>
      </w:r>
      <w:r>
        <w:rPr>
          <w:rFonts w:ascii="Calibri" w:hAnsi="Calibri"/>
          <w:i/>
          <w:spacing w:val="24"/>
          <w:w w:val="130"/>
          <w:sz w:val="20"/>
        </w:rPr>
        <w:t> </w:t>
      </w:r>
      <w:r>
        <w:rPr>
          <w:rFonts w:ascii="Cambria" w:hAnsi="Cambria"/>
          <w:spacing w:val="-105"/>
          <w:w w:val="127"/>
          <w:sz w:val="20"/>
        </w:rPr>
        <w:t>−</w:t>
      </w:r>
      <w:r>
        <w:rPr>
          <w:rFonts w:ascii="Calibri" w:hAnsi="Calibri"/>
          <w:i/>
          <w:spacing w:val="-102"/>
          <w:w w:val="173"/>
          <w:position w:val="11"/>
          <w:sz w:val="14"/>
        </w:rPr>
        <w:t>L</w:t>
      </w:r>
      <w:r>
        <w:rPr>
          <w:rFonts w:ascii="Cambria" w:hAnsi="Cambria"/>
          <w:spacing w:val="-54"/>
          <w:w w:val="127"/>
          <w:sz w:val="20"/>
        </w:rPr>
        <w:t>−</w:t>
      </w:r>
      <w:r>
        <w:rPr>
          <w:rFonts w:ascii="Calibri" w:hAnsi="Calibri"/>
          <w:i/>
          <w:spacing w:val="-112"/>
          <w:w w:val="135"/>
          <w:position w:val="11"/>
          <w:sz w:val="14"/>
        </w:rPr>
        <w:t>A</w:t>
      </w:r>
      <w:r>
        <w:rPr>
          <w:rFonts w:ascii="Cambria" w:hAnsi="Cambria"/>
          <w:spacing w:val="-45"/>
          <w:w w:val="127"/>
          <w:sz w:val="20"/>
        </w:rPr>
        <w:t>−</w:t>
      </w:r>
      <w:r>
        <w:rPr>
          <w:rFonts w:ascii="Cambria" w:hAnsi="Cambria"/>
          <w:spacing w:val="-155"/>
          <w:w w:val="127"/>
          <w:sz w:val="20"/>
        </w:rPr>
        <w:t>−</w:t>
      </w:r>
      <w:r>
        <w:rPr>
          <w:rFonts w:ascii="Calibri" w:hAnsi="Calibri"/>
          <w:i/>
          <w:spacing w:val="-42"/>
          <w:w w:val="114"/>
          <w:position w:val="11"/>
          <w:sz w:val="14"/>
        </w:rPr>
        <w:t>M</w:t>
      </w:r>
      <w:r>
        <w:rPr>
          <w:rFonts w:ascii="Cambria" w:hAnsi="Cambria"/>
          <w:spacing w:val="-99"/>
          <w:w w:val="127"/>
          <w:sz w:val="20"/>
        </w:rPr>
        <w:t>−</w:t>
      </w:r>
      <w:r>
        <w:rPr>
          <w:rFonts w:ascii="Calibri" w:hAnsi="Calibri"/>
          <w:i/>
          <w:spacing w:val="-101"/>
          <w:w w:val="128"/>
          <w:position w:val="11"/>
          <w:sz w:val="14"/>
        </w:rPr>
        <w:t>P</w:t>
      </w:r>
      <w:r>
        <w:rPr>
          <w:rFonts w:ascii="Cambria" w:hAnsi="Cambria"/>
          <w:w w:val="106"/>
          <w:sz w:val="20"/>
        </w:rPr>
        <w:t>→</w:t>
      </w:r>
      <w:r>
        <w:rPr>
          <w:rFonts w:ascii="Cambria" w:hAnsi="Cambria"/>
          <w:spacing w:val="25"/>
          <w:w w:val="129"/>
          <w:sz w:val="20"/>
        </w:rPr>
        <w:t> </w:t>
      </w:r>
      <w:r>
        <w:rPr>
          <w:rFonts w:ascii="Calibri" w:hAnsi="Calibri"/>
          <w:i/>
          <w:spacing w:val="-5"/>
          <w:w w:val="125"/>
          <w:sz w:val="20"/>
        </w:rPr>
        <w:t>A.</w:t>
      </w:r>
      <w:r>
        <w:rPr>
          <w:rFonts w:ascii="Calibri" w:hAnsi="Calibri"/>
          <w:i/>
          <w:sz w:val="20"/>
        </w:rPr>
        <w:tab/>
      </w:r>
      <w:r>
        <w:rPr>
          <w:spacing w:val="-5"/>
          <w:w w:val="105"/>
          <w:sz w:val="20"/>
        </w:rPr>
        <w:t>(2)</w:t>
      </w:r>
    </w:p>
    <w:p>
      <w:pPr>
        <w:pStyle w:val="BodyText"/>
        <w:spacing w:line="249" w:lineRule="auto" w:before="103"/>
        <w:ind w:left="259" w:right="9" w:hanging="7"/>
        <w:jc w:val="both"/>
      </w:pPr>
      <w:r>
        <w:rPr/>
        <w:t>The hardware benefit is that both processes can be performed under a nearly constant thermal regime when a compatible master</w:t>
      </w:r>
      <w:r>
        <w:rPr>
          <w:spacing w:val="-13"/>
        </w:rPr>
        <w:t> </w:t>
      </w:r>
      <w:r>
        <w:rPr/>
        <w:t>mix</w:t>
      </w:r>
      <w:r>
        <w:rPr>
          <w:spacing w:val="-12"/>
        </w:rPr>
        <w:t> </w:t>
      </w:r>
      <w:r>
        <w:rPr/>
        <w:t>is</w:t>
      </w:r>
      <w:r>
        <w:rPr>
          <w:spacing w:val="-13"/>
        </w:rPr>
        <w:t> </w:t>
      </w:r>
      <w:r>
        <w:rPr/>
        <w:t>selected.</w:t>
      </w:r>
      <w:r>
        <w:rPr>
          <w:spacing w:val="-12"/>
        </w:rPr>
        <w:t> </w:t>
      </w:r>
      <w:r>
        <w:rPr/>
        <w:t>The</w:t>
      </w:r>
      <w:r>
        <w:rPr>
          <w:spacing w:val="-13"/>
        </w:rPr>
        <w:t> </w:t>
      </w:r>
      <w:r>
        <w:rPr/>
        <w:t>assay,</w:t>
      </w:r>
      <w:r>
        <w:rPr>
          <w:spacing w:val="-12"/>
        </w:rPr>
        <w:t> </w:t>
      </w:r>
      <w:r>
        <w:rPr/>
        <w:t>however,</w:t>
      </w:r>
      <w:r>
        <w:rPr>
          <w:spacing w:val="-13"/>
        </w:rPr>
        <w:t> </w:t>
      </w:r>
      <w:r>
        <w:rPr/>
        <w:t>remains</w:t>
      </w:r>
      <w:r>
        <w:rPr>
          <w:spacing w:val="-12"/>
        </w:rPr>
        <w:t> </w:t>
      </w:r>
      <w:r>
        <w:rPr/>
        <w:t>sensitive</w:t>
      </w:r>
      <w:r>
        <w:rPr>
          <w:spacing w:val="-13"/>
        </w:rPr>
        <w:t> </w:t>
      </w:r>
      <w:r>
        <w:rPr/>
        <w:t>to primer</w:t>
      </w:r>
      <w:r>
        <w:rPr>
          <w:spacing w:val="-7"/>
        </w:rPr>
        <w:t> </w:t>
      </w:r>
      <w:r>
        <w:rPr/>
        <w:t>design,</w:t>
      </w:r>
      <w:r>
        <w:rPr>
          <w:spacing w:val="-6"/>
        </w:rPr>
        <w:t> </w:t>
      </w:r>
      <w:r>
        <w:rPr/>
        <w:t>inhibitors,</w:t>
      </w:r>
      <w:r>
        <w:rPr>
          <w:spacing w:val="-7"/>
        </w:rPr>
        <w:t> </w:t>
      </w:r>
      <w:r>
        <w:rPr/>
        <w:t>sample</w:t>
      </w:r>
      <w:r>
        <w:rPr>
          <w:spacing w:val="-6"/>
        </w:rPr>
        <w:t> </w:t>
      </w:r>
      <w:r>
        <w:rPr/>
        <w:t>matrix,</w:t>
      </w:r>
      <w:r>
        <w:rPr>
          <w:spacing w:val="-7"/>
        </w:rPr>
        <w:t> </w:t>
      </w:r>
      <w:r>
        <w:rPr/>
        <w:t>reaction</w:t>
      </w:r>
      <w:r>
        <w:rPr>
          <w:spacing w:val="-6"/>
        </w:rPr>
        <w:t> </w:t>
      </w:r>
      <w:r>
        <w:rPr/>
        <w:t>composition, evaporation, and contamination.</w:t>
      </w:r>
    </w:p>
    <w:p>
      <w:pPr>
        <w:pStyle w:val="ListParagraph"/>
        <w:numPr>
          <w:ilvl w:val="0"/>
          <w:numId w:val="3"/>
        </w:numPr>
        <w:tabs>
          <w:tab w:pos="540" w:val="left" w:leader="none"/>
        </w:tabs>
        <w:spacing w:line="240" w:lineRule="auto" w:before="92" w:after="0"/>
        <w:ind w:left="540" w:right="0" w:hanging="281"/>
        <w:jc w:val="both"/>
        <w:rPr>
          <w:i/>
          <w:sz w:val="20"/>
        </w:rPr>
      </w:pPr>
      <w:r>
        <w:rPr>
          <w:i/>
          <w:sz w:val="20"/>
        </w:rPr>
        <w:t>CRISPR-Cas12a</w:t>
      </w:r>
      <w:r>
        <w:rPr>
          <w:i/>
          <w:spacing w:val="8"/>
          <w:sz w:val="20"/>
        </w:rPr>
        <w:t> </w:t>
      </w:r>
      <w:r>
        <w:rPr>
          <w:i/>
          <w:sz w:val="20"/>
        </w:rPr>
        <w:t>Molecular</w:t>
      </w:r>
      <w:r>
        <w:rPr>
          <w:i/>
          <w:spacing w:val="8"/>
          <w:sz w:val="20"/>
        </w:rPr>
        <w:t> </w:t>
      </w:r>
      <w:r>
        <w:rPr>
          <w:i/>
          <w:spacing w:val="-2"/>
          <w:sz w:val="20"/>
        </w:rPr>
        <w:t>Confirmation</w:t>
      </w:r>
    </w:p>
    <w:p>
      <w:pPr>
        <w:pStyle w:val="BodyText"/>
        <w:spacing w:line="249" w:lineRule="auto" w:before="65"/>
        <w:ind w:left="259" w:firstLine="199"/>
        <w:jc w:val="both"/>
      </w:pPr>
      <w:r>
        <w:rPr/>
        <w:t>Cas12a forms a ribonucleoprotein complex with </w:t>
      </w:r>
      <w:r>
        <w:rPr/>
        <w:t>crRNA. Recognition of a complementary DNA target adjacent to a suitable protospacer-adjacent motif activates target cleavage and collateral cleavage of single-stranded DNA reporters [3]. For a fluorescence-quenched reporter,</w:t>
      </w:r>
    </w:p>
    <w:p>
      <w:pPr>
        <w:tabs>
          <w:tab w:pos="5061" w:val="left" w:leader="none"/>
        </w:tabs>
        <w:spacing w:before="81"/>
        <w:ind w:left="252" w:right="0" w:firstLine="981"/>
        <w:jc w:val="left"/>
        <w:rPr>
          <w:sz w:val="20"/>
        </w:rPr>
      </w:pPr>
      <w:r>
        <w:rPr>
          <w:rFonts w:ascii="Calibri" w:hAnsi="Calibri"/>
          <w:w w:val="120"/>
          <w:sz w:val="20"/>
        </w:rPr>
        <w:t>FQ</w:t>
      </w:r>
      <w:r>
        <w:rPr>
          <w:rFonts w:ascii="Calibri" w:hAnsi="Calibri"/>
          <w:spacing w:val="46"/>
          <w:w w:val="120"/>
          <w:sz w:val="20"/>
        </w:rPr>
        <w:t> </w:t>
      </w:r>
      <w:r>
        <w:rPr>
          <w:rFonts w:ascii="Calibri" w:hAnsi="Calibri"/>
          <w:w w:val="120"/>
          <w:sz w:val="20"/>
        </w:rPr>
        <w:t>reporter</w:t>
      </w:r>
      <w:r>
        <w:rPr>
          <w:rFonts w:ascii="Calibri" w:hAnsi="Calibri"/>
          <w:spacing w:val="26"/>
          <w:w w:val="120"/>
          <w:sz w:val="20"/>
        </w:rPr>
        <w:t> </w:t>
      </w:r>
      <w:r>
        <w:rPr>
          <w:rFonts w:ascii="Cambria" w:hAnsi="Cambria"/>
          <w:spacing w:val="-105"/>
          <w:w w:val="129"/>
          <w:sz w:val="20"/>
        </w:rPr>
        <w:t>−</w:t>
      </w:r>
      <w:r>
        <w:rPr>
          <w:rFonts w:ascii="Calibri" w:hAnsi="Calibri"/>
          <w:spacing w:val="-65"/>
          <w:w w:val="108"/>
          <w:position w:val="11"/>
          <w:sz w:val="14"/>
        </w:rPr>
        <w:t>a</w:t>
      </w:r>
      <w:r>
        <w:rPr>
          <w:rFonts w:ascii="Cambria" w:hAnsi="Cambria"/>
          <w:spacing w:val="-91"/>
          <w:w w:val="129"/>
          <w:sz w:val="20"/>
        </w:rPr>
        <w:t>−</w:t>
      </w:r>
      <w:r>
        <w:rPr>
          <w:rFonts w:ascii="Calibri" w:hAnsi="Calibri"/>
          <w:spacing w:val="-25"/>
          <w:w w:val="109"/>
          <w:position w:val="11"/>
          <w:sz w:val="14"/>
        </w:rPr>
        <w:t>c</w:t>
      </w:r>
      <w:r>
        <w:rPr>
          <w:rFonts w:ascii="Cambria" w:hAnsi="Cambria"/>
          <w:spacing w:val="-131"/>
          <w:w w:val="129"/>
          <w:sz w:val="20"/>
        </w:rPr>
        <w:t>−</w:t>
      </w:r>
      <w:r>
        <w:rPr>
          <w:rFonts w:ascii="Calibri" w:hAnsi="Calibri"/>
          <w:w w:val="122"/>
          <w:position w:val="11"/>
          <w:sz w:val="14"/>
        </w:rPr>
        <w:t>t</w:t>
      </w:r>
      <w:r>
        <w:rPr>
          <w:rFonts w:ascii="Calibri" w:hAnsi="Calibri"/>
          <w:spacing w:val="-22"/>
          <w:w w:val="130"/>
          <w:position w:val="11"/>
          <w:sz w:val="14"/>
        </w:rPr>
        <w:t>i</w:t>
      </w:r>
      <w:r>
        <w:rPr>
          <w:rFonts w:ascii="Cambria" w:hAnsi="Cambria"/>
          <w:spacing w:val="-134"/>
          <w:w w:val="129"/>
          <w:sz w:val="20"/>
        </w:rPr>
        <w:t>−</w:t>
      </w:r>
      <w:r>
        <w:rPr>
          <w:rFonts w:ascii="Calibri" w:hAnsi="Calibri"/>
          <w:spacing w:val="-9"/>
          <w:w w:val="122"/>
          <w:position w:val="11"/>
          <w:sz w:val="14"/>
        </w:rPr>
        <w:t>v</w:t>
      </w:r>
      <w:r>
        <w:rPr>
          <w:rFonts w:ascii="Calibri" w:hAnsi="Calibri"/>
          <w:spacing w:val="-66"/>
          <w:w w:val="108"/>
          <w:position w:val="11"/>
          <w:sz w:val="14"/>
        </w:rPr>
        <w:t>a</w:t>
      </w:r>
      <w:r>
        <w:rPr>
          <w:rFonts w:ascii="Cambria" w:hAnsi="Cambria"/>
          <w:spacing w:val="-90"/>
          <w:w w:val="129"/>
          <w:sz w:val="20"/>
        </w:rPr>
        <w:t>−</w:t>
      </w:r>
      <w:r>
        <w:rPr>
          <w:rFonts w:ascii="Calibri" w:hAnsi="Calibri"/>
          <w:spacing w:val="-17"/>
          <w:w w:val="122"/>
          <w:position w:val="11"/>
          <w:sz w:val="14"/>
        </w:rPr>
        <w:t>t</w:t>
      </w:r>
      <w:r>
        <w:rPr>
          <w:rFonts w:ascii="Cambria" w:hAnsi="Cambria"/>
          <w:spacing w:val="-138"/>
          <w:w w:val="129"/>
          <w:sz w:val="20"/>
        </w:rPr>
        <w:t>−</w:t>
      </w:r>
      <w:r>
        <w:rPr>
          <w:rFonts w:ascii="Calibri" w:hAnsi="Calibri"/>
          <w:w w:val="91"/>
          <w:position w:val="11"/>
          <w:sz w:val="14"/>
        </w:rPr>
        <w:t>e</w:t>
      </w:r>
      <w:r>
        <w:rPr>
          <w:rFonts w:ascii="Calibri" w:hAnsi="Calibri"/>
          <w:spacing w:val="-65"/>
          <w:w w:val="109"/>
          <w:position w:val="11"/>
          <w:sz w:val="14"/>
        </w:rPr>
        <w:t>d</w:t>
      </w:r>
      <w:r>
        <w:rPr>
          <w:rFonts w:ascii="Cambria" w:hAnsi="Cambria"/>
          <w:spacing w:val="-45"/>
          <w:w w:val="129"/>
          <w:sz w:val="20"/>
        </w:rPr>
        <w:t>−</w:t>
      </w:r>
      <w:r>
        <w:rPr>
          <w:rFonts w:ascii="Cambria" w:hAnsi="Cambria"/>
          <w:spacing w:val="-131"/>
          <w:w w:val="129"/>
          <w:sz w:val="20"/>
        </w:rPr>
        <w:t>−</w:t>
      </w:r>
      <w:r>
        <w:rPr>
          <w:rFonts w:ascii="Calibri" w:hAnsi="Calibri"/>
          <w:spacing w:val="-27"/>
          <w:w w:val="142"/>
          <w:position w:val="11"/>
          <w:sz w:val="14"/>
        </w:rPr>
        <w:t>C</w:t>
      </w:r>
      <w:r>
        <w:rPr>
          <w:rFonts w:ascii="Cambria" w:hAnsi="Cambria"/>
          <w:spacing w:val="-128"/>
          <w:w w:val="129"/>
          <w:sz w:val="20"/>
        </w:rPr>
        <w:t>−</w:t>
      </w:r>
      <w:r>
        <w:rPr>
          <w:rFonts w:ascii="Calibri" w:hAnsi="Calibri"/>
          <w:spacing w:val="-1"/>
          <w:w w:val="108"/>
          <w:position w:val="11"/>
          <w:sz w:val="14"/>
        </w:rPr>
        <w:t>a</w:t>
      </w:r>
      <w:r>
        <w:rPr>
          <w:rFonts w:ascii="Calibri" w:hAnsi="Calibri"/>
          <w:spacing w:val="-59"/>
          <w:w w:val="105"/>
          <w:position w:val="11"/>
          <w:sz w:val="14"/>
        </w:rPr>
        <w:t>s</w:t>
      </w:r>
      <w:r>
        <w:rPr>
          <w:rFonts w:ascii="Cambria" w:hAnsi="Cambria"/>
          <w:spacing w:val="-96"/>
          <w:w w:val="129"/>
          <w:sz w:val="20"/>
        </w:rPr>
        <w:t>−</w:t>
      </w:r>
      <w:r>
        <w:rPr>
          <w:rFonts w:ascii="Calibri" w:hAnsi="Calibri"/>
          <w:spacing w:val="-28"/>
          <w:w w:val="101"/>
          <w:position w:val="11"/>
          <w:sz w:val="14"/>
        </w:rPr>
        <w:t>1</w:t>
      </w:r>
      <w:r>
        <w:rPr>
          <w:rFonts w:ascii="Cambria" w:hAnsi="Cambria"/>
          <w:spacing w:val="-128"/>
          <w:w w:val="129"/>
          <w:sz w:val="20"/>
        </w:rPr>
        <w:t>−</w:t>
      </w:r>
      <w:r>
        <w:rPr>
          <w:rFonts w:ascii="Calibri" w:hAnsi="Calibri"/>
          <w:spacing w:val="-43"/>
          <w:w w:val="101"/>
          <w:position w:val="11"/>
          <w:sz w:val="14"/>
        </w:rPr>
        <w:t>2</w:t>
      </w:r>
      <w:r>
        <w:rPr>
          <w:rFonts w:ascii="Cambria" w:hAnsi="Cambria"/>
          <w:spacing w:val="-157"/>
          <w:w w:val="108"/>
          <w:sz w:val="20"/>
        </w:rPr>
        <w:t>→</w:t>
      </w:r>
      <w:r>
        <w:rPr>
          <w:rFonts w:ascii="Calibri" w:hAnsi="Calibri"/>
          <w:w w:val="108"/>
          <w:position w:val="11"/>
          <w:sz w:val="14"/>
        </w:rPr>
        <w:t>a</w:t>
      </w:r>
      <w:r>
        <w:rPr>
          <w:rFonts w:ascii="Calibri" w:hAnsi="Calibri"/>
          <w:spacing w:val="56"/>
          <w:w w:val="125"/>
          <w:position w:val="11"/>
          <w:sz w:val="14"/>
        </w:rPr>
        <w:t>  </w:t>
      </w:r>
      <w:r>
        <w:rPr>
          <w:rFonts w:ascii="Calibri" w:hAnsi="Calibri"/>
          <w:w w:val="125"/>
          <w:sz w:val="20"/>
        </w:rPr>
        <w:t>F</w:t>
      </w:r>
      <w:r>
        <w:rPr>
          <w:rFonts w:ascii="Calibri" w:hAnsi="Calibri"/>
          <w:spacing w:val="9"/>
          <w:w w:val="125"/>
          <w:sz w:val="20"/>
        </w:rPr>
        <w:t> </w:t>
      </w:r>
      <w:r>
        <w:rPr>
          <w:rFonts w:ascii="Calibri" w:hAnsi="Calibri"/>
          <w:w w:val="125"/>
          <w:sz w:val="20"/>
        </w:rPr>
        <w:t>+</w:t>
      </w:r>
      <w:r>
        <w:rPr>
          <w:rFonts w:ascii="Calibri" w:hAnsi="Calibri"/>
          <w:spacing w:val="8"/>
          <w:w w:val="125"/>
          <w:sz w:val="20"/>
        </w:rPr>
        <w:t> </w:t>
      </w:r>
      <w:r>
        <w:rPr>
          <w:rFonts w:ascii="Calibri" w:hAnsi="Calibri"/>
          <w:spacing w:val="-5"/>
          <w:w w:val="120"/>
          <w:sz w:val="20"/>
        </w:rPr>
        <w:t>Q</w:t>
      </w:r>
      <w:r>
        <w:rPr>
          <w:rFonts w:ascii="Calibri" w:hAnsi="Calibri"/>
          <w:i/>
          <w:spacing w:val="-5"/>
          <w:w w:val="120"/>
          <w:sz w:val="20"/>
        </w:rPr>
        <w:t>,</w:t>
      </w:r>
      <w:r>
        <w:rPr>
          <w:rFonts w:ascii="Calibri" w:hAnsi="Calibri"/>
          <w:i/>
          <w:sz w:val="20"/>
        </w:rPr>
        <w:tab/>
      </w:r>
      <w:r>
        <w:rPr>
          <w:spacing w:val="-5"/>
          <w:w w:val="105"/>
          <w:sz w:val="20"/>
        </w:rPr>
        <w:t>(3)</w:t>
      </w:r>
    </w:p>
    <w:p>
      <w:pPr>
        <w:pStyle w:val="BodyText"/>
        <w:spacing w:line="244" w:lineRule="auto" w:before="98"/>
        <w:ind w:left="259" w:right="1" w:hanging="8"/>
        <w:jc w:val="both"/>
      </w:pPr>
      <w:r>
        <w:rPr/>
        <w:t>where separation of fluorophore </w:t>
      </w:r>
      <w:r>
        <w:rPr>
          <w:rFonts w:ascii="Calibri"/>
          <w:w w:val="110"/>
        </w:rPr>
        <w:t>F</w:t>
      </w:r>
      <w:r>
        <w:rPr>
          <w:rFonts w:ascii="Calibri"/>
          <w:w w:val="110"/>
        </w:rPr>
        <w:t> </w:t>
      </w:r>
      <w:r>
        <w:rPr/>
        <w:t>and quencher </w:t>
      </w:r>
      <w:r>
        <w:rPr>
          <w:rFonts w:ascii="Calibri"/>
        </w:rPr>
        <w:t>Q </w:t>
      </w:r>
      <w:r>
        <w:rPr/>
        <w:t>increases measured</w:t>
      </w:r>
      <w:r>
        <w:rPr>
          <w:spacing w:val="-13"/>
        </w:rPr>
        <w:t> </w:t>
      </w:r>
      <w:r>
        <w:rPr/>
        <w:t>emission.</w:t>
      </w:r>
      <w:r>
        <w:rPr>
          <w:spacing w:val="-12"/>
        </w:rPr>
        <w:t> </w:t>
      </w:r>
      <w:r>
        <w:rPr/>
        <w:t>Amplification-assisted</w:t>
      </w:r>
      <w:r>
        <w:rPr>
          <w:spacing w:val="-13"/>
        </w:rPr>
        <w:t> </w:t>
      </w:r>
      <w:r>
        <w:rPr/>
        <w:t>Cas12</w:t>
      </w:r>
      <w:r>
        <w:rPr>
          <w:spacing w:val="-12"/>
        </w:rPr>
        <w:t> </w:t>
      </w:r>
      <w:r>
        <w:rPr/>
        <w:t>detection</w:t>
      </w:r>
      <w:r>
        <w:rPr>
          <w:spacing w:val="-13"/>
        </w:rPr>
        <w:t> </w:t>
      </w:r>
      <w:r>
        <w:rPr/>
        <w:t>has </w:t>
      </w:r>
      <w:r>
        <w:rPr>
          <w:spacing w:val="-2"/>
        </w:rPr>
        <w:t>been</w:t>
      </w:r>
      <w:r>
        <w:rPr>
          <w:spacing w:val="-6"/>
        </w:rPr>
        <w:t> </w:t>
      </w:r>
      <w:r>
        <w:rPr>
          <w:spacing w:val="-2"/>
        </w:rPr>
        <w:t>used</w:t>
      </w:r>
      <w:r>
        <w:rPr>
          <w:spacing w:val="-6"/>
        </w:rPr>
        <w:t> </w:t>
      </w:r>
      <w:r>
        <w:rPr>
          <w:spacing w:val="-2"/>
        </w:rPr>
        <w:t>in</w:t>
      </w:r>
      <w:r>
        <w:rPr>
          <w:spacing w:val="-6"/>
        </w:rPr>
        <w:t> </w:t>
      </w:r>
      <w:r>
        <w:rPr>
          <w:spacing w:val="-2"/>
        </w:rPr>
        <w:t>portable</w:t>
      </w:r>
      <w:r>
        <w:rPr>
          <w:spacing w:val="-6"/>
        </w:rPr>
        <w:t> </w:t>
      </w:r>
      <w:r>
        <w:rPr>
          <w:spacing w:val="-2"/>
        </w:rPr>
        <w:t>diagnostic</w:t>
      </w:r>
      <w:r>
        <w:rPr>
          <w:spacing w:val="-6"/>
        </w:rPr>
        <w:t> </w:t>
      </w:r>
      <w:r>
        <w:rPr>
          <w:spacing w:val="-2"/>
        </w:rPr>
        <w:t>research,</w:t>
      </w:r>
      <w:r>
        <w:rPr>
          <w:spacing w:val="-6"/>
        </w:rPr>
        <w:t> </w:t>
      </w:r>
      <w:r>
        <w:rPr>
          <w:spacing w:val="-2"/>
        </w:rPr>
        <w:t>including</w:t>
      </w:r>
      <w:r>
        <w:rPr>
          <w:spacing w:val="-6"/>
        </w:rPr>
        <w:t> </w:t>
      </w:r>
      <w:r>
        <w:rPr>
          <w:spacing w:val="-2"/>
        </w:rPr>
        <w:t>DETECTR-</w:t>
      </w:r>
      <w:r>
        <w:rPr/>
        <w:t>style workflows [4].</w:t>
      </w:r>
    </w:p>
    <w:p>
      <w:pPr>
        <w:pStyle w:val="BodyText"/>
        <w:spacing w:line="249" w:lineRule="auto" w:before="1"/>
        <w:ind w:left="259" w:right="1" w:firstLine="199"/>
        <w:jc w:val="both"/>
      </w:pPr>
      <w:r>
        <w:rPr/>
        <w:t>The proposed project uses Cas12a as a molecular </w:t>
      </w:r>
      <w:r>
        <w:rPr/>
        <w:t>confir-mation stage, not as a gene-editing tool. No modification of organisms or human genomes is involved. Cas12a is used </w:t>
      </w:r>
      <w:r>
        <w:rPr>
          <w:i/>
        </w:rPr>
        <w:t>in vitro </w:t>
      </w:r>
      <w:r>
        <w:rPr/>
        <w:t>as a programmable biochemical sensor.</w:t>
      </w:r>
    </w:p>
    <w:p>
      <w:pPr>
        <w:pStyle w:val="ListParagraph"/>
        <w:numPr>
          <w:ilvl w:val="0"/>
          <w:numId w:val="3"/>
        </w:numPr>
        <w:tabs>
          <w:tab w:pos="551" w:val="left" w:leader="none"/>
        </w:tabs>
        <w:spacing w:line="240" w:lineRule="auto" w:before="92" w:after="0"/>
        <w:ind w:left="551" w:right="0" w:hanging="292"/>
        <w:jc w:val="both"/>
        <w:rPr>
          <w:i/>
          <w:sz w:val="20"/>
        </w:rPr>
      </w:pPr>
      <w:r>
        <w:rPr>
          <w:i/>
          <w:sz w:val="20"/>
        </w:rPr>
        <w:t>Why</w:t>
      </w:r>
      <w:r>
        <w:rPr>
          <w:i/>
          <w:spacing w:val="12"/>
          <w:sz w:val="20"/>
        </w:rPr>
        <w:t> </w:t>
      </w:r>
      <w:r>
        <w:rPr>
          <w:i/>
          <w:sz w:val="20"/>
        </w:rPr>
        <w:t>a</w:t>
      </w:r>
      <w:r>
        <w:rPr>
          <w:i/>
          <w:spacing w:val="12"/>
          <w:sz w:val="20"/>
        </w:rPr>
        <w:t> </w:t>
      </w:r>
      <w:r>
        <w:rPr>
          <w:i/>
          <w:sz w:val="20"/>
        </w:rPr>
        <w:t>Two-Stage</w:t>
      </w:r>
      <w:r>
        <w:rPr>
          <w:i/>
          <w:spacing w:val="12"/>
          <w:sz w:val="20"/>
        </w:rPr>
        <w:t> </w:t>
      </w:r>
      <w:r>
        <w:rPr>
          <w:i/>
          <w:sz w:val="20"/>
        </w:rPr>
        <w:t>Assay</w:t>
      </w:r>
      <w:r>
        <w:rPr>
          <w:i/>
          <w:spacing w:val="12"/>
          <w:sz w:val="20"/>
        </w:rPr>
        <w:t> </w:t>
      </w:r>
      <w:r>
        <w:rPr>
          <w:i/>
          <w:sz w:val="20"/>
        </w:rPr>
        <w:t>Is</w:t>
      </w:r>
      <w:r>
        <w:rPr>
          <w:i/>
          <w:spacing w:val="13"/>
          <w:sz w:val="20"/>
        </w:rPr>
        <w:t> </w:t>
      </w:r>
      <w:r>
        <w:rPr>
          <w:i/>
          <w:sz w:val="20"/>
        </w:rPr>
        <w:t>the</w:t>
      </w:r>
      <w:r>
        <w:rPr>
          <w:i/>
          <w:spacing w:val="12"/>
          <w:sz w:val="20"/>
        </w:rPr>
        <w:t> </w:t>
      </w:r>
      <w:r>
        <w:rPr>
          <w:i/>
          <w:spacing w:val="-2"/>
          <w:sz w:val="20"/>
        </w:rPr>
        <w:t>Baseline</w:t>
      </w:r>
    </w:p>
    <w:p>
      <w:pPr>
        <w:pStyle w:val="BodyText"/>
        <w:spacing w:line="249" w:lineRule="auto" w:before="65"/>
        <w:ind w:left="259" w:right="1" w:firstLine="199"/>
        <w:jc w:val="both"/>
      </w:pPr>
      <w:r>
        <w:rPr/>
        <w:t>A one-pot assay is attractive because it reduces fluid transfers and contamination opportunities. However, </w:t>
      </w:r>
      <w:r>
        <w:rPr/>
        <w:t>ampli-fication enzymes and CRISPR nucleases may have different optimal temperatures, buffer requirements, reaction kinetics, and interference mechanisms. Published research has demon-strated one-pot approaches, but these systems require assay-specific optimization and cannot be assumed to be universally compatible [10], [11]. Therefore, the baseline design uses two physically separated chambers:</w:t>
      </w:r>
    </w:p>
    <w:p>
      <w:pPr>
        <w:pStyle w:val="ListParagraph"/>
        <w:numPr>
          <w:ilvl w:val="1"/>
          <w:numId w:val="3"/>
        </w:numPr>
        <w:tabs>
          <w:tab w:pos="522" w:val="left" w:leader="none"/>
          <w:tab w:pos="524" w:val="left" w:leader="none"/>
        </w:tabs>
        <w:spacing w:line="249" w:lineRule="auto" w:before="0" w:after="0"/>
        <w:ind w:left="524" w:right="1" w:hanging="266"/>
        <w:jc w:val="both"/>
        <w:rPr>
          <w:sz w:val="20"/>
        </w:rPr>
      </w:pPr>
      <w:r>
        <w:rPr>
          <w:sz w:val="20"/>
        </w:rPr>
        <w:t>an amplification chamber optimized for LAMP or </w:t>
      </w:r>
      <w:r>
        <w:rPr>
          <w:sz w:val="20"/>
        </w:rPr>
        <w:t>RT-LAMP; and</w:t>
      </w:r>
    </w:p>
    <w:p>
      <w:pPr>
        <w:pStyle w:val="ListParagraph"/>
        <w:numPr>
          <w:ilvl w:val="1"/>
          <w:numId w:val="3"/>
        </w:numPr>
        <w:tabs>
          <w:tab w:pos="523" w:val="left" w:leader="none"/>
        </w:tabs>
        <w:spacing w:line="247" w:lineRule="auto" w:before="0" w:after="0"/>
        <w:ind w:left="253" w:right="0" w:firstLine="6"/>
        <w:jc w:val="both"/>
        <w:rPr>
          <w:sz w:val="20"/>
        </w:rPr>
      </w:pPr>
      <w:r>
        <w:rPr>
          <w:sz w:val="20"/>
        </w:rPr>
        <w:t>a</w:t>
      </w:r>
      <w:r>
        <w:rPr>
          <w:spacing w:val="-10"/>
          <w:sz w:val="20"/>
        </w:rPr>
        <w:t> </w:t>
      </w:r>
      <w:r>
        <w:rPr>
          <w:sz w:val="20"/>
        </w:rPr>
        <w:t>CRISPR</w:t>
      </w:r>
      <w:r>
        <w:rPr>
          <w:spacing w:val="-11"/>
          <w:sz w:val="20"/>
        </w:rPr>
        <w:t> </w:t>
      </w:r>
      <w:r>
        <w:rPr>
          <w:sz w:val="20"/>
        </w:rPr>
        <w:t>chamber</w:t>
      </w:r>
      <w:r>
        <w:rPr>
          <w:spacing w:val="-10"/>
          <w:sz w:val="20"/>
        </w:rPr>
        <w:t> </w:t>
      </w:r>
      <w:r>
        <w:rPr>
          <w:sz w:val="20"/>
        </w:rPr>
        <w:t>optimized</w:t>
      </w:r>
      <w:r>
        <w:rPr>
          <w:spacing w:val="-11"/>
          <w:sz w:val="20"/>
        </w:rPr>
        <w:t> </w:t>
      </w:r>
      <w:r>
        <w:rPr>
          <w:sz w:val="20"/>
        </w:rPr>
        <w:t>for</w:t>
      </w:r>
      <w:r>
        <w:rPr>
          <w:spacing w:val="-10"/>
          <w:sz w:val="20"/>
        </w:rPr>
        <w:t> </w:t>
      </w:r>
      <w:r>
        <w:rPr>
          <w:sz w:val="20"/>
        </w:rPr>
        <w:t>Cas12a</w:t>
      </w:r>
      <w:r>
        <w:rPr>
          <w:spacing w:val="-11"/>
          <w:sz w:val="20"/>
        </w:rPr>
        <w:t> </w:t>
      </w:r>
      <w:r>
        <w:rPr>
          <w:sz w:val="20"/>
        </w:rPr>
        <w:t>reporter</w:t>
      </w:r>
      <w:r>
        <w:rPr>
          <w:spacing w:val="-10"/>
          <w:sz w:val="20"/>
        </w:rPr>
        <w:t> </w:t>
      </w:r>
      <w:r>
        <w:rPr>
          <w:sz w:val="20"/>
        </w:rPr>
        <w:t>cleavage. The lab-on-chip performs a sealed internal transfer after amplification. A one-pot variant is treated as an advanced research branch after the two-stage system is validated.</w:t>
      </w:r>
    </w:p>
    <w:p>
      <w:pPr>
        <w:pStyle w:val="ListParagraph"/>
        <w:numPr>
          <w:ilvl w:val="0"/>
          <w:numId w:val="3"/>
        </w:numPr>
        <w:tabs>
          <w:tab w:pos="434" w:val="left" w:leader="none"/>
        </w:tabs>
        <w:spacing w:line="240" w:lineRule="auto" w:before="71" w:after="0"/>
        <w:ind w:left="434" w:right="0" w:hanging="270"/>
        <w:jc w:val="left"/>
        <w:rPr>
          <w:i/>
          <w:sz w:val="20"/>
        </w:rPr>
      </w:pPr>
      <w:r>
        <w:rPr/>
        <w:br w:type="column"/>
      </w:r>
      <w:r>
        <w:rPr>
          <w:i/>
          <w:sz w:val="20"/>
        </w:rPr>
        <w:t>Lab-on-Chip</w:t>
      </w:r>
      <w:r>
        <w:rPr>
          <w:i/>
          <w:spacing w:val="4"/>
          <w:sz w:val="20"/>
        </w:rPr>
        <w:t> </w:t>
      </w:r>
      <w:r>
        <w:rPr>
          <w:i/>
          <w:sz w:val="20"/>
        </w:rPr>
        <w:t>and</w:t>
      </w:r>
      <w:r>
        <w:rPr>
          <w:i/>
          <w:spacing w:val="4"/>
          <w:sz w:val="20"/>
        </w:rPr>
        <w:t> </w:t>
      </w:r>
      <w:r>
        <w:rPr>
          <w:i/>
          <w:sz w:val="20"/>
        </w:rPr>
        <w:t>Microfluidic</w:t>
      </w:r>
      <w:r>
        <w:rPr>
          <w:i/>
          <w:spacing w:val="4"/>
          <w:sz w:val="20"/>
        </w:rPr>
        <w:t> </w:t>
      </w:r>
      <w:r>
        <w:rPr>
          <w:i/>
          <w:spacing w:val="-2"/>
          <w:sz w:val="20"/>
        </w:rPr>
        <w:t>Integration</w:t>
      </w:r>
    </w:p>
    <w:p>
      <w:pPr>
        <w:pStyle w:val="BodyText"/>
        <w:spacing w:line="249" w:lineRule="auto" w:before="123"/>
        <w:ind w:left="164" w:right="224" w:firstLine="199"/>
        <w:jc w:val="both"/>
      </w:pPr>
      <w:r>
        <w:rPr/>
        <w:t>A lab-on-chip miniaturizes and integrates laboratory </w:t>
      </w:r>
      <w:r>
        <w:rPr/>
        <w:t>op-erations within a network of channels, chambers, interfaces, and sensors. Early micro-total-analysis systems established</w:t>
      </w:r>
      <w:r>
        <w:rPr>
          <w:spacing w:val="80"/>
        </w:rPr>
        <w:t> </w:t>
      </w:r>
      <w:r>
        <w:rPr/>
        <w:t>the goal of integrated analytical handling [6]; later devices integrated DNA preparation, amplification, separation, and detection</w:t>
      </w:r>
      <w:r>
        <w:rPr>
          <w:spacing w:val="-3"/>
        </w:rPr>
        <w:t> </w:t>
      </w:r>
      <w:r>
        <w:rPr/>
        <w:t>at</w:t>
      </w:r>
      <w:r>
        <w:rPr>
          <w:spacing w:val="-3"/>
        </w:rPr>
        <w:t> </w:t>
      </w:r>
      <w:r>
        <w:rPr/>
        <w:t>nanoliter</w:t>
      </w:r>
      <w:r>
        <w:rPr>
          <w:spacing w:val="-3"/>
        </w:rPr>
        <w:t> </w:t>
      </w:r>
      <w:r>
        <w:rPr/>
        <w:t>scales</w:t>
      </w:r>
      <w:r>
        <w:rPr>
          <w:spacing w:val="-3"/>
        </w:rPr>
        <w:t> </w:t>
      </w:r>
      <w:r>
        <w:rPr/>
        <w:t>[7].</w:t>
      </w:r>
      <w:r>
        <w:rPr>
          <w:spacing w:val="-3"/>
        </w:rPr>
        <w:t> </w:t>
      </w:r>
      <w:r>
        <w:rPr/>
        <w:t>Sliding</w:t>
      </w:r>
      <w:r>
        <w:rPr>
          <w:spacing w:val="-3"/>
        </w:rPr>
        <w:t> </w:t>
      </w:r>
      <w:r>
        <w:rPr/>
        <w:t>microfluidic</w:t>
      </w:r>
      <w:r>
        <w:rPr>
          <w:spacing w:val="-3"/>
        </w:rPr>
        <w:t> </w:t>
      </w:r>
      <w:r>
        <w:rPr/>
        <w:t>platforms demonstrate that pumps and active valves are not always required;</w:t>
      </w:r>
      <w:r>
        <w:rPr>
          <w:spacing w:val="-13"/>
        </w:rPr>
        <w:t> </w:t>
      </w:r>
      <w:r>
        <w:rPr/>
        <w:t>relative</w:t>
      </w:r>
      <w:r>
        <w:rPr>
          <w:spacing w:val="-12"/>
        </w:rPr>
        <w:t> </w:t>
      </w:r>
      <w:r>
        <w:rPr/>
        <w:t>motion</w:t>
      </w:r>
      <w:r>
        <w:rPr>
          <w:spacing w:val="-13"/>
        </w:rPr>
        <w:t> </w:t>
      </w:r>
      <w:r>
        <w:rPr/>
        <w:t>between</w:t>
      </w:r>
      <w:r>
        <w:rPr>
          <w:spacing w:val="-12"/>
        </w:rPr>
        <w:t> </w:t>
      </w:r>
      <w:r>
        <w:rPr/>
        <w:t>patterned</w:t>
      </w:r>
      <w:r>
        <w:rPr>
          <w:spacing w:val="-13"/>
        </w:rPr>
        <w:t> </w:t>
      </w:r>
      <w:r>
        <w:rPr/>
        <w:t>layers</w:t>
      </w:r>
      <w:r>
        <w:rPr>
          <w:spacing w:val="-12"/>
        </w:rPr>
        <w:t> </w:t>
      </w:r>
      <w:r>
        <w:rPr/>
        <w:t>can</w:t>
      </w:r>
      <w:r>
        <w:rPr>
          <w:spacing w:val="-13"/>
        </w:rPr>
        <w:t> </w:t>
      </w:r>
      <w:r>
        <w:rPr/>
        <w:t>establish or disconnect fluidic paths [8]. Digital LAMP–CRISPR has also been demonstrated in a multistep SlipChip architecture</w:t>
      </w:r>
      <w:r>
        <w:rPr>
          <w:spacing w:val="40"/>
        </w:rPr>
        <w:t> </w:t>
      </w:r>
      <w:r>
        <w:rPr>
          <w:spacing w:val="-4"/>
        </w:rPr>
        <w:t>[9].</w:t>
      </w:r>
    </w:p>
    <w:p>
      <w:pPr>
        <w:pStyle w:val="BodyText"/>
        <w:spacing w:line="249" w:lineRule="auto" w:before="13"/>
        <w:ind w:left="164" w:right="257" w:firstLine="199"/>
        <w:jc w:val="both"/>
      </w:pPr>
      <w:r>
        <w:rPr/>
        <w:t>For this project, “lab-on-chip” is defined functionally: </w:t>
      </w:r>
      <w:r>
        <w:rPr/>
        <w:t>the cartridge must integrate several laboratory operations and constrain</w:t>
      </w:r>
      <w:r>
        <w:rPr>
          <w:spacing w:val="40"/>
        </w:rPr>
        <w:t> </w:t>
      </w:r>
      <w:r>
        <w:rPr/>
        <w:t>them</w:t>
      </w:r>
      <w:r>
        <w:rPr>
          <w:spacing w:val="40"/>
        </w:rPr>
        <w:t> </w:t>
      </w:r>
      <w:r>
        <w:rPr/>
        <w:t>in</w:t>
      </w:r>
      <w:r>
        <w:rPr>
          <w:spacing w:val="40"/>
        </w:rPr>
        <w:t> </w:t>
      </w:r>
      <w:r>
        <w:rPr/>
        <w:t>a</w:t>
      </w:r>
      <w:r>
        <w:rPr>
          <w:spacing w:val="40"/>
        </w:rPr>
        <w:t> </w:t>
      </w:r>
      <w:r>
        <w:rPr/>
        <w:t>reproducible</w:t>
      </w:r>
      <w:r>
        <w:rPr>
          <w:spacing w:val="40"/>
        </w:rPr>
        <w:t> </w:t>
      </w:r>
      <w:r>
        <w:rPr/>
        <w:t>sequence.</w:t>
      </w:r>
      <w:r>
        <w:rPr>
          <w:spacing w:val="40"/>
        </w:rPr>
        <w:t> </w:t>
      </w:r>
      <w:r>
        <w:rPr/>
        <w:t>Merely</w:t>
      </w:r>
      <w:r>
        <w:rPr>
          <w:spacing w:val="40"/>
        </w:rPr>
        <w:t> </w:t>
      </w:r>
      <w:r>
        <w:rPr/>
        <w:t>placing a tube into a heater is a useful prototype but is not considered the final lab-on-chip.</w:t>
      </w:r>
    </w:p>
    <w:p>
      <w:pPr>
        <w:pStyle w:val="BodyText"/>
        <w:spacing w:before="27"/>
      </w:pPr>
    </w:p>
    <w:p>
      <w:pPr>
        <w:pStyle w:val="ListParagraph"/>
        <w:numPr>
          <w:ilvl w:val="0"/>
          <w:numId w:val="1"/>
        </w:numPr>
        <w:tabs>
          <w:tab w:pos="702" w:val="left" w:leader="none"/>
        </w:tabs>
        <w:spacing w:line="240" w:lineRule="auto" w:before="0" w:after="0"/>
        <w:ind w:left="702" w:right="0" w:hanging="342"/>
        <w:jc w:val="left"/>
        <w:rPr>
          <w:sz w:val="20"/>
        </w:rPr>
      </w:pPr>
      <w:r>
        <w:rPr>
          <w:smallCaps/>
          <w:sz w:val="20"/>
        </w:rPr>
        <w:t>Proposed</w:t>
      </w:r>
      <w:r>
        <w:rPr>
          <w:smallCaps/>
          <w:spacing w:val="59"/>
          <w:sz w:val="20"/>
        </w:rPr>
        <w:t> </w:t>
      </w:r>
      <w:r>
        <w:rPr>
          <w:smallCaps/>
          <w:spacing w:val="9"/>
          <w:sz w:val="20"/>
        </w:rPr>
        <w:t>End-</w:t>
      </w:r>
      <w:r>
        <w:rPr>
          <w:smallCaps/>
          <w:sz w:val="20"/>
        </w:rPr>
        <w:t>to-End</w:t>
      </w:r>
      <w:r>
        <w:rPr>
          <w:smallCaps/>
          <w:spacing w:val="60"/>
          <w:sz w:val="20"/>
        </w:rPr>
        <w:t> </w:t>
      </w:r>
      <w:r>
        <w:rPr>
          <w:smallCaps/>
          <w:sz w:val="20"/>
        </w:rPr>
        <w:t>System</w:t>
      </w:r>
      <w:r>
        <w:rPr>
          <w:smallCaps/>
          <w:spacing w:val="60"/>
          <w:sz w:val="20"/>
        </w:rPr>
        <w:t> </w:t>
      </w:r>
      <w:r>
        <w:rPr>
          <w:smallCaps/>
          <w:spacing w:val="-2"/>
          <w:sz w:val="20"/>
        </w:rPr>
        <w:t>Architecture</w:t>
      </w:r>
    </w:p>
    <w:p>
      <w:pPr>
        <w:pStyle w:val="BodyText"/>
        <w:spacing w:line="249" w:lineRule="auto" w:before="158"/>
        <w:ind w:left="164" w:right="253" w:firstLine="199"/>
        <w:jc w:val="both"/>
      </w:pPr>
      <w:r>
        <w:rPr/>
        <w:t>Fig. 1 shows the proposed system-level workflow. The </w:t>
      </w:r>
      <w:r>
        <w:rPr/>
        <w:t>user introduces the sample into a disposable cartridge, inserts the cartridge into the reusable reader, and initiates the test. The cartridge performs fluidic and biochemical operations while the</w:t>
      </w:r>
      <w:r>
        <w:rPr>
          <w:spacing w:val="11"/>
        </w:rPr>
        <w:t> </w:t>
      </w:r>
      <w:r>
        <w:rPr/>
        <w:t>reader</w:t>
      </w:r>
      <w:r>
        <w:rPr>
          <w:spacing w:val="12"/>
        </w:rPr>
        <w:t> </w:t>
      </w:r>
      <w:r>
        <w:rPr/>
        <w:t>supplies</w:t>
      </w:r>
      <w:r>
        <w:rPr>
          <w:spacing w:val="11"/>
        </w:rPr>
        <w:t> </w:t>
      </w:r>
      <w:r>
        <w:rPr/>
        <w:t>energy,</w:t>
      </w:r>
      <w:r>
        <w:rPr>
          <w:spacing w:val="12"/>
        </w:rPr>
        <w:t> </w:t>
      </w:r>
      <w:r>
        <w:rPr/>
        <w:t>timing,</w:t>
      </w:r>
      <w:r>
        <w:rPr>
          <w:spacing w:val="11"/>
        </w:rPr>
        <w:t> </w:t>
      </w:r>
      <w:r>
        <w:rPr/>
        <w:t>sensing,</w:t>
      </w:r>
      <w:r>
        <w:rPr>
          <w:spacing w:val="12"/>
        </w:rPr>
        <w:t> </w:t>
      </w:r>
      <w:r>
        <w:rPr/>
        <w:t>and</w:t>
      </w:r>
      <w:r>
        <w:rPr>
          <w:spacing w:val="11"/>
        </w:rPr>
        <w:t> </w:t>
      </w:r>
      <w:r>
        <w:rPr>
          <w:spacing w:val="-2"/>
        </w:rPr>
        <w:t>computation.</w:t>
      </w:r>
    </w:p>
    <w:p>
      <w:pPr>
        <w:pStyle w:val="BodyText"/>
        <w:spacing w:before="27"/>
      </w:pPr>
    </w:p>
    <w:p>
      <w:pPr>
        <w:pStyle w:val="ListParagraph"/>
        <w:numPr>
          <w:ilvl w:val="0"/>
          <w:numId w:val="4"/>
        </w:numPr>
        <w:tabs>
          <w:tab w:pos="434" w:val="left" w:leader="none"/>
        </w:tabs>
        <w:spacing w:line="240" w:lineRule="auto" w:before="0" w:after="0"/>
        <w:ind w:left="434" w:right="0" w:hanging="270"/>
        <w:jc w:val="left"/>
        <w:rPr>
          <w:i/>
          <w:sz w:val="20"/>
        </w:rPr>
      </w:pPr>
      <w:r>
        <w:rPr>
          <w:i/>
          <w:sz w:val="20"/>
        </w:rPr>
        <w:t>Reusable</w:t>
      </w:r>
      <w:r>
        <w:rPr>
          <w:i/>
          <w:spacing w:val="11"/>
          <w:sz w:val="20"/>
        </w:rPr>
        <w:t> </w:t>
      </w:r>
      <w:r>
        <w:rPr>
          <w:i/>
          <w:spacing w:val="-2"/>
          <w:sz w:val="20"/>
        </w:rPr>
        <w:t>Reader</w:t>
      </w:r>
    </w:p>
    <w:p>
      <w:pPr>
        <w:pStyle w:val="BodyText"/>
        <w:spacing w:before="122"/>
        <w:ind w:left="363"/>
      </w:pPr>
      <w:r>
        <w:rPr/>
        <w:t>The</w:t>
      </w:r>
      <w:r>
        <w:rPr>
          <w:spacing w:val="14"/>
        </w:rPr>
        <w:t> </w:t>
      </w:r>
      <w:r>
        <w:rPr/>
        <w:t>reader</w:t>
      </w:r>
      <w:r>
        <w:rPr>
          <w:spacing w:val="15"/>
        </w:rPr>
        <w:t> </w:t>
      </w:r>
      <w:r>
        <w:rPr>
          <w:spacing w:val="-2"/>
        </w:rPr>
        <w:t>contains:</w:t>
      </w:r>
    </w:p>
    <w:p>
      <w:pPr>
        <w:pStyle w:val="ListParagraph"/>
        <w:numPr>
          <w:ilvl w:val="0"/>
          <w:numId w:val="5"/>
        </w:numPr>
        <w:tabs>
          <w:tab w:pos="344" w:val="left" w:leader="none"/>
        </w:tabs>
        <w:spacing w:line="240" w:lineRule="auto" w:before="24" w:after="0"/>
        <w:ind w:left="344" w:right="0" w:hanging="180"/>
        <w:jc w:val="left"/>
        <w:rPr>
          <w:sz w:val="20"/>
        </w:rPr>
      </w:pPr>
      <w:r>
        <w:rPr>
          <w:sz w:val="20"/>
        </w:rPr>
        <w:t>embedded</w:t>
      </w:r>
      <w:r>
        <w:rPr>
          <w:spacing w:val="12"/>
          <w:sz w:val="20"/>
        </w:rPr>
        <w:t> </w:t>
      </w:r>
      <w:r>
        <w:rPr>
          <w:sz w:val="20"/>
        </w:rPr>
        <w:t>processor</w:t>
      </w:r>
      <w:r>
        <w:rPr>
          <w:spacing w:val="13"/>
          <w:sz w:val="20"/>
        </w:rPr>
        <w:t> </w:t>
      </w:r>
      <w:r>
        <w:rPr>
          <w:sz w:val="20"/>
        </w:rPr>
        <w:t>and</w:t>
      </w:r>
      <w:r>
        <w:rPr>
          <w:spacing w:val="13"/>
          <w:sz w:val="20"/>
        </w:rPr>
        <w:t> </w:t>
      </w:r>
      <w:r>
        <w:rPr>
          <w:spacing w:val="-2"/>
          <w:sz w:val="20"/>
        </w:rPr>
        <w:t>memory;</w:t>
      </w:r>
    </w:p>
    <w:p>
      <w:pPr>
        <w:pStyle w:val="ListParagraph"/>
        <w:numPr>
          <w:ilvl w:val="0"/>
          <w:numId w:val="5"/>
        </w:numPr>
        <w:tabs>
          <w:tab w:pos="344" w:val="left" w:leader="none"/>
        </w:tabs>
        <w:spacing w:line="240" w:lineRule="auto" w:before="9" w:after="0"/>
        <w:ind w:left="344" w:right="0" w:hanging="180"/>
        <w:jc w:val="left"/>
        <w:rPr>
          <w:sz w:val="20"/>
        </w:rPr>
      </w:pPr>
      <w:r>
        <w:rPr>
          <w:sz w:val="20"/>
        </w:rPr>
        <w:t>heater</w:t>
      </w:r>
      <w:r>
        <w:rPr>
          <w:spacing w:val="11"/>
          <w:sz w:val="20"/>
        </w:rPr>
        <w:t> </w:t>
      </w:r>
      <w:r>
        <w:rPr>
          <w:sz w:val="20"/>
        </w:rPr>
        <w:t>drivers</w:t>
      </w:r>
      <w:r>
        <w:rPr>
          <w:spacing w:val="11"/>
          <w:sz w:val="20"/>
        </w:rPr>
        <w:t> </w:t>
      </w:r>
      <w:r>
        <w:rPr>
          <w:sz w:val="20"/>
        </w:rPr>
        <w:t>and</w:t>
      </w:r>
      <w:r>
        <w:rPr>
          <w:spacing w:val="11"/>
          <w:sz w:val="20"/>
        </w:rPr>
        <w:t> </w:t>
      </w:r>
      <w:r>
        <w:rPr>
          <w:sz w:val="20"/>
        </w:rPr>
        <w:t>temperature</w:t>
      </w:r>
      <w:r>
        <w:rPr>
          <w:spacing w:val="12"/>
          <w:sz w:val="20"/>
        </w:rPr>
        <w:t> </w:t>
      </w:r>
      <w:r>
        <w:rPr>
          <w:spacing w:val="-2"/>
          <w:sz w:val="20"/>
        </w:rPr>
        <w:t>sensors;</w:t>
      </w:r>
    </w:p>
    <w:p>
      <w:pPr>
        <w:pStyle w:val="ListParagraph"/>
        <w:numPr>
          <w:ilvl w:val="0"/>
          <w:numId w:val="5"/>
        </w:numPr>
        <w:tabs>
          <w:tab w:pos="344" w:val="left" w:leader="none"/>
        </w:tabs>
        <w:spacing w:line="240" w:lineRule="auto" w:before="9" w:after="0"/>
        <w:ind w:left="344" w:right="0" w:hanging="180"/>
        <w:jc w:val="left"/>
        <w:rPr>
          <w:sz w:val="20"/>
        </w:rPr>
      </w:pPr>
      <w:r>
        <w:rPr>
          <w:sz w:val="20"/>
        </w:rPr>
        <w:t>optical</w:t>
      </w:r>
      <w:r>
        <w:rPr>
          <w:spacing w:val="9"/>
          <w:sz w:val="20"/>
        </w:rPr>
        <w:t> </w:t>
      </w:r>
      <w:r>
        <w:rPr>
          <w:sz w:val="20"/>
        </w:rPr>
        <w:t>excitation</w:t>
      </w:r>
      <w:r>
        <w:rPr>
          <w:spacing w:val="10"/>
          <w:sz w:val="20"/>
        </w:rPr>
        <w:t> </w:t>
      </w:r>
      <w:r>
        <w:rPr>
          <w:sz w:val="20"/>
        </w:rPr>
        <w:t>and</w:t>
      </w:r>
      <w:r>
        <w:rPr>
          <w:spacing w:val="10"/>
          <w:sz w:val="20"/>
        </w:rPr>
        <w:t> </w:t>
      </w:r>
      <w:r>
        <w:rPr>
          <w:sz w:val="20"/>
        </w:rPr>
        <w:t>fluorescence-detection</w:t>
      </w:r>
      <w:r>
        <w:rPr>
          <w:spacing w:val="9"/>
          <w:sz w:val="20"/>
        </w:rPr>
        <w:t> </w:t>
      </w:r>
      <w:r>
        <w:rPr>
          <w:spacing w:val="-2"/>
          <w:sz w:val="20"/>
        </w:rPr>
        <w:t>electronics;</w:t>
      </w:r>
    </w:p>
    <w:p>
      <w:pPr>
        <w:pStyle w:val="ListParagraph"/>
        <w:numPr>
          <w:ilvl w:val="0"/>
          <w:numId w:val="5"/>
        </w:numPr>
        <w:tabs>
          <w:tab w:pos="344" w:val="left" w:leader="none"/>
        </w:tabs>
        <w:spacing w:line="240" w:lineRule="auto" w:before="9" w:after="0"/>
        <w:ind w:left="344" w:right="0" w:hanging="180"/>
        <w:jc w:val="left"/>
        <w:rPr>
          <w:sz w:val="20"/>
        </w:rPr>
      </w:pPr>
      <w:r>
        <w:rPr>
          <w:sz w:val="20"/>
        </w:rPr>
        <w:t>cartridge-presence</w:t>
      </w:r>
      <w:r>
        <w:rPr>
          <w:spacing w:val="9"/>
          <w:sz w:val="20"/>
        </w:rPr>
        <w:t> </w:t>
      </w:r>
      <w:r>
        <w:rPr>
          <w:sz w:val="20"/>
        </w:rPr>
        <w:t>and</w:t>
      </w:r>
      <w:r>
        <w:rPr>
          <w:spacing w:val="10"/>
          <w:sz w:val="20"/>
        </w:rPr>
        <w:t> </w:t>
      </w:r>
      <w:r>
        <w:rPr>
          <w:sz w:val="20"/>
        </w:rPr>
        <w:t>lid-interlock</w:t>
      </w:r>
      <w:r>
        <w:rPr>
          <w:spacing w:val="10"/>
          <w:sz w:val="20"/>
        </w:rPr>
        <w:t> </w:t>
      </w:r>
      <w:r>
        <w:rPr>
          <w:spacing w:val="-2"/>
          <w:sz w:val="20"/>
        </w:rPr>
        <w:t>sensing;</w:t>
      </w:r>
    </w:p>
    <w:p>
      <w:pPr>
        <w:pStyle w:val="ListParagraph"/>
        <w:numPr>
          <w:ilvl w:val="0"/>
          <w:numId w:val="5"/>
        </w:numPr>
        <w:tabs>
          <w:tab w:pos="344" w:val="left" w:leader="none"/>
        </w:tabs>
        <w:spacing w:line="240" w:lineRule="auto" w:before="9" w:after="0"/>
        <w:ind w:left="344" w:right="0" w:hanging="180"/>
        <w:jc w:val="left"/>
        <w:rPr>
          <w:sz w:val="20"/>
        </w:rPr>
      </w:pPr>
      <w:r>
        <w:rPr>
          <w:sz w:val="20"/>
        </w:rPr>
        <w:t>battery,</w:t>
      </w:r>
      <w:r>
        <w:rPr>
          <w:spacing w:val="4"/>
          <w:sz w:val="20"/>
        </w:rPr>
        <w:t> </w:t>
      </w:r>
      <w:r>
        <w:rPr>
          <w:sz w:val="20"/>
        </w:rPr>
        <w:t>charging,</w:t>
      </w:r>
      <w:r>
        <w:rPr>
          <w:spacing w:val="4"/>
          <w:sz w:val="20"/>
        </w:rPr>
        <w:t> </w:t>
      </w:r>
      <w:r>
        <w:rPr>
          <w:sz w:val="20"/>
        </w:rPr>
        <w:t>and</w:t>
      </w:r>
      <w:r>
        <w:rPr>
          <w:spacing w:val="5"/>
          <w:sz w:val="20"/>
        </w:rPr>
        <w:t> </w:t>
      </w:r>
      <w:r>
        <w:rPr>
          <w:sz w:val="20"/>
        </w:rPr>
        <w:t>power-management</w:t>
      </w:r>
      <w:r>
        <w:rPr>
          <w:spacing w:val="4"/>
          <w:sz w:val="20"/>
        </w:rPr>
        <w:t> </w:t>
      </w:r>
      <w:r>
        <w:rPr>
          <w:spacing w:val="-2"/>
          <w:sz w:val="20"/>
        </w:rPr>
        <w:t>circuitry;</w:t>
      </w:r>
    </w:p>
    <w:p>
      <w:pPr>
        <w:pStyle w:val="ListParagraph"/>
        <w:numPr>
          <w:ilvl w:val="0"/>
          <w:numId w:val="5"/>
        </w:numPr>
        <w:tabs>
          <w:tab w:pos="343" w:val="left" w:leader="none"/>
          <w:tab w:pos="345" w:val="left" w:leader="none"/>
        </w:tabs>
        <w:spacing w:line="249" w:lineRule="auto" w:before="9" w:after="0"/>
        <w:ind w:left="345" w:right="240" w:hanging="182"/>
        <w:jc w:val="left"/>
        <w:rPr>
          <w:sz w:val="20"/>
        </w:rPr>
      </w:pPr>
      <w:r>
        <w:rPr>
          <w:sz w:val="20"/>
        </w:rPr>
        <w:t>display, indicators, buttons, and optional wireless </w:t>
      </w:r>
      <w:r>
        <w:rPr>
          <w:sz w:val="20"/>
        </w:rPr>
        <w:t>interface; </w:t>
      </w:r>
      <w:r>
        <w:rPr>
          <w:spacing w:val="-4"/>
          <w:sz w:val="20"/>
        </w:rPr>
        <w:t>and</w:t>
      </w:r>
    </w:p>
    <w:p>
      <w:pPr>
        <w:pStyle w:val="ListParagraph"/>
        <w:numPr>
          <w:ilvl w:val="0"/>
          <w:numId w:val="5"/>
        </w:numPr>
        <w:tabs>
          <w:tab w:pos="343" w:val="left" w:leader="none"/>
          <w:tab w:pos="345" w:val="left" w:leader="none"/>
        </w:tabs>
        <w:spacing w:line="249" w:lineRule="auto" w:before="0" w:after="0"/>
        <w:ind w:left="345" w:right="224" w:hanging="182"/>
        <w:jc w:val="left"/>
        <w:rPr>
          <w:sz w:val="20"/>
        </w:rPr>
      </w:pPr>
      <w:r>
        <w:rPr>
          <w:sz w:val="20"/>
        </w:rPr>
        <w:t>firmware</w:t>
      </w:r>
      <w:r>
        <w:rPr>
          <w:spacing w:val="-3"/>
          <w:sz w:val="20"/>
        </w:rPr>
        <w:t> </w:t>
      </w:r>
      <w:r>
        <w:rPr>
          <w:sz w:val="20"/>
        </w:rPr>
        <w:t>for</w:t>
      </w:r>
      <w:r>
        <w:rPr>
          <w:spacing w:val="-3"/>
          <w:sz w:val="20"/>
        </w:rPr>
        <w:t> </w:t>
      </w:r>
      <w:r>
        <w:rPr>
          <w:sz w:val="20"/>
        </w:rPr>
        <w:t>assay</w:t>
      </w:r>
      <w:r>
        <w:rPr>
          <w:spacing w:val="-3"/>
          <w:sz w:val="20"/>
        </w:rPr>
        <w:t> </w:t>
      </w:r>
      <w:r>
        <w:rPr>
          <w:sz w:val="20"/>
        </w:rPr>
        <w:t>execution,</w:t>
      </w:r>
      <w:r>
        <w:rPr>
          <w:spacing w:val="-3"/>
          <w:sz w:val="20"/>
        </w:rPr>
        <w:t> </w:t>
      </w:r>
      <w:r>
        <w:rPr>
          <w:sz w:val="20"/>
        </w:rPr>
        <w:t>logging,</w:t>
      </w:r>
      <w:r>
        <w:rPr>
          <w:spacing w:val="-3"/>
          <w:sz w:val="20"/>
        </w:rPr>
        <w:t> </w:t>
      </w:r>
      <w:r>
        <w:rPr>
          <w:sz w:val="20"/>
        </w:rPr>
        <w:t>controls,</w:t>
      </w:r>
      <w:r>
        <w:rPr>
          <w:spacing w:val="-3"/>
          <w:sz w:val="20"/>
        </w:rPr>
        <w:t> </w:t>
      </w:r>
      <w:r>
        <w:rPr>
          <w:sz w:val="20"/>
        </w:rPr>
        <w:t>and</w:t>
      </w:r>
      <w:r>
        <w:rPr>
          <w:spacing w:val="-3"/>
          <w:sz w:val="20"/>
        </w:rPr>
        <w:t> </w:t>
      </w:r>
      <w:r>
        <w:rPr>
          <w:sz w:val="20"/>
        </w:rPr>
        <w:t>classifi-</w:t>
      </w:r>
      <w:r>
        <w:rPr>
          <w:spacing w:val="-2"/>
          <w:sz w:val="20"/>
        </w:rPr>
        <w:t>cation.</w:t>
      </w:r>
    </w:p>
    <w:p>
      <w:pPr>
        <w:pStyle w:val="BodyText"/>
        <w:spacing w:before="27"/>
      </w:pPr>
    </w:p>
    <w:p>
      <w:pPr>
        <w:pStyle w:val="ListParagraph"/>
        <w:numPr>
          <w:ilvl w:val="0"/>
          <w:numId w:val="4"/>
        </w:numPr>
        <w:tabs>
          <w:tab w:pos="434" w:val="left" w:leader="none"/>
        </w:tabs>
        <w:spacing w:line="240" w:lineRule="auto" w:before="0" w:after="0"/>
        <w:ind w:left="434" w:right="0" w:hanging="270"/>
        <w:jc w:val="left"/>
        <w:rPr>
          <w:i/>
          <w:sz w:val="20"/>
        </w:rPr>
      </w:pPr>
      <w:r>
        <w:rPr>
          <w:i/>
          <w:sz w:val="20"/>
        </w:rPr>
        <w:t>Disposable</w:t>
      </w:r>
      <w:r>
        <w:rPr>
          <w:i/>
          <w:spacing w:val="10"/>
          <w:sz w:val="20"/>
        </w:rPr>
        <w:t> </w:t>
      </w:r>
      <w:r>
        <w:rPr>
          <w:i/>
          <w:spacing w:val="-2"/>
          <w:sz w:val="20"/>
        </w:rPr>
        <w:t>Cartridge</w:t>
      </w:r>
    </w:p>
    <w:p>
      <w:pPr>
        <w:pStyle w:val="BodyText"/>
        <w:spacing w:line="249" w:lineRule="auto" w:before="123"/>
        <w:ind w:left="164" w:right="224" w:firstLine="199"/>
      </w:pPr>
      <w:r>
        <w:rPr/>
        <w:t>The</w:t>
      </w:r>
      <w:r>
        <w:rPr>
          <w:spacing w:val="-5"/>
        </w:rPr>
        <w:t> </w:t>
      </w:r>
      <w:r>
        <w:rPr/>
        <w:t>cartridge</w:t>
      </w:r>
      <w:r>
        <w:rPr>
          <w:spacing w:val="-4"/>
        </w:rPr>
        <w:t> </w:t>
      </w:r>
      <w:r>
        <w:rPr/>
        <w:t>contains</w:t>
      </w:r>
      <w:r>
        <w:rPr>
          <w:spacing w:val="-5"/>
        </w:rPr>
        <w:t> </w:t>
      </w:r>
      <w:r>
        <w:rPr/>
        <w:t>target-specific</w:t>
      </w:r>
      <w:r>
        <w:rPr>
          <w:spacing w:val="-5"/>
        </w:rPr>
        <w:t> </w:t>
      </w:r>
      <w:r>
        <w:rPr/>
        <w:t>and</w:t>
      </w:r>
      <w:r>
        <w:rPr>
          <w:spacing w:val="-5"/>
        </w:rPr>
        <w:t> </w:t>
      </w:r>
      <w:r>
        <w:rPr/>
        <w:t>single-use</w:t>
      </w:r>
      <w:r>
        <w:rPr>
          <w:spacing w:val="-4"/>
        </w:rPr>
        <w:t> </w:t>
      </w:r>
      <w:r>
        <w:rPr/>
        <w:t>compo-</w:t>
      </w:r>
      <w:r>
        <w:rPr>
          <w:spacing w:val="-2"/>
        </w:rPr>
        <w:t>nents:</w:t>
      </w:r>
    </w:p>
    <w:p>
      <w:pPr>
        <w:pStyle w:val="ListParagraph"/>
        <w:numPr>
          <w:ilvl w:val="0"/>
          <w:numId w:val="5"/>
        </w:numPr>
        <w:tabs>
          <w:tab w:pos="344" w:val="left" w:leader="none"/>
        </w:tabs>
        <w:spacing w:line="240" w:lineRule="auto" w:before="14" w:after="0"/>
        <w:ind w:left="344" w:right="0" w:hanging="180"/>
        <w:jc w:val="left"/>
        <w:rPr>
          <w:sz w:val="20"/>
        </w:rPr>
      </w:pPr>
      <w:r>
        <w:rPr>
          <w:sz w:val="20"/>
        </w:rPr>
        <w:t>sample</w:t>
      </w:r>
      <w:r>
        <w:rPr>
          <w:spacing w:val="13"/>
          <w:sz w:val="20"/>
        </w:rPr>
        <w:t> </w:t>
      </w:r>
      <w:r>
        <w:rPr>
          <w:sz w:val="20"/>
        </w:rPr>
        <w:t>inlet</w:t>
      </w:r>
      <w:r>
        <w:rPr>
          <w:spacing w:val="13"/>
          <w:sz w:val="20"/>
        </w:rPr>
        <w:t> </w:t>
      </w:r>
      <w:r>
        <w:rPr>
          <w:sz w:val="20"/>
        </w:rPr>
        <w:t>and</w:t>
      </w:r>
      <w:r>
        <w:rPr>
          <w:spacing w:val="13"/>
          <w:sz w:val="20"/>
        </w:rPr>
        <w:t> </w:t>
      </w:r>
      <w:r>
        <w:rPr>
          <w:sz w:val="20"/>
        </w:rPr>
        <w:t>leak-resistant</w:t>
      </w:r>
      <w:r>
        <w:rPr>
          <w:spacing w:val="14"/>
          <w:sz w:val="20"/>
        </w:rPr>
        <w:t> </w:t>
      </w:r>
      <w:r>
        <w:rPr>
          <w:spacing w:val="-2"/>
          <w:sz w:val="20"/>
        </w:rPr>
        <w:t>closure;</w:t>
      </w:r>
    </w:p>
    <w:p>
      <w:pPr>
        <w:pStyle w:val="ListParagraph"/>
        <w:numPr>
          <w:ilvl w:val="0"/>
          <w:numId w:val="5"/>
        </w:numPr>
        <w:tabs>
          <w:tab w:pos="344" w:val="left" w:leader="none"/>
        </w:tabs>
        <w:spacing w:line="240" w:lineRule="auto" w:before="9" w:after="0"/>
        <w:ind w:left="344" w:right="0" w:hanging="180"/>
        <w:jc w:val="left"/>
        <w:rPr>
          <w:sz w:val="20"/>
        </w:rPr>
      </w:pPr>
      <w:r>
        <w:rPr>
          <w:sz w:val="20"/>
        </w:rPr>
        <w:t>lysis/pre-treatment</w:t>
      </w:r>
      <w:r>
        <w:rPr>
          <w:spacing w:val="11"/>
          <w:sz w:val="20"/>
        </w:rPr>
        <w:t> </w:t>
      </w:r>
      <w:r>
        <w:rPr>
          <w:sz w:val="20"/>
        </w:rPr>
        <w:t>chamber</w:t>
      </w:r>
      <w:r>
        <w:rPr>
          <w:spacing w:val="11"/>
          <w:sz w:val="20"/>
        </w:rPr>
        <w:t> </w:t>
      </w:r>
      <w:r>
        <w:rPr>
          <w:sz w:val="20"/>
        </w:rPr>
        <w:t>or</w:t>
      </w:r>
      <w:r>
        <w:rPr>
          <w:spacing w:val="11"/>
          <w:sz w:val="20"/>
        </w:rPr>
        <w:t> </w:t>
      </w:r>
      <w:r>
        <w:rPr>
          <w:spacing w:val="-2"/>
          <w:sz w:val="20"/>
        </w:rPr>
        <w:t>interface;</w:t>
      </w:r>
    </w:p>
    <w:p>
      <w:pPr>
        <w:pStyle w:val="ListParagraph"/>
        <w:numPr>
          <w:ilvl w:val="0"/>
          <w:numId w:val="5"/>
        </w:numPr>
        <w:tabs>
          <w:tab w:pos="344" w:val="left" w:leader="none"/>
        </w:tabs>
        <w:spacing w:line="240" w:lineRule="auto" w:before="9" w:after="0"/>
        <w:ind w:left="344" w:right="0" w:hanging="180"/>
        <w:jc w:val="left"/>
        <w:rPr>
          <w:sz w:val="20"/>
        </w:rPr>
      </w:pPr>
      <w:r>
        <w:rPr>
          <w:sz w:val="20"/>
        </w:rPr>
        <w:t>nucleic-acid</w:t>
      </w:r>
      <w:r>
        <w:rPr>
          <w:spacing w:val="13"/>
          <w:sz w:val="20"/>
        </w:rPr>
        <w:t> </w:t>
      </w:r>
      <w:r>
        <w:rPr>
          <w:sz w:val="20"/>
        </w:rPr>
        <w:t>capture</w:t>
      </w:r>
      <w:r>
        <w:rPr>
          <w:spacing w:val="13"/>
          <w:sz w:val="20"/>
        </w:rPr>
        <w:t> </w:t>
      </w:r>
      <w:r>
        <w:rPr>
          <w:sz w:val="20"/>
        </w:rPr>
        <w:t>and</w:t>
      </w:r>
      <w:r>
        <w:rPr>
          <w:spacing w:val="14"/>
          <w:sz w:val="20"/>
        </w:rPr>
        <w:t> </w:t>
      </w:r>
      <w:r>
        <w:rPr>
          <w:sz w:val="20"/>
        </w:rPr>
        <w:t>wash</w:t>
      </w:r>
      <w:r>
        <w:rPr>
          <w:spacing w:val="13"/>
          <w:sz w:val="20"/>
        </w:rPr>
        <w:t> </w:t>
      </w:r>
      <w:r>
        <w:rPr>
          <w:sz w:val="20"/>
        </w:rPr>
        <w:t>zone,</w:t>
      </w:r>
      <w:r>
        <w:rPr>
          <w:spacing w:val="13"/>
          <w:sz w:val="20"/>
        </w:rPr>
        <w:t> </w:t>
      </w:r>
      <w:r>
        <w:rPr>
          <w:sz w:val="20"/>
        </w:rPr>
        <w:t>where</w:t>
      </w:r>
      <w:r>
        <w:rPr>
          <w:spacing w:val="14"/>
          <w:sz w:val="20"/>
        </w:rPr>
        <w:t> </w:t>
      </w:r>
      <w:r>
        <w:rPr>
          <w:spacing w:val="-2"/>
          <w:sz w:val="20"/>
        </w:rPr>
        <w:t>required;</w:t>
      </w:r>
    </w:p>
    <w:p>
      <w:pPr>
        <w:pStyle w:val="ListParagraph"/>
        <w:numPr>
          <w:ilvl w:val="0"/>
          <w:numId w:val="5"/>
        </w:numPr>
        <w:tabs>
          <w:tab w:pos="344" w:val="left" w:leader="none"/>
        </w:tabs>
        <w:spacing w:line="240" w:lineRule="auto" w:before="9" w:after="0"/>
        <w:ind w:left="344" w:right="0" w:hanging="180"/>
        <w:jc w:val="left"/>
        <w:rPr>
          <w:sz w:val="20"/>
        </w:rPr>
      </w:pPr>
      <w:r>
        <w:rPr>
          <w:sz w:val="20"/>
        </w:rPr>
        <w:t>LAMP/RT-LAMP</w:t>
      </w:r>
      <w:r>
        <w:rPr>
          <w:spacing w:val="3"/>
          <w:sz w:val="20"/>
        </w:rPr>
        <w:t> </w:t>
      </w:r>
      <w:r>
        <w:rPr>
          <w:sz w:val="20"/>
        </w:rPr>
        <w:t>reagents</w:t>
      </w:r>
      <w:r>
        <w:rPr>
          <w:spacing w:val="4"/>
          <w:sz w:val="20"/>
        </w:rPr>
        <w:t> </w:t>
      </w:r>
      <w:r>
        <w:rPr>
          <w:sz w:val="20"/>
        </w:rPr>
        <w:t>and</w:t>
      </w:r>
      <w:r>
        <w:rPr>
          <w:spacing w:val="3"/>
          <w:sz w:val="20"/>
        </w:rPr>
        <w:t> </w:t>
      </w:r>
      <w:r>
        <w:rPr>
          <w:sz w:val="20"/>
        </w:rPr>
        <w:t>reaction</w:t>
      </w:r>
      <w:r>
        <w:rPr>
          <w:spacing w:val="4"/>
          <w:sz w:val="20"/>
        </w:rPr>
        <w:t> </w:t>
      </w:r>
      <w:r>
        <w:rPr>
          <w:spacing w:val="-2"/>
          <w:sz w:val="20"/>
        </w:rPr>
        <w:t>chamber;</w:t>
      </w:r>
    </w:p>
    <w:p>
      <w:pPr>
        <w:pStyle w:val="ListParagraph"/>
        <w:numPr>
          <w:ilvl w:val="0"/>
          <w:numId w:val="5"/>
        </w:numPr>
        <w:tabs>
          <w:tab w:pos="344" w:val="left" w:leader="none"/>
        </w:tabs>
        <w:spacing w:line="240" w:lineRule="auto" w:before="9" w:after="0"/>
        <w:ind w:left="344" w:right="0" w:hanging="180"/>
        <w:jc w:val="left"/>
        <w:rPr>
          <w:sz w:val="20"/>
        </w:rPr>
      </w:pPr>
      <w:r>
        <w:rPr>
          <w:sz w:val="20"/>
        </w:rPr>
        <w:t>fluidic</w:t>
      </w:r>
      <w:r>
        <w:rPr>
          <w:spacing w:val="11"/>
          <w:sz w:val="20"/>
        </w:rPr>
        <w:t> </w:t>
      </w:r>
      <w:r>
        <w:rPr>
          <w:sz w:val="20"/>
        </w:rPr>
        <w:t>isolation</w:t>
      </w:r>
      <w:r>
        <w:rPr>
          <w:spacing w:val="11"/>
          <w:sz w:val="20"/>
        </w:rPr>
        <w:t> </w:t>
      </w:r>
      <w:r>
        <w:rPr>
          <w:sz w:val="20"/>
        </w:rPr>
        <w:t>and</w:t>
      </w:r>
      <w:r>
        <w:rPr>
          <w:spacing w:val="11"/>
          <w:sz w:val="20"/>
        </w:rPr>
        <w:t> </w:t>
      </w:r>
      <w:r>
        <w:rPr>
          <w:sz w:val="20"/>
        </w:rPr>
        <w:t>transfer</w:t>
      </w:r>
      <w:r>
        <w:rPr>
          <w:spacing w:val="11"/>
          <w:sz w:val="20"/>
        </w:rPr>
        <w:t> </w:t>
      </w:r>
      <w:r>
        <w:rPr>
          <w:spacing w:val="-2"/>
          <w:sz w:val="20"/>
        </w:rPr>
        <w:t>mechanism;</w:t>
      </w:r>
    </w:p>
    <w:p>
      <w:pPr>
        <w:pStyle w:val="ListParagraph"/>
        <w:numPr>
          <w:ilvl w:val="0"/>
          <w:numId w:val="5"/>
        </w:numPr>
        <w:tabs>
          <w:tab w:pos="344" w:val="left" w:leader="none"/>
        </w:tabs>
        <w:spacing w:line="240" w:lineRule="auto" w:before="9" w:after="0"/>
        <w:ind w:left="344" w:right="0" w:hanging="180"/>
        <w:jc w:val="left"/>
        <w:rPr>
          <w:sz w:val="20"/>
        </w:rPr>
      </w:pPr>
      <w:r>
        <w:rPr>
          <w:sz w:val="20"/>
        </w:rPr>
        <w:t>Cas12a,</w:t>
      </w:r>
      <w:r>
        <w:rPr>
          <w:spacing w:val="11"/>
          <w:sz w:val="20"/>
        </w:rPr>
        <w:t> </w:t>
      </w:r>
      <w:r>
        <w:rPr>
          <w:sz w:val="20"/>
        </w:rPr>
        <w:t>crRNA,</w:t>
      </w:r>
      <w:r>
        <w:rPr>
          <w:spacing w:val="12"/>
          <w:sz w:val="20"/>
        </w:rPr>
        <w:t> </w:t>
      </w:r>
      <w:r>
        <w:rPr>
          <w:sz w:val="20"/>
        </w:rPr>
        <w:t>and</w:t>
      </w:r>
      <w:r>
        <w:rPr>
          <w:spacing w:val="12"/>
          <w:sz w:val="20"/>
        </w:rPr>
        <w:t> </w:t>
      </w:r>
      <w:r>
        <w:rPr>
          <w:sz w:val="20"/>
        </w:rPr>
        <w:t>reporter</w:t>
      </w:r>
      <w:r>
        <w:rPr>
          <w:spacing w:val="12"/>
          <w:sz w:val="20"/>
        </w:rPr>
        <w:t> </w:t>
      </w:r>
      <w:r>
        <w:rPr>
          <w:spacing w:val="-2"/>
          <w:sz w:val="20"/>
        </w:rPr>
        <w:t>chamber;</w:t>
      </w:r>
    </w:p>
    <w:p>
      <w:pPr>
        <w:pStyle w:val="ListParagraph"/>
        <w:numPr>
          <w:ilvl w:val="0"/>
          <w:numId w:val="5"/>
        </w:numPr>
        <w:tabs>
          <w:tab w:pos="344" w:val="left" w:leader="none"/>
        </w:tabs>
        <w:spacing w:line="240" w:lineRule="auto" w:before="10" w:after="0"/>
        <w:ind w:left="344" w:right="0" w:hanging="180"/>
        <w:jc w:val="left"/>
        <w:rPr>
          <w:sz w:val="20"/>
        </w:rPr>
      </w:pPr>
      <w:r>
        <w:rPr>
          <w:sz w:val="20"/>
        </w:rPr>
        <w:t>optical</w:t>
      </w:r>
      <w:r>
        <w:rPr>
          <w:spacing w:val="13"/>
          <w:sz w:val="20"/>
        </w:rPr>
        <w:t> </w:t>
      </w:r>
      <w:r>
        <w:rPr>
          <w:sz w:val="20"/>
        </w:rPr>
        <w:t>window</w:t>
      </w:r>
      <w:r>
        <w:rPr>
          <w:spacing w:val="13"/>
          <w:sz w:val="20"/>
        </w:rPr>
        <w:t> </w:t>
      </w:r>
      <w:r>
        <w:rPr>
          <w:sz w:val="20"/>
        </w:rPr>
        <w:t>aligned</w:t>
      </w:r>
      <w:r>
        <w:rPr>
          <w:spacing w:val="13"/>
          <w:sz w:val="20"/>
        </w:rPr>
        <w:t> </w:t>
      </w:r>
      <w:r>
        <w:rPr>
          <w:sz w:val="20"/>
        </w:rPr>
        <w:t>with</w:t>
      </w:r>
      <w:r>
        <w:rPr>
          <w:spacing w:val="14"/>
          <w:sz w:val="20"/>
        </w:rPr>
        <w:t> </w:t>
      </w:r>
      <w:r>
        <w:rPr>
          <w:sz w:val="20"/>
        </w:rPr>
        <w:t>the</w:t>
      </w:r>
      <w:r>
        <w:rPr>
          <w:spacing w:val="13"/>
          <w:sz w:val="20"/>
        </w:rPr>
        <w:t> </w:t>
      </w:r>
      <w:r>
        <w:rPr>
          <w:sz w:val="20"/>
        </w:rPr>
        <w:t>reader;</w:t>
      </w:r>
      <w:r>
        <w:rPr>
          <w:spacing w:val="13"/>
          <w:sz w:val="20"/>
        </w:rPr>
        <w:t> </w:t>
      </w:r>
      <w:r>
        <w:rPr>
          <w:spacing w:val="-5"/>
          <w:sz w:val="20"/>
        </w:rPr>
        <w:t>and</w:t>
      </w:r>
    </w:p>
    <w:p>
      <w:pPr>
        <w:pStyle w:val="ListParagraph"/>
        <w:numPr>
          <w:ilvl w:val="0"/>
          <w:numId w:val="5"/>
        </w:numPr>
        <w:tabs>
          <w:tab w:pos="344" w:val="left" w:leader="none"/>
        </w:tabs>
        <w:spacing w:line="240" w:lineRule="auto" w:before="9" w:after="0"/>
        <w:ind w:left="344" w:right="0" w:hanging="180"/>
        <w:jc w:val="left"/>
        <w:rPr>
          <w:sz w:val="20"/>
        </w:rPr>
      </w:pPr>
      <w:r>
        <w:rPr>
          <w:sz w:val="20"/>
        </w:rPr>
        <w:t>terminal</w:t>
      </w:r>
      <w:r>
        <w:rPr>
          <w:spacing w:val="13"/>
          <w:sz w:val="20"/>
        </w:rPr>
        <w:t> </w:t>
      </w:r>
      <w:r>
        <w:rPr>
          <w:sz w:val="20"/>
        </w:rPr>
        <w:t>waste</w:t>
      </w:r>
      <w:r>
        <w:rPr>
          <w:spacing w:val="14"/>
          <w:sz w:val="20"/>
        </w:rPr>
        <w:t> </w:t>
      </w:r>
      <w:r>
        <w:rPr>
          <w:sz w:val="20"/>
        </w:rPr>
        <w:t>chamber</w:t>
      </w:r>
      <w:r>
        <w:rPr>
          <w:spacing w:val="13"/>
          <w:sz w:val="20"/>
        </w:rPr>
        <w:t> </w:t>
      </w:r>
      <w:r>
        <w:rPr>
          <w:sz w:val="20"/>
        </w:rPr>
        <w:t>that</w:t>
      </w:r>
      <w:r>
        <w:rPr>
          <w:spacing w:val="14"/>
          <w:sz w:val="20"/>
        </w:rPr>
        <w:t> </w:t>
      </w:r>
      <w:r>
        <w:rPr>
          <w:sz w:val="20"/>
        </w:rPr>
        <w:t>remains</w:t>
      </w:r>
      <w:r>
        <w:rPr>
          <w:spacing w:val="13"/>
          <w:sz w:val="20"/>
        </w:rPr>
        <w:t> </w:t>
      </w:r>
      <w:r>
        <w:rPr>
          <w:sz w:val="20"/>
        </w:rPr>
        <w:t>sealed</w:t>
      </w:r>
      <w:r>
        <w:rPr>
          <w:spacing w:val="14"/>
          <w:sz w:val="20"/>
        </w:rPr>
        <w:t> </w:t>
      </w:r>
      <w:r>
        <w:rPr>
          <w:sz w:val="20"/>
        </w:rPr>
        <w:t>after</w:t>
      </w:r>
      <w:r>
        <w:rPr>
          <w:spacing w:val="13"/>
          <w:sz w:val="20"/>
        </w:rPr>
        <w:t> </w:t>
      </w:r>
      <w:r>
        <w:rPr>
          <w:spacing w:val="-4"/>
          <w:sz w:val="20"/>
        </w:rPr>
        <w:t>use.</w:t>
      </w:r>
    </w:p>
    <w:p>
      <w:pPr>
        <w:pStyle w:val="BodyText"/>
        <w:spacing w:before="36"/>
      </w:pPr>
    </w:p>
    <w:p>
      <w:pPr>
        <w:pStyle w:val="ListParagraph"/>
        <w:numPr>
          <w:ilvl w:val="0"/>
          <w:numId w:val="4"/>
        </w:numPr>
        <w:tabs>
          <w:tab w:pos="445" w:val="left" w:leader="none"/>
        </w:tabs>
        <w:spacing w:line="240" w:lineRule="auto" w:before="0" w:after="0"/>
        <w:ind w:left="445" w:right="0" w:hanging="281"/>
        <w:jc w:val="left"/>
        <w:rPr>
          <w:i/>
          <w:sz w:val="20"/>
        </w:rPr>
      </w:pPr>
      <w:r>
        <w:rPr>
          <w:i/>
          <w:sz w:val="20"/>
        </w:rPr>
        <w:t>Functional</w:t>
      </w:r>
      <w:r>
        <w:rPr>
          <w:i/>
          <w:spacing w:val="10"/>
          <w:sz w:val="20"/>
        </w:rPr>
        <w:t> </w:t>
      </w:r>
      <w:r>
        <w:rPr>
          <w:i/>
          <w:spacing w:val="-2"/>
          <w:sz w:val="20"/>
        </w:rPr>
        <w:t>Requirements</w:t>
      </w:r>
    </w:p>
    <w:p>
      <w:pPr>
        <w:pStyle w:val="BodyText"/>
        <w:spacing w:line="249" w:lineRule="auto" w:before="122"/>
        <w:ind w:left="159" w:right="250" w:firstLine="204"/>
        <w:jc w:val="both"/>
      </w:pPr>
      <w:r>
        <w:rPr/>
        <w:t>Table</w:t>
      </w:r>
      <w:r>
        <w:rPr>
          <w:spacing w:val="-13"/>
        </w:rPr>
        <w:t> </w:t>
      </w:r>
      <w:r>
        <w:rPr/>
        <w:t>I</w:t>
      </w:r>
      <w:r>
        <w:rPr>
          <w:spacing w:val="-12"/>
        </w:rPr>
        <w:t> </w:t>
      </w:r>
      <w:r>
        <w:rPr/>
        <w:t>lists</w:t>
      </w:r>
      <w:r>
        <w:rPr>
          <w:spacing w:val="-13"/>
        </w:rPr>
        <w:t> </w:t>
      </w:r>
      <w:r>
        <w:rPr/>
        <w:t>the</w:t>
      </w:r>
      <w:r>
        <w:rPr>
          <w:spacing w:val="-12"/>
        </w:rPr>
        <w:t> </w:t>
      </w:r>
      <w:r>
        <w:rPr/>
        <w:t>principal</w:t>
      </w:r>
      <w:r>
        <w:rPr>
          <w:spacing w:val="-13"/>
        </w:rPr>
        <w:t> </w:t>
      </w:r>
      <w:r>
        <w:rPr/>
        <w:t>functional</w:t>
      </w:r>
      <w:r>
        <w:rPr>
          <w:spacing w:val="-12"/>
        </w:rPr>
        <w:t> </w:t>
      </w:r>
      <w:r>
        <w:rPr/>
        <w:t>requirements.</w:t>
      </w:r>
      <w:r>
        <w:rPr>
          <w:spacing w:val="-13"/>
        </w:rPr>
        <w:t> </w:t>
      </w:r>
      <w:r>
        <w:rPr/>
        <w:t>Numerical values are engineering targets and must be revised after </w:t>
      </w:r>
      <w:r>
        <w:rPr/>
        <w:t>assay selection and experimental characterization.</w:t>
      </w:r>
    </w:p>
    <w:p>
      <w:pPr>
        <w:pStyle w:val="BodyText"/>
        <w:spacing w:after="0" w:line="249" w:lineRule="auto"/>
        <w:jc w:val="both"/>
        <w:sectPr>
          <w:pgSz w:w="12240" w:h="15840"/>
          <w:pgMar w:top="920" w:bottom="280" w:left="720" w:right="720"/>
          <w:cols w:num="2" w:equalWidth="0">
            <w:col w:w="5316" w:space="40"/>
            <w:col w:w="5444"/>
          </w:cols>
        </w:sectPr>
      </w:pPr>
    </w:p>
    <w:p>
      <w:pPr>
        <w:spacing w:before="83"/>
        <w:ind w:left="3279" w:right="0" w:firstLine="0"/>
        <w:jc w:val="left"/>
        <w:rPr>
          <w:b/>
          <w:sz w:val="13"/>
        </w:rPr>
      </w:pPr>
      <w:r>
        <w:rPr>
          <w:b/>
          <w:sz w:val="13"/>
        </w:rPr>
        <mc:AlternateContent>
          <mc:Choice Requires="wps">
            <w:drawing>
              <wp:anchor distT="0" distB="0" distL="0" distR="0" allowOverlap="1" layoutInCell="1" locked="0" behindDoc="1" simplePos="0" relativeHeight="487588864">
                <wp:simplePos x="0" y="0"/>
                <wp:positionH relativeFrom="page">
                  <wp:posOffset>687054</wp:posOffset>
                </wp:positionH>
                <wp:positionV relativeFrom="paragraph">
                  <wp:posOffset>176161</wp:posOffset>
                </wp:positionV>
                <wp:extent cx="6398895" cy="432434"/>
                <wp:effectExtent l="0" t="0" r="0" b="0"/>
                <wp:wrapTopAndBottom/>
                <wp:docPr id="3" name="Group 3"/>
                <wp:cNvGraphicFramePr>
                  <a:graphicFrameLocks/>
                </wp:cNvGraphicFramePr>
                <a:graphic>
                  <a:graphicData uri="http://schemas.microsoft.com/office/word/2010/wordprocessingGroup">
                    <wpg:wgp>
                      <wpg:cNvPr id="3" name="Group 3"/>
                      <wpg:cNvGrpSpPr/>
                      <wpg:grpSpPr>
                        <a:xfrm>
                          <a:off x="0" y="0"/>
                          <a:ext cx="6398895" cy="432434"/>
                          <a:chExt cx="6398895" cy="432434"/>
                        </a:xfrm>
                      </wpg:grpSpPr>
                      <wps:wsp>
                        <wps:cNvPr id="4" name="Graphic 4"/>
                        <wps:cNvSpPr/>
                        <wps:spPr>
                          <a:xfrm>
                            <a:off x="97877" y="97877"/>
                            <a:ext cx="6202680" cy="236854"/>
                          </a:xfrm>
                          <a:custGeom>
                            <a:avLst/>
                            <a:gdLst/>
                            <a:ahLst/>
                            <a:cxnLst/>
                            <a:rect l="l" t="t" r="r" b="b"/>
                            <a:pathLst>
                              <a:path w="6202680" h="236854">
                                <a:moveTo>
                                  <a:pt x="534094" y="0"/>
                                </a:moveTo>
                                <a:lnTo>
                                  <a:pt x="33232" y="0"/>
                                </a:lnTo>
                                <a:lnTo>
                                  <a:pt x="20296" y="2611"/>
                                </a:lnTo>
                                <a:lnTo>
                                  <a:pt x="9733" y="9733"/>
                                </a:lnTo>
                                <a:lnTo>
                                  <a:pt x="2611" y="20296"/>
                                </a:lnTo>
                                <a:lnTo>
                                  <a:pt x="0" y="33232"/>
                                </a:lnTo>
                                <a:lnTo>
                                  <a:pt x="0" y="203153"/>
                                </a:lnTo>
                                <a:lnTo>
                                  <a:pt x="2611" y="216089"/>
                                </a:lnTo>
                                <a:lnTo>
                                  <a:pt x="9733" y="226652"/>
                                </a:lnTo>
                                <a:lnTo>
                                  <a:pt x="20296" y="233774"/>
                                </a:lnTo>
                                <a:lnTo>
                                  <a:pt x="33232" y="236385"/>
                                </a:lnTo>
                                <a:lnTo>
                                  <a:pt x="534094" y="236385"/>
                                </a:lnTo>
                                <a:lnTo>
                                  <a:pt x="547030" y="233774"/>
                                </a:lnTo>
                                <a:lnTo>
                                  <a:pt x="557593" y="226652"/>
                                </a:lnTo>
                                <a:lnTo>
                                  <a:pt x="564715" y="216089"/>
                                </a:lnTo>
                                <a:lnTo>
                                  <a:pt x="567326" y="203153"/>
                                </a:lnTo>
                                <a:lnTo>
                                  <a:pt x="567326" y="33232"/>
                                </a:lnTo>
                                <a:lnTo>
                                  <a:pt x="564715" y="20296"/>
                                </a:lnTo>
                                <a:lnTo>
                                  <a:pt x="557593" y="9733"/>
                                </a:lnTo>
                                <a:lnTo>
                                  <a:pt x="547030" y="2611"/>
                                </a:lnTo>
                                <a:lnTo>
                                  <a:pt x="534094" y="0"/>
                                </a:lnTo>
                                <a:close/>
                              </a:path>
                              <a:path w="6202680" h="236854">
                                <a:moveTo>
                                  <a:pt x="1293853" y="0"/>
                                </a:moveTo>
                                <a:lnTo>
                                  <a:pt x="792990" y="0"/>
                                </a:lnTo>
                                <a:lnTo>
                                  <a:pt x="780055" y="2611"/>
                                </a:lnTo>
                                <a:lnTo>
                                  <a:pt x="769492" y="9733"/>
                                </a:lnTo>
                                <a:lnTo>
                                  <a:pt x="762370" y="20296"/>
                                </a:lnTo>
                                <a:lnTo>
                                  <a:pt x="759758" y="33232"/>
                                </a:lnTo>
                                <a:lnTo>
                                  <a:pt x="759758" y="203153"/>
                                </a:lnTo>
                                <a:lnTo>
                                  <a:pt x="762370" y="216089"/>
                                </a:lnTo>
                                <a:lnTo>
                                  <a:pt x="769492" y="226652"/>
                                </a:lnTo>
                                <a:lnTo>
                                  <a:pt x="780055" y="233774"/>
                                </a:lnTo>
                                <a:lnTo>
                                  <a:pt x="792990" y="236385"/>
                                </a:lnTo>
                                <a:lnTo>
                                  <a:pt x="1293853" y="236385"/>
                                </a:lnTo>
                                <a:lnTo>
                                  <a:pt x="1306789" y="233774"/>
                                </a:lnTo>
                                <a:lnTo>
                                  <a:pt x="1317352" y="226652"/>
                                </a:lnTo>
                                <a:lnTo>
                                  <a:pt x="1324474" y="216089"/>
                                </a:lnTo>
                                <a:lnTo>
                                  <a:pt x="1327085" y="203153"/>
                                </a:lnTo>
                                <a:lnTo>
                                  <a:pt x="1327085" y="33232"/>
                                </a:lnTo>
                                <a:lnTo>
                                  <a:pt x="1324474" y="20296"/>
                                </a:lnTo>
                                <a:lnTo>
                                  <a:pt x="1317352" y="9733"/>
                                </a:lnTo>
                                <a:lnTo>
                                  <a:pt x="1306789" y="2611"/>
                                </a:lnTo>
                                <a:lnTo>
                                  <a:pt x="1293853" y="0"/>
                                </a:lnTo>
                                <a:close/>
                              </a:path>
                              <a:path w="6202680" h="236854">
                                <a:moveTo>
                                  <a:pt x="2067385" y="0"/>
                                </a:moveTo>
                                <a:lnTo>
                                  <a:pt x="1552749" y="0"/>
                                </a:lnTo>
                                <a:lnTo>
                                  <a:pt x="1539814" y="2611"/>
                                </a:lnTo>
                                <a:lnTo>
                                  <a:pt x="1529250" y="9733"/>
                                </a:lnTo>
                                <a:lnTo>
                                  <a:pt x="1522129" y="20296"/>
                                </a:lnTo>
                                <a:lnTo>
                                  <a:pt x="1519517" y="33232"/>
                                </a:lnTo>
                                <a:lnTo>
                                  <a:pt x="1519517" y="203153"/>
                                </a:lnTo>
                                <a:lnTo>
                                  <a:pt x="1522129" y="216089"/>
                                </a:lnTo>
                                <a:lnTo>
                                  <a:pt x="1529250" y="226652"/>
                                </a:lnTo>
                                <a:lnTo>
                                  <a:pt x="1539814" y="233774"/>
                                </a:lnTo>
                                <a:lnTo>
                                  <a:pt x="1552749" y="236385"/>
                                </a:lnTo>
                                <a:lnTo>
                                  <a:pt x="2067385" y="236385"/>
                                </a:lnTo>
                                <a:lnTo>
                                  <a:pt x="2080320" y="233774"/>
                                </a:lnTo>
                                <a:lnTo>
                                  <a:pt x="2090884" y="226652"/>
                                </a:lnTo>
                                <a:lnTo>
                                  <a:pt x="2098006" y="216089"/>
                                </a:lnTo>
                                <a:lnTo>
                                  <a:pt x="2100617" y="203153"/>
                                </a:lnTo>
                                <a:lnTo>
                                  <a:pt x="2100617" y="33232"/>
                                </a:lnTo>
                                <a:lnTo>
                                  <a:pt x="2098006" y="20296"/>
                                </a:lnTo>
                                <a:lnTo>
                                  <a:pt x="2090884" y="9733"/>
                                </a:lnTo>
                                <a:lnTo>
                                  <a:pt x="2080320" y="2611"/>
                                </a:lnTo>
                                <a:lnTo>
                                  <a:pt x="2067385" y="0"/>
                                </a:lnTo>
                                <a:close/>
                              </a:path>
                              <a:path w="6202680" h="236854">
                                <a:moveTo>
                                  <a:pt x="2827144" y="0"/>
                                </a:moveTo>
                                <a:lnTo>
                                  <a:pt x="2326281" y="0"/>
                                </a:lnTo>
                                <a:lnTo>
                                  <a:pt x="2313346" y="2611"/>
                                </a:lnTo>
                                <a:lnTo>
                                  <a:pt x="2302782" y="9733"/>
                                </a:lnTo>
                                <a:lnTo>
                                  <a:pt x="2295661" y="20296"/>
                                </a:lnTo>
                                <a:lnTo>
                                  <a:pt x="2293049" y="33232"/>
                                </a:lnTo>
                                <a:lnTo>
                                  <a:pt x="2293049" y="203153"/>
                                </a:lnTo>
                                <a:lnTo>
                                  <a:pt x="2295661" y="216089"/>
                                </a:lnTo>
                                <a:lnTo>
                                  <a:pt x="2302782" y="226652"/>
                                </a:lnTo>
                                <a:lnTo>
                                  <a:pt x="2313346" y="233774"/>
                                </a:lnTo>
                                <a:lnTo>
                                  <a:pt x="2326281" y="236385"/>
                                </a:lnTo>
                                <a:lnTo>
                                  <a:pt x="2827144" y="236385"/>
                                </a:lnTo>
                                <a:lnTo>
                                  <a:pt x="2840079" y="233774"/>
                                </a:lnTo>
                                <a:lnTo>
                                  <a:pt x="2850643" y="226652"/>
                                </a:lnTo>
                                <a:lnTo>
                                  <a:pt x="2857764" y="216089"/>
                                </a:lnTo>
                                <a:lnTo>
                                  <a:pt x="2860376" y="203153"/>
                                </a:lnTo>
                                <a:lnTo>
                                  <a:pt x="2860376" y="33232"/>
                                </a:lnTo>
                                <a:lnTo>
                                  <a:pt x="2857764" y="20296"/>
                                </a:lnTo>
                                <a:lnTo>
                                  <a:pt x="2850643" y="9733"/>
                                </a:lnTo>
                                <a:lnTo>
                                  <a:pt x="2840079" y="2611"/>
                                </a:lnTo>
                                <a:lnTo>
                                  <a:pt x="2827144" y="0"/>
                                </a:lnTo>
                                <a:close/>
                              </a:path>
                              <a:path w="6202680" h="236854">
                                <a:moveTo>
                                  <a:pt x="3622358" y="0"/>
                                </a:moveTo>
                                <a:lnTo>
                                  <a:pt x="3086040" y="0"/>
                                </a:lnTo>
                                <a:lnTo>
                                  <a:pt x="3073105" y="2611"/>
                                </a:lnTo>
                                <a:lnTo>
                                  <a:pt x="3062541" y="9733"/>
                                </a:lnTo>
                                <a:lnTo>
                                  <a:pt x="3055420" y="20296"/>
                                </a:lnTo>
                                <a:lnTo>
                                  <a:pt x="3052808" y="33232"/>
                                </a:lnTo>
                                <a:lnTo>
                                  <a:pt x="3052808" y="203153"/>
                                </a:lnTo>
                                <a:lnTo>
                                  <a:pt x="3055420" y="216089"/>
                                </a:lnTo>
                                <a:lnTo>
                                  <a:pt x="3062541" y="226652"/>
                                </a:lnTo>
                                <a:lnTo>
                                  <a:pt x="3073105" y="233774"/>
                                </a:lnTo>
                                <a:lnTo>
                                  <a:pt x="3086040" y="236385"/>
                                </a:lnTo>
                                <a:lnTo>
                                  <a:pt x="3622358" y="236385"/>
                                </a:lnTo>
                                <a:lnTo>
                                  <a:pt x="3635294" y="233774"/>
                                </a:lnTo>
                                <a:lnTo>
                                  <a:pt x="3645857" y="226652"/>
                                </a:lnTo>
                                <a:lnTo>
                                  <a:pt x="3652979" y="216089"/>
                                </a:lnTo>
                                <a:lnTo>
                                  <a:pt x="3655591" y="203153"/>
                                </a:lnTo>
                                <a:lnTo>
                                  <a:pt x="3655591" y="33232"/>
                                </a:lnTo>
                                <a:lnTo>
                                  <a:pt x="3652979" y="20296"/>
                                </a:lnTo>
                                <a:lnTo>
                                  <a:pt x="3645857" y="9733"/>
                                </a:lnTo>
                                <a:lnTo>
                                  <a:pt x="3635294" y="2611"/>
                                </a:lnTo>
                                <a:lnTo>
                                  <a:pt x="3622358" y="0"/>
                                </a:lnTo>
                                <a:close/>
                              </a:path>
                              <a:path w="6202680" h="236854">
                                <a:moveTo>
                                  <a:pt x="4466475" y="0"/>
                                </a:moveTo>
                                <a:lnTo>
                                  <a:pt x="3881255" y="0"/>
                                </a:lnTo>
                                <a:lnTo>
                                  <a:pt x="3868319" y="2611"/>
                                </a:lnTo>
                                <a:lnTo>
                                  <a:pt x="3857756" y="9733"/>
                                </a:lnTo>
                                <a:lnTo>
                                  <a:pt x="3850634" y="20296"/>
                                </a:lnTo>
                                <a:lnTo>
                                  <a:pt x="3848023" y="33232"/>
                                </a:lnTo>
                                <a:lnTo>
                                  <a:pt x="3848023" y="203153"/>
                                </a:lnTo>
                                <a:lnTo>
                                  <a:pt x="3850634" y="216089"/>
                                </a:lnTo>
                                <a:lnTo>
                                  <a:pt x="3857756" y="226652"/>
                                </a:lnTo>
                                <a:lnTo>
                                  <a:pt x="3868319" y="233774"/>
                                </a:lnTo>
                                <a:lnTo>
                                  <a:pt x="3881255" y="236385"/>
                                </a:lnTo>
                                <a:lnTo>
                                  <a:pt x="4466475" y="236385"/>
                                </a:lnTo>
                                <a:lnTo>
                                  <a:pt x="4479411" y="233774"/>
                                </a:lnTo>
                                <a:lnTo>
                                  <a:pt x="4489974" y="226652"/>
                                </a:lnTo>
                                <a:lnTo>
                                  <a:pt x="4497096" y="216089"/>
                                </a:lnTo>
                                <a:lnTo>
                                  <a:pt x="4499708" y="203153"/>
                                </a:lnTo>
                                <a:lnTo>
                                  <a:pt x="4499708" y="33232"/>
                                </a:lnTo>
                                <a:lnTo>
                                  <a:pt x="4497096" y="20296"/>
                                </a:lnTo>
                                <a:lnTo>
                                  <a:pt x="4489974" y="9733"/>
                                </a:lnTo>
                                <a:lnTo>
                                  <a:pt x="4479411" y="2611"/>
                                </a:lnTo>
                                <a:lnTo>
                                  <a:pt x="4466475" y="0"/>
                                </a:lnTo>
                                <a:close/>
                              </a:path>
                              <a:path w="6202680" h="236854">
                                <a:moveTo>
                                  <a:pt x="5226234" y="0"/>
                                </a:moveTo>
                                <a:lnTo>
                                  <a:pt x="4725372" y="0"/>
                                </a:lnTo>
                                <a:lnTo>
                                  <a:pt x="4712436" y="2611"/>
                                </a:lnTo>
                                <a:lnTo>
                                  <a:pt x="4701873" y="9733"/>
                                </a:lnTo>
                                <a:lnTo>
                                  <a:pt x="4694751" y="20296"/>
                                </a:lnTo>
                                <a:lnTo>
                                  <a:pt x="4692140" y="33232"/>
                                </a:lnTo>
                                <a:lnTo>
                                  <a:pt x="4692140" y="203153"/>
                                </a:lnTo>
                                <a:lnTo>
                                  <a:pt x="4694751" y="216089"/>
                                </a:lnTo>
                                <a:lnTo>
                                  <a:pt x="4701873" y="226652"/>
                                </a:lnTo>
                                <a:lnTo>
                                  <a:pt x="4712436" y="233774"/>
                                </a:lnTo>
                                <a:lnTo>
                                  <a:pt x="4725372" y="236385"/>
                                </a:lnTo>
                                <a:lnTo>
                                  <a:pt x="5226234" y="236385"/>
                                </a:lnTo>
                                <a:lnTo>
                                  <a:pt x="5239170" y="233774"/>
                                </a:lnTo>
                                <a:lnTo>
                                  <a:pt x="5249733" y="226652"/>
                                </a:lnTo>
                                <a:lnTo>
                                  <a:pt x="5256855" y="216089"/>
                                </a:lnTo>
                                <a:lnTo>
                                  <a:pt x="5259466" y="203153"/>
                                </a:lnTo>
                                <a:lnTo>
                                  <a:pt x="5259466" y="33232"/>
                                </a:lnTo>
                                <a:lnTo>
                                  <a:pt x="5256855" y="20296"/>
                                </a:lnTo>
                                <a:lnTo>
                                  <a:pt x="5249733" y="9733"/>
                                </a:lnTo>
                                <a:lnTo>
                                  <a:pt x="5239170" y="2611"/>
                                </a:lnTo>
                                <a:lnTo>
                                  <a:pt x="5226234" y="0"/>
                                </a:lnTo>
                                <a:close/>
                              </a:path>
                              <a:path w="6202680" h="236854">
                                <a:moveTo>
                                  <a:pt x="6169422" y="0"/>
                                </a:moveTo>
                                <a:lnTo>
                                  <a:pt x="5485131" y="0"/>
                                </a:lnTo>
                                <a:lnTo>
                                  <a:pt x="5472195" y="2611"/>
                                </a:lnTo>
                                <a:lnTo>
                                  <a:pt x="5461632" y="9733"/>
                                </a:lnTo>
                                <a:lnTo>
                                  <a:pt x="5454510" y="20296"/>
                                </a:lnTo>
                                <a:lnTo>
                                  <a:pt x="5451898" y="33232"/>
                                </a:lnTo>
                                <a:lnTo>
                                  <a:pt x="5451898" y="203153"/>
                                </a:lnTo>
                                <a:lnTo>
                                  <a:pt x="5454510" y="216089"/>
                                </a:lnTo>
                                <a:lnTo>
                                  <a:pt x="5461632" y="226652"/>
                                </a:lnTo>
                                <a:lnTo>
                                  <a:pt x="5472195" y="233774"/>
                                </a:lnTo>
                                <a:lnTo>
                                  <a:pt x="5485131" y="236385"/>
                                </a:lnTo>
                                <a:lnTo>
                                  <a:pt x="6169422" y="236385"/>
                                </a:lnTo>
                                <a:lnTo>
                                  <a:pt x="6182357" y="233774"/>
                                </a:lnTo>
                                <a:lnTo>
                                  <a:pt x="6192921" y="226652"/>
                                </a:lnTo>
                                <a:lnTo>
                                  <a:pt x="6200042" y="216089"/>
                                </a:lnTo>
                                <a:lnTo>
                                  <a:pt x="6202654" y="203153"/>
                                </a:lnTo>
                                <a:lnTo>
                                  <a:pt x="6202654" y="33232"/>
                                </a:lnTo>
                                <a:lnTo>
                                  <a:pt x="6200042" y="20296"/>
                                </a:lnTo>
                                <a:lnTo>
                                  <a:pt x="6192921" y="9733"/>
                                </a:lnTo>
                                <a:lnTo>
                                  <a:pt x="6182357" y="2611"/>
                                </a:lnTo>
                                <a:lnTo>
                                  <a:pt x="6169422" y="0"/>
                                </a:lnTo>
                                <a:close/>
                              </a:path>
                            </a:pathLst>
                          </a:custGeom>
                          <a:ln w="3323">
                            <a:solidFill>
                              <a:srgbClr val="000000"/>
                            </a:solidFill>
                            <a:prstDash val="solid"/>
                          </a:ln>
                        </wps:spPr>
                        <wps:bodyPr wrap="square" lIns="0" tIns="0" rIns="0" bIns="0" rtlCol="0">
                          <a:prstTxWarp prst="textNoShape">
                            <a:avLst/>
                          </a:prstTxWarp>
                          <a:noAutofit/>
                        </wps:bodyPr>
                      </wps:wsp>
                      <wps:wsp>
                        <wps:cNvPr id="5" name="Graphic 5"/>
                        <wps:cNvSpPr/>
                        <wps:spPr>
                          <a:xfrm>
                            <a:off x="666865" y="216070"/>
                            <a:ext cx="145415" cy="1270"/>
                          </a:xfrm>
                          <a:custGeom>
                            <a:avLst/>
                            <a:gdLst/>
                            <a:ahLst/>
                            <a:cxnLst/>
                            <a:rect l="l" t="t" r="r" b="b"/>
                            <a:pathLst>
                              <a:path w="145415" h="0">
                                <a:moveTo>
                                  <a:pt x="0" y="0"/>
                                </a:moveTo>
                                <a:lnTo>
                                  <a:pt x="145154" y="0"/>
                                </a:lnTo>
                              </a:path>
                            </a:pathLst>
                          </a:custGeom>
                          <a:ln w="6646">
                            <a:solidFill>
                              <a:srgbClr val="000000"/>
                            </a:solidFill>
                            <a:prstDash val="solid"/>
                          </a:ln>
                        </wps:spPr>
                        <wps:bodyPr wrap="square" lIns="0" tIns="0" rIns="0" bIns="0" rtlCol="0">
                          <a:prstTxWarp prst="textNoShape">
                            <a:avLst/>
                          </a:prstTxWarp>
                          <a:noAutofit/>
                        </wps:bodyPr>
                      </wps:wsp>
                      <wps:wsp>
                        <wps:cNvPr id="6" name="Graphic 6"/>
                        <wps:cNvSpPr/>
                        <wps:spPr>
                          <a:xfrm>
                            <a:off x="812020" y="204127"/>
                            <a:ext cx="30480" cy="24130"/>
                          </a:xfrm>
                          <a:custGeom>
                            <a:avLst/>
                            <a:gdLst/>
                            <a:ahLst/>
                            <a:cxnLst/>
                            <a:rect l="l" t="t" r="r" b="b"/>
                            <a:pathLst>
                              <a:path w="30480" h="24130">
                                <a:moveTo>
                                  <a:pt x="0" y="0"/>
                                </a:moveTo>
                                <a:lnTo>
                                  <a:pt x="0" y="23885"/>
                                </a:lnTo>
                                <a:lnTo>
                                  <a:pt x="8510" y="19729"/>
                                </a:lnTo>
                                <a:lnTo>
                                  <a:pt x="17560" y="16111"/>
                                </a:lnTo>
                                <a:lnTo>
                                  <a:pt x="25393" y="13394"/>
                                </a:lnTo>
                                <a:lnTo>
                                  <a:pt x="30252" y="11942"/>
                                </a:lnTo>
                                <a:lnTo>
                                  <a:pt x="25393" y="10491"/>
                                </a:lnTo>
                                <a:lnTo>
                                  <a:pt x="17560" y="7774"/>
                                </a:lnTo>
                                <a:lnTo>
                                  <a:pt x="8510" y="4156"/>
                                </a:lnTo>
                                <a:lnTo>
                                  <a:pt x="0" y="0"/>
                                </a:lnTo>
                                <a:close/>
                              </a:path>
                            </a:pathLst>
                          </a:custGeom>
                          <a:solidFill>
                            <a:srgbClr val="000000"/>
                          </a:solidFill>
                        </wps:spPr>
                        <wps:bodyPr wrap="square" lIns="0" tIns="0" rIns="0" bIns="0" rtlCol="0">
                          <a:prstTxWarp prst="textNoShape">
                            <a:avLst/>
                          </a:prstTxWarp>
                          <a:noAutofit/>
                        </wps:bodyPr>
                      </wps:wsp>
                      <wps:wsp>
                        <wps:cNvPr id="7" name="Graphic 7"/>
                        <wps:cNvSpPr/>
                        <wps:spPr>
                          <a:xfrm>
                            <a:off x="812020" y="204127"/>
                            <a:ext cx="30480" cy="24130"/>
                          </a:xfrm>
                          <a:custGeom>
                            <a:avLst/>
                            <a:gdLst/>
                            <a:ahLst/>
                            <a:cxnLst/>
                            <a:rect l="l" t="t" r="r" b="b"/>
                            <a:pathLst>
                              <a:path w="30480" h="24130">
                                <a:moveTo>
                                  <a:pt x="30252" y="11942"/>
                                </a:moveTo>
                                <a:lnTo>
                                  <a:pt x="25393" y="10491"/>
                                </a:lnTo>
                                <a:lnTo>
                                  <a:pt x="17560" y="7774"/>
                                </a:lnTo>
                                <a:lnTo>
                                  <a:pt x="8510" y="4156"/>
                                </a:lnTo>
                                <a:lnTo>
                                  <a:pt x="0" y="0"/>
                                </a:lnTo>
                                <a:lnTo>
                                  <a:pt x="0" y="23885"/>
                                </a:lnTo>
                                <a:lnTo>
                                  <a:pt x="8510" y="19729"/>
                                </a:lnTo>
                                <a:lnTo>
                                  <a:pt x="17560" y="16111"/>
                                </a:lnTo>
                                <a:lnTo>
                                  <a:pt x="25393" y="13394"/>
                                </a:lnTo>
                                <a:lnTo>
                                  <a:pt x="30252" y="11942"/>
                                </a:lnTo>
                                <a:close/>
                              </a:path>
                            </a:pathLst>
                          </a:custGeom>
                          <a:ln w="6646">
                            <a:solidFill>
                              <a:srgbClr val="000000"/>
                            </a:solidFill>
                            <a:prstDash val="solid"/>
                          </a:ln>
                        </wps:spPr>
                        <wps:bodyPr wrap="square" lIns="0" tIns="0" rIns="0" bIns="0" rtlCol="0">
                          <a:prstTxWarp prst="textNoShape">
                            <a:avLst/>
                          </a:prstTxWarp>
                          <a:noAutofit/>
                        </wps:bodyPr>
                      </wps:wsp>
                      <wps:wsp>
                        <wps:cNvPr id="8" name="Graphic 8"/>
                        <wps:cNvSpPr/>
                        <wps:spPr>
                          <a:xfrm>
                            <a:off x="1426624" y="216070"/>
                            <a:ext cx="145415" cy="1270"/>
                          </a:xfrm>
                          <a:custGeom>
                            <a:avLst/>
                            <a:gdLst/>
                            <a:ahLst/>
                            <a:cxnLst/>
                            <a:rect l="l" t="t" r="r" b="b"/>
                            <a:pathLst>
                              <a:path w="145415" h="0">
                                <a:moveTo>
                                  <a:pt x="0" y="0"/>
                                </a:moveTo>
                                <a:lnTo>
                                  <a:pt x="145154" y="0"/>
                                </a:lnTo>
                              </a:path>
                            </a:pathLst>
                          </a:custGeom>
                          <a:ln w="6646">
                            <a:solidFill>
                              <a:srgbClr val="000000"/>
                            </a:solidFill>
                            <a:prstDash val="solid"/>
                          </a:ln>
                        </wps:spPr>
                        <wps:bodyPr wrap="square" lIns="0" tIns="0" rIns="0" bIns="0" rtlCol="0">
                          <a:prstTxWarp prst="textNoShape">
                            <a:avLst/>
                          </a:prstTxWarp>
                          <a:noAutofit/>
                        </wps:bodyPr>
                      </wps:wsp>
                      <wps:wsp>
                        <wps:cNvPr id="9" name="Graphic 9"/>
                        <wps:cNvSpPr/>
                        <wps:spPr>
                          <a:xfrm>
                            <a:off x="1571779" y="204127"/>
                            <a:ext cx="30480" cy="24130"/>
                          </a:xfrm>
                          <a:custGeom>
                            <a:avLst/>
                            <a:gdLst/>
                            <a:ahLst/>
                            <a:cxnLst/>
                            <a:rect l="l" t="t" r="r" b="b"/>
                            <a:pathLst>
                              <a:path w="30480" h="24130">
                                <a:moveTo>
                                  <a:pt x="0" y="0"/>
                                </a:moveTo>
                                <a:lnTo>
                                  <a:pt x="0" y="23885"/>
                                </a:lnTo>
                                <a:lnTo>
                                  <a:pt x="8510" y="19729"/>
                                </a:lnTo>
                                <a:lnTo>
                                  <a:pt x="17560" y="16111"/>
                                </a:lnTo>
                                <a:lnTo>
                                  <a:pt x="25393" y="13394"/>
                                </a:lnTo>
                                <a:lnTo>
                                  <a:pt x="30252" y="11942"/>
                                </a:lnTo>
                                <a:lnTo>
                                  <a:pt x="25393" y="10491"/>
                                </a:lnTo>
                                <a:lnTo>
                                  <a:pt x="17560" y="7774"/>
                                </a:lnTo>
                                <a:lnTo>
                                  <a:pt x="8510" y="4156"/>
                                </a:lnTo>
                                <a:lnTo>
                                  <a:pt x="0" y="0"/>
                                </a:lnTo>
                                <a:close/>
                              </a:path>
                            </a:pathLst>
                          </a:custGeom>
                          <a:solidFill>
                            <a:srgbClr val="000000"/>
                          </a:solidFill>
                        </wps:spPr>
                        <wps:bodyPr wrap="square" lIns="0" tIns="0" rIns="0" bIns="0" rtlCol="0">
                          <a:prstTxWarp prst="textNoShape">
                            <a:avLst/>
                          </a:prstTxWarp>
                          <a:noAutofit/>
                        </wps:bodyPr>
                      </wps:wsp>
                      <wps:wsp>
                        <wps:cNvPr id="10" name="Graphic 10"/>
                        <wps:cNvSpPr/>
                        <wps:spPr>
                          <a:xfrm>
                            <a:off x="1571779" y="204127"/>
                            <a:ext cx="30480" cy="24130"/>
                          </a:xfrm>
                          <a:custGeom>
                            <a:avLst/>
                            <a:gdLst/>
                            <a:ahLst/>
                            <a:cxnLst/>
                            <a:rect l="l" t="t" r="r" b="b"/>
                            <a:pathLst>
                              <a:path w="30480" h="24130">
                                <a:moveTo>
                                  <a:pt x="30252" y="11942"/>
                                </a:moveTo>
                                <a:lnTo>
                                  <a:pt x="25393" y="10491"/>
                                </a:lnTo>
                                <a:lnTo>
                                  <a:pt x="17560" y="7774"/>
                                </a:lnTo>
                                <a:lnTo>
                                  <a:pt x="8510" y="4156"/>
                                </a:lnTo>
                                <a:lnTo>
                                  <a:pt x="0" y="0"/>
                                </a:lnTo>
                                <a:lnTo>
                                  <a:pt x="0" y="23885"/>
                                </a:lnTo>
                                <a:lnTo>
                                  <a:pt x="8510" y="19729"/>
                                </a:lnTo>
                                <a:lnTo>
                                  <a:pt x="17560" y="16111"/>
                                </a:lnTo>
                                <a:lnTo>
                                  <a:pt x="25393" y="13394"/>
                                </a:lnTo>
                                <a:lnTo>
                                  <a:pt x="30252" y="11942"/>
                                </a:lnTo>
                                <a:close/>
                              </a:path>
                            </a:pathLst>
                          </a:custGeom>
                          <a:ln w="6646">
                            <a:solidFill>
                              <a:srgbClr val="000000"/>
                            </a:solidFill>
                            <a:prstDash val="solid"/>
                          </a:ln>
                        </wps:spPr>
                        <wps:bodyPr wrap="square" lIns="0" tIns="0" rIns="0" bIns="0" rtlCol="0">
                          <a:prstTxWarp prst="textNoShape">
                            <a:avLst/>
                          </a:prstTxWarp>
                          <a:noAutofit/>
                        </wps:bodyPr>
                      </wps:wsp>
                      <wps:wsp>
                        <wps:cNvPr id="11" name="Graphic 11"/>
                        <wps:cNvSpPr/>
                        <wps:spPr>
                          <a:xfrm>
                            <a:off x="2200156" y="216070"/>
                            <a:ext cx="145415" cy="1270"/>
                          </a:xfrm>
                          <a:custGeom>
                            <a:avLst/>
                            <a:gdLst/>
                            <a:ahLst/>
                            <a:cxnLst/>
                            <a:rect l="l" t="t" r="r" b="b"/>
                            <a:pathLst>
                              <a:path w="145415" h="0">
                                <a:moveTo>
                                  <a:pt x="0" y="0"/>
                                </a:moveTo>
                                <a:lnTo>
                                  <a:pt x="145154" y="0"/>
                                </a:lnTo>
                              </a:path>
                            </a:pathLst>
                          </a:custGeom>
                          <a:ln w="6646">
                            <a:solidFill>
                              <a:srgbClr val="000000"/>
                            </a:solidFill>
                            <a:prstDash val="solid"/>
                          </a:ln>
                        </wps:spPr>
                        <wps:bodyPr wrap="square" lIns="0" tIns="0" rIns="0" bIns="0" rtlCol="0">
                          <a:prstTxWarp prst="textNoShape">
                            <a:avLst/>
                          </a:prstTxWarp>
                          <a:noAutofit/>
                        </wps:bodyPr>
                      </wps:wsp>
                      <wps:wsp>
                        <wps:cNvPr id="12" name="Graphic 12"/>
                        <wps:cNvSpPr/>
                        <wps:spPr>
                          <a:xfrm>
                            <a:off x="2345311" y="204127"/>
                            <a:ext cx="30480" cy="24130"/>
                          </a:xfrm>
                          <a:custGeom>
                            <a:avLst/>
                            <a:gdLst/>
                            <a:ahLst/>
                            <a:cxnLst/>
                            <a:rect l="l" t="t" r="r" b="b"/>
                            <a:pathLst>
                              <a:path w="30480" h="24130">
                                <a:moveTo>
                                  <a:pt x="0" y="0"/>
                                </a:moveTo>
                                <a:lnTo>
                                  <a:pt x="0" y="23885"/>
                                </a:lnTo>
                                <a:lnTo>
                                  <a:pt x="8510" y="19729"/>
                                </a:lnTo>
                                <a:lnTo>
                                  <a:pt x="17560" y="16111"/>
                                </a:lnTo>
                                <a:lnTo>
                                  <a:pt x="25393" y="13394"/>
                                </a:lnTo>
                                <a:lnTo>
                                  <a:pt x="30252" y="11942"/>
                                </a:lnTo>
                                <a:lnTo>
                                  <a:pt x="25393" y="10491"/>
                                </a:lnTo>
                                <a:lnTo>
                                  <a:pt x="17560" y="7774"/>
                                </a:lnTo>
                                <a:lnTo>
                                  <a:pt x="8510" y="4156"/>
                                </a:lnTo>
                                <a:lnTo>
                                  <a:pt x="0" y="0"/>
                                </a:lnTo>
                                <a:close/>
                              </a:path>
                            </a:pathLst>
                          </a:custGeom>
                          <a:solidFill>
                            <a:srgbClr val="000000"/>
                          </a:solidFill>
                        </wps:spPr>
                        <wps:bodyPr wrap="square" lIns="0" tIns="0" rIns="0" bIns="0" rtlCol="0">
                          <a:prstTxWarp prst="textNoShape">
                            <a:avLst/>
                          </a:prstTxWarp>
                          <a:noAutofit/>
                        </wps:bodyPr>
                      </wps:wsp>
                      <wps:wsp>
                        <wps:cNvPr id="13" name="Graphic 13"/>
                        <wps:cNvSpPr/>
                        <wps:spPr>
                          <a:xfrm>
                            <a:off x="2345311" y="204127"/>
                            <a:ext cx="30480" cy="24130"/>
                          </a:xfrm>
                          <a:custGeom>
                            <a:avLst/>
                            <a:gdLst/>
                            <a:ahLst/>
                            <a:cxnLst/>
                            <a:rect l="l" t="t" r="r" b="b"/>
                            <a:pathLst>
                              <a:path w="30480" h="24130">
                                <a:moveTo>
                                  <a:pt x="30252" y="11942"/>
                                </a:moveTo>
                                <a:lnTo>
                                  <a:pt x="25393" y="10491"/>
                                </a:lnTo>
                                <a:lnTo>
                                  <a:pt x="17560" y="7774"/>
                                </a:lnTo>
                                <a:lnTo>
                                  <a:pt x="8510" y="4156"/>
                                </a:lnTo>
                                <a:lnTo>
                                  <a:pt x="0" y="0"/>
                                </a:lnTo>
                                <a:lnTo>
                                  <a:pt x="0" y="23885"/>
                                </a:lnTo>
                                <a:lnTo>
                                  <a:pt x="8510" y="19729"/>
                                </a:lnTo>
                                <a:lnTo>
                                  <a:pt x="17560" y="16111"/>
                                </a:lnTo>
                                <a:lnTo>
                                  <a:pt x="25393" y="13394"/>
                                </a:lnTo>
                                <a:lnTo>
                                  <a:pt x="30252" y="11942"/>
                                </a:lnTo>
                                <a:close/>
                              </a:path>
                            </a:pathLst>
                          </a:custGeom>
                          <a:ln w="6646">
                            <a:solidFill>
                              <a:srgbClr val="000000"/>
                            </a:solidFill>
                            <a:prstDash val="solid"/>
                          </a:ln>
                        </wps:spPr>
                        <wps:bodyPr wrap="square" lIns="0" tIns="0" rIns="0" bIns="0" rtlCol="0">
                          <a:prstTxWarp prst="textNoShape">
                            <a:avLst/>
                          </a:prstTxWarp>
                          <a:noAutofit/>
                        </wps:bodyPr>
                      </wps:wsp>
                      <wps:wsp>
                        <wps:cNvPr id="14" name="Graphic 14"/>
                        <wps:cNvSpPr/>
                        <wps:spPr>
                          <a:xfrm>
                            <a:off x="2959915" y="216070"/>
                            <a:ext cx="145415" cy="1270"/>
                          </a:xfrm>
                          <a:custGeom>
                            <a:avLst/>
                            <a:gdLst/>
                            <a:ahLst/>
                            <a:cxnLst/>
                            <a:rect l="l" t="t" r="r" b="b"/>
                            <a:pathLst>
                              <a:path w="145415" h="0">
                                <a:moveTo>
                                  <a:pt x="0" y="0"/>
                                </a:moveTo>
                                <a:lnTo>
                                  <a:pt x="145154" y="0"/>
                                </a:lnTo>
                              </a:path>
                            </a:pathLst>
                          </a:custGeom>
                          <a:ln w="6646">
                            <a:solidFill>
                              <a:srgbClr val="000000"/>
                            </a:solidFill>
                            <a:prstDash val="solid"/>
                          </a:ln>
                        </wps:spPr>
                        <wps:bodyPr wrap="square" lIns="0" tIns="0" rIns="0" bIns="0" rtlCol="0">
                          <a:prstTxWarp prst="textNoShape">
                            <a:avLst/>
                          </a:prstTxWarp>
                          <a:noAutofit/>
                        </wps:bodyPr>
                      </wps:wsp>
                      <wps:wsp>
                        <wps:cNvPr id="15" name="Graphic 15"/>
                        <wps:cNvSpPr/>
                        <wps:spPr>
                          <a:xfrm>
                            <a:off x="3105070" y="204127"/>
                            <a:ext cx="30480" cy="24130"/>
                          </a:xfrm>
                          <a:custGeom>
                            <a:avLst/>
                            <a:gdLst/>
                            <a:ahLst/>
                            <a:cxnLst/>
                            <a:rect l="l" t="t" r="r" b="b"/>
                            <a:pathLst>
                              <a:path w="30480" h="24130">
                                <a:moveTo>
                                  <a:pt x="0" y="0"/>
                                </a:moveTo>
                                <a:lnTo>
                                  <a:pt x="0" y="23885"/>
                                </a:lnTo>
                                <a:lnTo>
                                  <a:pt x="8510" y="19729"/>
                                </a:lnTo>
                                <a:lnTo>
                                  <a:pt x="17560" y="16111"/>
                                </a:lnTo>
                                <a:lnTo>
                                  <a:pt x="25393" y="13394"/>
                                </a:lnTo>
                                <a:lnTo>
                                  <a:pt x="30252" y="11942"/>
                                </a:lnTo>
                                <a:lnTo>
                                  <a:pt x="25393" y="10491"/>
                                </a:lnTo>
                                <a:lnTo>
                                  <a:pt x="17560" y="7774"/>
                                </a:lnTo>
                                <a:lnTo>
                                  <a:pt x="8510" y="4156"/>
                                </a:lnTo>
                                <a:lnTo>
                                  <a:pt x="0" y="0"/>
                                </a:lnTo>
                                <a:close/>
                              </a:path>
                            </a:pathLst>
                          </a:custGeom>
                          <a:solidFill>
                            <a:srgbClr val="000000"/>
                          </a:solidFill>
                        </wps:spPr>
                        <wps:bodyPr wrap="square" lIns="0" tIns="0" rIns="0" bIns="0" rtlCol="0">
                          <a:prstTxWarp prst="textNoShape">
                            <a:avLst/>
                          </a:prstTxWarp>
                          <a:noAutofit/>
                        </wps:bodyPr>
                      </wps:wsp>
                      <wps:wsp>
                        <wps:cNvPr id="16" name="Graphic 16"/>
                        <wps:cNvSpPr/>
                        <wps:spPr>
                          <a:xfrm>
                            <a:off x="3105070" y="204127"/>
                            <a:ext cx="30480" cy="24130"/>
                          </a:xfrm>
                          <a:custGeom>
                            <a:avLst/>
                            <a:gdLst/>
                            <a:ahLst/>
                            <a:cxnLst/>
                            <a:rect l="l" t="t" r="r" b="b"/>
                            <a:pathLst>
                              <a:path w="30480" h="24130">
                                <a:moveTo>
                                  <a:pt x="30252" y="11942"/>
                                </a:moveTo>
                                <a:lnTo>
                                  <a:pt x="25393" y="10491"/>
                                </a:lnTo>
                                <a:lnTo>
                                  <a:pt x="17560" y="7774"/>
                                </a:lnTo>
                                <a:lnTo>
                                  <a:pt x="8510" y="4156"/>
                                </a:lnTo>
                                <a:lnTo>
                                  <a:pt x="0" y="0"/>
                                </a:lnTo>
                                <a:lnTo>
                                  <a:pt x="0" y="23885"/>
                                </a:lnTo>
                                <a:lnTo>
                                  <a:pt x="8510" y="19729"/>
                                </a:lnTo>
                                <a:lnTo>
                                  <a:pt x="17560" y="16111"/>
                                </a:lnTo>
                                <a:lnTo>
                                  <a:pt x="25393" y="13394"/>
                                </a:lnTo>
                                <a:lnTo>
                                  <a:pt x="30252" y="11942"/>
                                </a:lnTo>
                                <a:close/>
                              </a:path>
                            </a:pathLst>
                          </a:custGeom>
                          <a:ln w="6646">
                            <a:solidFill>
                              <a:srgbClr val="000000"/>
                            </a:solidFill>
                            <a:prstDash val="solid"/>
                          </a:ln>
                        </wps:spPr>
                        <wps:bodyPr wrap="square" lIns="0" tIns="0" rIns="0" bIns="0" rtlCol="0">
                          <a:prstTxWarp prst="textNoShape">
                            <a:avLst/>
                          </a:prstTxWarp>
                          <a:noAutofit/>
                        </wps:bodyPr>
                      </wps:wsp>
                      <wps:wsp>
                        <wps:cNvPr id="17" name="Graphic 17"/>
                        <wps:cNvSpPr/>
                        <wps:spPr>
                          <a:xfrm>
                            <a:off x="3755130" y="216070"/>
                            <a:ext cx="145415" cy="1270"/>
                          </a:xfrm>
                          <a:custGeom>
                            <a:avLst/>
                            <a:gdLst/>
                            <a:ahLst/>
                            <a:cxnLst/>
                            <a:rect l="l" t="t" r="r" b="b"/>
                            <a:pathLst>
                              <a:path w="145415" h="0">
                                <a:moveTo>
                                  <a:pt x="0" y="0"/>
                                </a:moveTo>
                                <a:lnTo>
                                  <a:pt x="145154" y="0"/>
                                </a:lnTo>
                              </a:path>
                            </a:pathLst>
                          </a:custGeom>
                          <a:ln w="6646">
                            <a:solidFill>
                              <a:srgbClr val="000000"/>
                            </a:solidFill>
                            <a:prstDash val="solid"/>
                          </a:ln>
                        </wps:spPr>
                        <wps:bodyPr wrap="square" lIns="0" tIns="0" rIns="0" bIns="0" rtlCol="0">
                          <a:prstTxWarp prst="textNoShape">
                            <a:avLst/>
                          </a:prstTxWarp>
                          <a:noAutofit/>
                        </wps:bodyPr>
                      </wps:wsp>
                      <wps:wsp>
                        <wps:cNvPr id="18" name="Graphic 18"/>
                        <wps:cNvSpPr/>
                        <wps:spPr>
                          <a:xfrm>
                            <a:off x="3900284" y="204127"/>
                            <a:ext cx="30480" cy="24130"/>
                          </a:xfrm>
                          <a:custGeom>
                            <a:avLst/>
                            <a:gdLst/>
                            <a:ahLst/>
                            <a:cxnLst/>
                            <a:rect l="l" t="t" r="r" b="b"/>
                            <a:pathLst>
                              <a:path w="30480" h="24130">
                                <a:moveTo>
                                  <a:pt x="0" y="0"/>
                                </a:moveTo>
                                <a:lnTo>
                                  <a:pt x="0" y="23885"/>
                                </a:lnTo>
                                <a:lnTo>
                                  <a:pt x="8510" y="19729"/>
                                </a:lnTo>
                                <a:lnTo>
                                  <a:pt x="17560" y="16111"/>
                                </a:lnTo>
                                <a:lnTo>
                                  <a:pt x="25393" y="13394"/>
                                </a:lnTo>
                                <a:lnTo>
                                  <a:pt x="30252" y="11942"/>
                                </a:lnTo>
                                <a:lnTo>
                                  <a:pt x="25393" y="10491"/>
                                </a:lnTo>
                                <a:lnTo>
                                  <a:pt x="17560" y="7774"/>
                                </a:lnTo>
                                <a:lnTo>
                                  <a:pt x="8510" y="4156"/>
                                </a:lnTo>
                                <a:lnTo>
                                  <a:pt x="0" y="0"/>
                                </a:lnTo>
                                <a:close/>
                              </a:path>
                            </a:pathLst>
                          </a:custGeom>
                          <a:solidFill>
                            <a:srgbClr val="000000"/>
                          </a:solidFill>
                        </wps:spPr>
                        <wps:bodyPr wrap="square" lIns="0" tIns="0" rIns="0" bIns="0" rtlCol="0">
                          <a:prstTxWarp prst="textNoShape">
                            <a:avLst/>
                          </a:prstTxWarp>
                          <a:noAutofit/>
                        </wps:bodyPr>
                      </wps:wsp>
                      <wps:wsp>
                        <wps:cNvPr id="19" name="Graphic 19"/>
                        <wps:cNvSpPr/>
                        <wps:spPr>
                          <a:xfrm>
                            <a:off x="3900284" y="204127"/>
                            <a:ext cx="30480" cy="24130"/>
                          </a:xfrm>
                          <a:custGeom>
                            <a:avLst/>
                            <a:gdLst/>
                            <a:ahLst/>
                            <a:cxnLst/>
                            <a:rect l="l" t="t" r="r" b="b"/>
                            <a:pathLst>
                              <a:path w="30480" h="24130">
                                <a:moveTo>
                                  <a:pt x="30252" y="11942"/>
                                </a:moveTo>
                                <a:lnTo>
                                  <a:pt x="25393" y="10491"/>
                                </a:lnTo>
                                <a:lnTo>
                                  <a:pt x="17560" y="7774"/>
                                </a:lnTo>
                                <a:lnTo>
                                  <a:pt x="8510" y="4156"/>
                                </a:lnTo>
                                <a:lnTo>
                                  <a:pt x="0" y="0"/>
                                </a:lnTo>
                                <a:lnTo>
                                  <a:pt x="0" y="23885"/>
                                </a:lnTo>
                                <a:lnTo>
                                  <a:pt x="8510" y="19729"/>
                                </a:lnTo>
                                <a:lnTo>
                                  <a:pt x="17560" y="16111"/>
                                </a:lnTo>
                                <a:lnTo>
                                  <a:pt x="25393" y="13394"/>
                                </a:lnTo>
                                <a:lnTo>
                                  <a:pt x="30252" y="11942"/>
                                </a:lnTo>
                                <a:close/>
                              </a:path>
                            </a:pathLst>
                          </a:custGeom>
                          <a:ln w="6646">
                            <a:solidFill>
                              <a:srgbClr val="000000"/>
                            </a:solidFill>
                            <a:prstDash val="solid"/>
                          </a:ln>
                        </wps:spPr>
                        <wps:bodyPr wrap="square" lIns="0" tIns="0" rIns="0" bIns="0" rtlCol="0">
                          <a:prstTxWarp prst="textNoShape">
                            <a:avLst/>
                          </a:prstTxWarp>
                          <a:noAutofit/>
                        </wps:bodyPr>
                      </wps:wsp>
                      <wps:wsp>
                        <wps:cNvPr id="20" name="Graphic 20"/>
                        <wps:cNvSpPr/>
                        <wps:spPr>
                          <a:xfrm>
                            <a:off x="4599247" y="216070"/>
                            <a:ext cx="145415" cy="1270"/>
                          </a:xfrm>
                          <a:custGeom>
                            <a:avLst/>
                            <a:gdLst/>
                            <a:ahLst/>
                            <a:cxnLst/>
                            <a:rect l="l" t="t" r="r" b="b"/>
                            <a:pathLst>
                              <a:path w="145415" h="0">
                                <a:moveTo>
                                  <a:pt x="0" y="0"/>
                                </a:moveTo>
                                <a:lnTo>
                                  <a:pt x="145154" y="0"/>
                                </a:lnTo>
                              </a:path>
                            </a:pathLst>
                          </a:custGeom>
                          <a:ln w="6646">
                            <a:solidFill>
                              <a:srgbClr val="000000"/>
                            </a:solidFill>
                            <a:prstDash val="solid"/>
                          </a:ln>
                        </wps:spPr>
                        <wps:bodyPr wrap="square" lIns="0" tIns="0" rIns="0" bIns="0" rtlCol="0">
                          <a:prstTxWarp prst="textNoShape">
                            <a:avLst/>
                          </a:prstTxWarp>
                          <a:noAutofit/>
                        </wps:bodyPr>
                      </wps:wsp>
                      <wps:wsp>
                        <wps:cNvPr id="21" name="Graphic 21"/>
                        <wps:cNvSpPr/>
                        <wps:spPr>
                          <a:xfrm>
                            <a:off x="4744401" y="204127"/>
                            <a:ext cx="30480" cy="24130"/>
                          </a:xfrm>
                          <a:custGeom>
                            <a:avLst/>
                            <a:gdLst/>
                            <a:ahLst/>
                            <a:cxnLst/>
                            <a:rect l="l" t="t" r="r" b="b"/>
                            <a:pathLst>
                              <a:path w="30480" h="24130">
                                <a:moveTo>
                                  <a:pt x="0" y="0"/>
                                </a:moveTo>
                                <a:lnTo>
                                  <a:pt x="0" y="23885"/>
                                </a:lnTo>
                                <a:lnTo>
                                  <a:pt x="8510" y="19729"/>
                                </a:lnTo>
                                <a:lnTo>
                                  <a:pt x="17560" y="16111"/>
                                </a:lnTo>
                                <a:lnTo>
                                  <a:pt x="25393" y="13394"/>
                                </a:lnTo>
                                <a:lnTo>
                                  <a:pt x="30252" y="11942"/>
                                </a:lnTo>
                                <a:lnTo>
                                  <a:pt x="25393" y="10491"/>
                                </a:lnTo>
                                <a:lnTo>
                                  <a:pt x="17560" y="7774"/>
                                </a:lnTo>
                                <a:lnTo>
                                  <a:pt x="8510" y="4156"/>
                                </a:lnTo>
                                <a:lnTo>
                                  <a:pt x="0" y="0"/>
                                </a:lnTo>
                                <a:close/>
                              </a:path>
                            </a:pathLst>
                          </a:custGeom>
                          <a:solidFill>
                            <a:srgbClr val="000000"/>
                          </a:solidFill>
                        </wps:spPr>
                        <wps:bodyPr wrap="square" lIns="0" tIns="0" rIns="0" bIns="0" rtlCol="0">
                          <a:prstTxWarp prst="textNoShape">
                            <a:avLst/>
                          </a:prstTxWarp>
                          <a:noAutofit/>
                        </wps:bodyPr>
                      </wps:wsp>
                      <wps:wsp>
                        <wps:cNvPr id="22" name="Graphic 22"/>
                        <wps:cNvSpPr/>
                        <wps:spPr>
                          <a:xfrm>
                            <a:off x="4744401" y="204127"/>
                            <a:ext cx="30480" cy="24130"/>
                          </a:xfrm>
                          <a:custGeom>
                            <a:avLst/>
                            <a:gdLst/>
                            <a:ahLst/>
                            <a:cxnLst/>
                            <a:rect l="l" t="t" r="r" b="b"/>
                            <a:pathLst>
                              <a:path w="30480" h="24130">
                                <a:moveTo>
                                  <a:pt x="30252" y="11942"/>
                                </a:moveTo>
                                <a:lnTo>
                                  <a:pt x="25393" y="10491"/>
                                </a:lnTo>
                                <a:lnTo>
                                  <a:pt x="17560" y="7774"/>
                                </a:lnTo>
                                <a:lnTo>
                                  <a:pt x="8510" y="4156"/>
                                </a:lnTo>
                                <a:lnTo>
                                  <a:pt x="0" y="0"/>
                                </a:lnTo>
                                <a:lnTo>
                                  <a:pt x="0" y="23885"/>
                                </a:lnTo>
                                <a:lnTo>
                                  <a:pt x="8510" y="19729"/>
                                </a:lnTo>
                                <a:lnTo>
                                  <a:pt x="17560" y="16111"/>
                                </a:lnTo>
                                <a:lnTo>
                                  <a:pt x="25393" y="13394"/>
                                </a:lnTo>
                                <a:lnTo>
                                  <a:pt x="30252" y="11942"/>
                                </a:lnTo>
                                <a:close/>
                              </a:path>
                            </a:pathLst>
                          </a:custGeom>
                          <a:ln w="6646">
                            <a:solidFill>
                              <a:srgbClr val="000000"/>
                            </a:solidFill>
                            <a:prstDash val="solid"/>
                          </a:ln>
                        </wps:spPr>
                        <wps:bodyPr wrap="square" lIns="0" tIns="0" rIns="0" bIns="0" rtlCol="0">
                          <a:prstTxWarp prst="textNoShape">
                            <a:avLst/>
                          </a:prstTxWarp>
                          <a:noAutofit/>
                        </wps:bodyPr>
                      </wps:wsp>
                      <wps:wsp>
                        <wps:cNvPr id="23" name="Graphic 23"/>
                        <wps:cNvSpPr/>
                        <wps:spPr>
                          <a:xfrm>
                            <a:off x="5359005" y="216070"/>
                            <a:ext cx="145415" cy="1270"/>
                          </a:xfrm>
                          <a:custGeom>
                            <a:avLst/>
                            <a:gdLst/>
                            <a:ahLst/>
                            <a:cxnLst/>
                            <a:rect l="l" t="t" r="r" b="b"/>
                            <a:pathLst>
                              <a:path w="145415" h="0">
                                <a:moveTo>
                                  <a:pt x="0" y="0"/>
                                </a:moveTo>
                                <a:lnTo>
                                  <a:pt x="145154" y="0"/>
                                </a:lnTo>
                              </a:path>
                            </a:pathLst>
                          </a:custGeom>
                          <a:ln w="6646">
                            <a:solidFill>
                              <a:srgbClr val="000000"/>
                            </a:solidFill>
                            <a:prstDash val="solid"/>
                          </a:ln>
                        </wps:spPr>
                        <wps:bodyPr wrap="square" lIns="0" tIns="0" rIns="0" bIns="0" rtlCol="0">
                          <a:prstTxWarp prst="textNoShape">
                            <a:avLst/>
                          </a:prstTxWarp>
                          <a:noAutofit/>
                        </wps:bodyPr>
                      </wps:wsp>
                      <wps:wsp>
                        <wps:cNvPr id="24" name="Graphic 24"/>
                        <wps:cNvSpPr/>
                        <wps:spPr>
                          <a:xfrm>
                            <a:off x="5504160" y="204127"/>
                            <a:ext cx="30480" cy="24130"/>
                          </a:xfrm>
                          <a:custGeom>
                            <a:avLst/>
                            <a:gdLst/>
                            <a:ahLst/>
                            <a:cxnLst/>
                            <a:rect l="l" t="t" r="r" b="b"/>
                            <a:pathLst>
                              <a:path w="30480" h="24130">
                                <a:moveTo>
                                  <a:pt x="0" y="0"/>
                                </a:moveTo>
                                <a:lnTo>
                                  <a:pt x="0" y="23885"/>
                                </a:lnTo>
                                <a:lnTo>
                                  <a:pt x="8510" y="19729"/>
                                </a:lnTo>
                                <a:lnTo>
                                  <a:pt x="17560" y="16111"/>
                                </a:lnTo>
                                <a:lnTo>
                                  <a:pt x="25393" y="13394"/>
                                </a:lnTo>
                                <a:lnTo>
                                  <a:pt x="30252" y="11942"/>
                                </a:lnTo>
                                <a:lnTo>
                                  <a:pt x="25393" y="10491"/>
                                </a:lnTo>
                                <a:lnTo>
                                  <a:pt x="17560" y="7774"/>
                                </a:lnTo>
                                <a:lnTo>
                                  <a:pt x="8510" y="4156"/>
                                </a:lnTo>
                                <a:lnTo>
                                  <a:pt x="0"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5504160" y="204127"/>
                            <a:ext cx="30480" cy="24130"/>
                          </a:xfrm>
                          <a:custGeom>
                            <a:avLst/>
                            <a:gdLst/>
                            <a:ahLst/>
                            <a:cxnLst/>
                            <a:rect l="l" t="t" r="r" b="b"/>
                            <a:pathLst>
                              <a:path w="30480" h="24130">
                                <a:moveTo>
                                  <a:pt x="30252" y="11942"/>
                                </a:moveTo>
                                <a:lnTo>
                                  <a:pt x="25393" y="10491"/>
                                </a:lnTo>
                                <a:lnTo>
                                  <a:pt x="17560" y="7774"/>
                                </a:lnTo>
                                <a:lnTo>
                                  <a:pt x="8510" y="4156"/>
                                </a:lnTo>
                                <a:lnTo>
                                  <a:pt x="0" y="0"/>
                                </a:lnTo>
                                <a:lnTo>
                                  <a:pt x="0" y="23885"/>
                                </a:lnTo>
                                <a:lnTo>
                                  <a:pt x="8510" y="19729"/>
                                </a:lnTo>
                                <a:lnTo>
                                  <a:pt x="17560" y="16111"/>
                                </a:lnTo>
                                <a:lnTo>
                                  <a:pt x="25393" y="13394"/>
                                </a:lnTo>
                                <a:lnTo>
                                  <a:pt x="30252" y="11942"/>
                                </a:lnTo>
                                <a:close/>
                              </a:path>
                            </a:pathLst>
                          </a:custGeom>
                          <a:ln w="6646">
                            <a:solidFill>
                              <a:srgbClr val="000000"/>
                            </a:solidFill>
                            <a:prstDash val="solid"/>
                          </a:ln>
                        </wps:spPr>
                        <wps:bodyPr wrap="square" lIns="0" tIns="0" rIns="0" bIns="0" rtlCol="0">
                          <a:prstTxWarp prst="textNoShape">
                            <a:avLst/>
                          </a:prstTxWarp>
                          <a:noAutofit/>
                        </wps:bodyPr>
                      </wps:wsp>
                      <wps:wsp>
                        <wps:cNvPr id="26" name="Graphic 26"/>
                        <wps:cNvSpPr/>
                        <wps:spPr>
                          <a:xfrm>
                            <a:off x="1661" y="1661"/>
                            <a:ext cx="4692650" cy="429259"/>
                          </a:xfrm>
                          <a:custGeom>
                            <a:avLst/>
                            <a:gdLst/>
                            <a:ahLst/>
                            <a:cxnLst/>
                            <a:rect l="l" t="t" r="r" b="b"/>
                            <a:pathLst>
                              <a:path w="4692650" h="429259">
                                <a:moveTo>
                                  <a:pt x="4658907" y="0"/>
                                </a:moveTo>
                                <a:lnTo>
                                  <a:pt x="33232" y="0"/>
                                </a:lnTo>
                                <a:lnTo>
                                  <a:pt x="20296" y="2611"/>
                                </a:lnTo>
                                <a:lnTo>
                                  <a:pt x="9733" y="9733"/>
                                </a:lnTo>
                                <a:lnTo>
                                  <a:pt x="2611" y="20296"/>
                                </a:lnTo>
                                <a:lnTo>
                                  <a:pt x="0" y="33232"/>
                                </a:lnTo>
                                <a:lnTo>
                                  <a:pt x="0" y="395585"/>
                                </a:lnTo>
                                <a:lnTo>
                                  <a:pt x="2611" y="408521"/>
                                </a:lnTo>
                                <a:lnTo>
                                  <a:pt x="9733" y="419084"/>
                                </a:lnTo>
                                <a:lnTo>
                                  <a:pt x="20296" y="426206"/>
                                </a:lnTo>
                                <a:lnTo>
                                  <a:pt x="33232" y="428817"/>
                                </a:lnTo>
                                <a:lnTo>
                                  <a:pt x="4658907" y="428817"/>
                                </a:lnTo>
                                <a:lnTo>
                                  <a:pt x="4671843" y="426206"/>
                                </a:lnTo>
                                <a:lnTo>
                                  <a:pt x="4682406" y="419084"/>
                                </a:lnTo>
                                <a:lnTo>
                                  <a:pt x="4689528" y="408521"/>
                                </a:lnTo>
                                <a:lnTo>
                                  <a:pt x="4692139" y="395585"/>
                                </a:lnTo>
                                <a:lnTo>
                                  <a:pt x="4692139" y="33232"/>
                                </a:lnTo>
                                <a:lnTo>
                                  <a:pt x="4689528" y="20296"/>
                                </a:lnTo>
                                <a:lnTo>
                                  <a:pt x="4682406" y="9733"/>
                                </a:lnTo>
                                <a:lnTo>
                                  <a:pt x="4671843" y="2611"/>
                                </a:lnTo>
                                <a:lnTo>
                                  <a:pt x="4658907" y="0"/>
                                </a:lnTo>
                                <a:close/>
                              </a:path>
                            </a:pathLst>
                          </a:custGeom>
                          <a:ln w="3323">
                            <a:solidFill>
                              <a:srgbClr val="000000"/>
                            </a:solidFill>
                            <a:prstDash val="dot"/>
                          </a:ln>
                        </wps:spPr>
                        <wps:bodyPr wrap="square" lIns="0" tIns="0" rIns="0" bIns="0" rtlCol="0">
                          <a:prstTxWarp prst="textNoShape">
                            <a:avLst/>
                          </a:prstTxWarp>
                          <a:noAutofit/>
                        </wps:bodyPr>
                      </wps:wsp>
                      <wps:wsp>
                        <wps:cNvPr id="27" name="Graphic 27"/>
                        <wps:cNvSpPr/>
                        <wps:spPr>
                          <a:xfrm>
                            <a:off x="2294711" y="1661"/>
                            <a:ext cx="4102100" cy="429259"/>
                          </a:xfrm>
                          <a:custGeom>
                            <a:avLst/>
                            <a:gdLst/>
                            <a:ahLst/>
                            <a:cxnLst/>
                            <a:rect l="l" t="t" r="r" b="b"/>
                            <a:pathLst>
                              <a:path w="4102100" h="429259">
                                <a:moveTo>
                                  <a:pt x="4068804" y="0"/>
                                </a:moveTo>
                                <a:lnTo>
                                  <a:pt x="33232" y="0"/>
                                </a:lnTo>
                                <a:lnTo>
                                  <a:pt x="20296" y="2611"/>
                                </a:lnTo>
                                <a:lnTo>
                                  <a:pt x="9733" y="9733"/>
                                </a:lnTo>
                                <a:lnTo>
                                  <a:pt x="2611" y="20296"/>
                                </a:lnTo>
                                <a:lnTo>
                                  <a:pt x="0" y="33232"/>
                                </a:lnTo>
                                <a:lnTo>
                                  <a:pt x="0" y="395585"/>
                                </a:lnTo>
                                <a:lnTo>
                                  <a:pt x="2611" y="408521"/>
                                </a:lnTo>
                                <a:lnTo>
                                  <a:pt x="9733" y="419084"/>
                                </a:lnTo>
                                <a:lnTo>
                                  <a:pt x="20296" y="426206"/>
                                </a:lnTo>
                                <a:lnTo>
                                  <a:pt x="33232" y="428817"/>
                                </a:lnTo>
                                <a:lnTo>
                                  <a:pt x="4068804" y="428817"/>
                                </a:lnTo>
                                <a:lnTo>
                                  <a:pt x="4081740" y="426206"/>
                                </a:lnTo>
                                <a:lnTo>
                                  <a:pt x="4092303" y="419084"/>
                                </a:lnTo>
                                <a:lnTo>
                                  <a:pt x="4099425" y="408521"/>
                                </a:lnTo>
                                <a:lnTo>
                                  <a:pt x="4102036" y="395585"/>
                                </a:lnTo>
                                <a:lnTo>
                                  <a:pt x="4102036" y="33232"/>
                                </a:lnTo>
                                <a:lnTo>
                                  <a:pt x="4099425" y="20296"/>
                                </a:lnTo>
                                <a:lnTo>
                                  <a:pt x="4092303" y="9733"/>
                                </a:lnTo>
                                <a:lnTo>
                                  <a:pt x="4081740" y="2611"/>
                                </a:lnTo>
                                <a:lnTo>
                                  <a:pt x="4068804" y="0"/>
                                </a:lnTo>
                                <a:close/>
                              </a:path>
                            </a:pathLst>
                          </a:custGeom>
                          <a:ln w="3323">
                            <a:solidFill>
                              <a:srgbClr val="000000"/>
                            </a:solidFill>
                            <a:prstDash val="lgDash"/>
                          </a:ln>
                        </wps:spPr>
                        <wps:bodyPr wrap="square" lIns="0" tIns="0" rIns="0" bIns="0" rtlCol="0">
                          <a:prstTxWarp prst="textNoShape">
                            <a:avLst/>
                          </a:prstTxWarp>
                          <a:noAutofit/>
                        </wps:bodyPr>
                      </wps:wsp>
                      <wps:wsp>
                        <wps:cNvPr id="28" name="Textbox 28"/>
                        <wps:cNvSpPr txBox="1"/>
                        <wps:spPr>
                          <a:xfrm>
                            <a:off x="198765" y="130511"/>
                            <a:ext cx="378460" cy="173355"/>
                          </a:xfrm>
                          <a:prstGeom prst="rect">
                            <a:avLst/>
                          </a:prstGeom>
                        </wps:spPr>
                        <wps:txbx>
                          <w:txbxContent>
                            <w:p>
                              <w:pPr>
                                <w:spacing w:line="247" w:lineRule="auto" w:before="6"/>
                                <w:ind w:left="0" w:right="18" w:firstLine="111"/>
                                <w:jc w:val="left"/>
                                <w:rPr>
                                  <w:sz w:val="11"/>
                                </w:rPr>
                              </w:pPr>
                              <w:r>
                                <w:rPr>
                                  <w:spacing w:val="-2"/>
                                  <w:w w:val="105"/>
                                  <w:sz w:val="11"/>
                                </w:rPr>
                                <w:t>Sample</w:t>
                              </w:r>
                              <w:r>
                                <w:rPr>
                                  <w:spacing w:val="40"/>
                                  <w:w w:val="105"/>
                                  <w:sz w:val="11"/>
                                </w:rPr>
                                <w:t> </w:t>
                              </w:r>
                              <w:r>
                                <w:rPr>
                                  <w:spacing w:val="-2"/>
                                  <w:w w:val="105"/>
                                  <w:sz w:val="11"/>
                                </w:rPr>
                                <w:t>introduction</w:t>
                              </w:r>
                            </w:p>
                          </w:txbxContent>
                        </wps:txbx>
                        <wps:bodyPr wrap="square" lIns="0" tIns="0" rIns="0" bIns="0" rtlCol="0">
                          <a:noAutofit/>
                        </wps:bodyPr>
                      </wps:wsp>
                      <wps:wsp>
                        <wps:cNvPr id="29" name="Textbox 29"/>
                        <wps:cNvSpPr txBox="1"/>
                        <wps:spPr>
                          <a:xfrm>
                            <a:off x="939891" y="122848"/>
                            <a:ext cx="415925" cy="173355"/>
                          </a:xfrm>
                          <a:prstGeom prst="rect">
                            <a:avLst/>
                          </a:prstGeom>
                        </wps:spPr>
                        <wps:txbx>
                          <w:txbxContent>
                            <w:p>
                              <w:pPr>
                                <w:spacing w:line="247" w:lineRule="auto" w:before="6"/>
                                <w:ind w:left="0" w:right="18" w:firstLine="87"/>
                                <w:jc w:val="left"/>
                                <w:rPr>
                                  <w:sz w:val="11"/>
                                </w:rPr>
                              </w:pPr>
                              <w:r>
                                <w:rPr>
                                  <w:w w:val="105"/>
                                  <w:sz w:val="11"/>
                                </w:rPr>
                                <w:t>Lysis and</w:t>
                              </w:r>
                              <w:r>
                                <w:rPr>
                                  <w:spacing w:val="40"/>
                                  <w:w w:val="105"/>
                                  <w:sz w:val="11"/>
                                </w:rPr>
                                <w:t> </w:t>
                              </w:r>
                              <w:r>
                                <w:rPr>
                                  <w:spacing w:val="-2"/>
                                  <w:w w:val="105"/>
                                  <w:sz w:val="11"/>
                                </w:rPr>
                                <w:t>pre-</w:t>
                              </w:r>
                              <w:r>
                                <w:rPr>
                                  <w:spacing w:val="-2"/>
                                  <w:w w:val="105"/>
                                  <w:sz w:val="11"/>
                                </w:rPr>
                                <w:t>treatment</w:t>
                              </w:r>
                            </w:p>
                          </w:txbxContent>
                        </wps:txbx>
                        <wps:bodyPr wrap="square" lIns="0" tIns="0" rIns="0" bIns="0" rtlCol="0">
                          <a:noAutofit/>
                        </wps:bodyPr>
                      </wps:wsp>
                      <wps:wsp>
                        <wps:cNvPr id="30" name="Textbox 30"/>
                        <wps:cNvSpPr txBox="1"/>
                        <wps:spPr>
                          <a:xfrm>
                            <a:off x="1645069" y="122848"/>
                            <a:ext cx="538480" cy="173355"/>
                          </a:xfrm>
                          <a:prstGeom prst="rect">
                            <a:avLst/>
                          </a:prstGeom>
                        </wps:spPr>
                        <wps:txbx>
                          <w:txbxContent>
                            <w:p>
                              <w:pPr>
                                <w:spacing w:line="247" w:lineRule="auto" w:before="6"/>
                                <w:ind w:left="0" w:right="18" w:firstLine="113"/>
                                <w:jc w:val="left"/>
                                <w:rPr>
                                  <w:sz w:val="11"/>
                                </w:rPr>
                              </w:pPr>
                              <w:r>
                                <w:rPr>
                                  <w:spacing w:val="-2"/>
                                  <w:w w:val="105"/>
                                  <w:sz w:val="11"/>
                                </w:rPr>
                                <w:t>Nucleic-acid</w:t>
                              </w:r>
                              <w:r>
                                <w:rPr>
                                  <w:spacing w:val="40"/>
                                  <w:w w:val="105"/>
                                  <w:sz w:val="11"/>
                                </w:rPr>
                                <w:t> </w:t>
                              </w:r>
                              <w:r>
                                <w:rPr>
                                  <w:w w:val="105"/>
                                  <w:sz w:val="11"/>
                                </w:rPr>
                                <w:t>capture / </w:t>
                              </w:r>
                              <w:r>
                                <w:rPr>
                                  <w:w w:val="105"/>
                                  <w:sz w:val="11"/>
                                </w:rPr>
                                <w:t>cleanup</w:t>
                              </w:r>
                            </w:p>
                          </w:txbxContent>
                        </wps:txbx>
                        <wps:bodyPr wrap="square" lIns="0" tIns="0" rIns="0" bIns="0" rtlCol="0">
                          <a:noAutofit/>
                        </wps:bodyPr>
                      </wps:wsp>
                      <wps:wsp>
                        <wps:cNvPr id="31" name="Textbox 31"/>
                        <wps:cNvSpPr txBox="1"/>
                        <wps:spPr>
                          <a:xfrm>
                            <a:off x="2516160" y="130420"/>
                            <a:ext cx="329565" cy="173355"/>
                          </a:xfrm>
                          <a:prstGeom prst="rect">
                            <a:avLst/>
                          </a:prstGeom>
                        </wps:spPr>
                        <wps:txbx>
                          <w:txbxContent>
                            <w:p>
                              <w:pPr>
                                <w:spacing w:line="247" w:lineRule="auto" w:before="6"/>
                                <w:ind w:left="0" w:right="18" w:firstLine="16"/>
                                <w:jc w:val="left"/>
                                <w:rPr>
                                  <w:sz w:val="11"/>
                                </w:rPr>
                              </w:pPr>
                              <w:r>
                                <w:rPr>
                                  <w:w w:val="105"/>
                                  <w:sz w:val="11"/>
                                </w:rPr>
                                <w:t>LAMP</w:t>
                              </w:r>
                              <w:r>
                                <w:rPr>
                                  <w:spacing w:val="-2"/>
                                  <w:w w:val="105"/>
                                  <w:sz w:val="11"/>
                                </w:rPr>
                                <w:t> </w:t>
                              </w:r>
                              <w:r>
                                <w:rPr>
                                  <w:w w:val="105"/>
                                  <w:sz w:val="11"/>
                                </w:rPr>
                                <w:t>or</w:t>
                              </w:r>
                              <w:r>
                                <w:rPr>
                                  <w:spacing w:val="40"/>
                                  <w:w w:val="105"/>
                                  <w:sz w:val="11"/>
                                </w:rPr>
                                <w:t> </w:t>
                              </w:r>
                              <w:r>
                                <w:rPr>
                                  <w:spacing w:val="-7"/>
                                  <w:w w:val="105"/>
                                  <w:sz w:val="11"/>
                                </w:rPr>
                                <w:t>RT-</w:t>
                              </w:r>
                              <w:r>
                                <w:rPr>
                                  <w:spacing w:val="-4"/>
                                  <w:w w:val="105"/>
                                  <w:sz w:val="11"/>
                                </w:rPr>
                                <w:t>LAMP</w:t>
                              </w:r>
                            </w:p>
                          </w:txbxContent>
                        </wps:txbx>
                        <wps:bodyPr wrap="square" lIns="0" tIns="0" rIns="0" bIns="0" rtlCol="0">
                          <a:noAutofit/>
                        </wps:bodyPr>
                      </wps:wsp>
                      <wps:wsp>
                        <wps:cNvPr id="32" name="Textbox 32"/>
                        <wps:cNvSpPr txBox="1"/>
                        <wps:spPr>
                          <a:xfrm>
                            <a:off x="3178341" y="122848"/>
                            <a:ext cx="1404620" cy="173355"/>
                          </a:xfrm>
                          <a:prstGeom prst="rect">
                            <a:avLst/>
                          </a:prstGeom>
                        </wps:spPr>
                        <wps:txbx>
                          <w:txbxContent>
                            <w:p>
                              <w:pPr>
                                <w:tabs>
                                  <w:tab w:pos="1252" w:val="left" w:leader="none"/>
                                </w:tabs>
                                <w:spacing w:line="247" w:lineRule="auto" w:before="6"/>
                                <w:ind w:left="11" w:right="18" w:hanging="12"/>
                                <w:jc w:val="left"/>
                                <w:rPr>
                                  <w:sz w:val="11"/>
                                </w:rPr>
                              </w:pPr>
                              <w:r>
                                <w:rPr>
                                  <w:w w:val="105"/>
                                  <w:sz w:val="11"/>
                                </w:rPr>
                                <w:t>Sealed, controlled</w:t>
                              </w:r>
                              <w:r>
                                <w:rPr>
                                  <w:sz w:val="11"/>
                                </w:rPr>
                                <w:tab/>
                              </w:r>
                              <w:r>
                                <w:rPr>
                                  <w:w w:val="105"/>
                                  <w:sz w:val="11"/>
                                </w:rPr>
                                <w:t>Cas12a + crRNA </w:t>
                              </w:r>
                              <w:r>
                                <w:rPr>
                                  <w:w w:val="105"/>
                                  <w:sz w:val="11"/>
                                </w:rPr>
                                <w:t>+</w:t>
                              </w:r>
                              <w:r>
                                <w:rPr>
                                  <w:spacing w:val="40"/>
                                  <w:w w:val="105"/>
                                  <w:sz w:val="11"/>
                                </w:rPr>
                                <w:t> </w:t>
                              </w:r>
                              <w:r>
                                <w:rPr>
                                  <w:w w:val="105"/>
                                  <w:sz w:val="11"/>
                                </w:rPr>
                                <w:t>amplicon</w:t>
                              </w:r>
                              <w:r>
                                <w:rPr>
                                  <w:spacing w:val="19"/>
                                  <w:w w:val="105"/>
                                  <w:sz w:val="11"/>
                                </w:rPr>
                                <w:t> </w:t>
                              </w:r>
                              <w:r>
                                <w:rPr>
                                  <w:spacing w:val="-2"/>
                                  <w:w w:val="105"/>
                                  <w:sz w:val="11"/>
                                </w:rPr>
                                <w:t>transfer</w:t>
                              </w:r>
                              <w:r>
                                <w:rPr>
                                  <w:sz w:val="11"/>
                                </w:rPr>
                                <w:tab/>
                              </w:r>
                              <w:r>
                                <w:rPr>
                                  <w:spacing w:val="-24"/>
                                  <w:sz w:val="11"/>
                                </w:rPr>
                                <w:t> </w:t>
                              </w:r>
                              <w:r>
                                <w:rPr>
                                  <w:w w:val="105"/>
                                  <w:sz w:val="11"/>
                                </w:rPr>
                                <w:t>fluorescent</w:t>
                              </w:r>
                              <w:r>
                                <w:rPr>
                                  <w:spacing w:val="11"/>
                                  <w:w w:val="105"/>
                                  <w:sz w:val="11"/>
                                </w:rPr>
                                <w:t> </w:t>
                              </w:r>
                              <w:r>
                                <w:rPr>
                                  <w:spacing w:val="-2"/>
                                  <w:w w:val="105"/>
                                  <w:sz w:val="11"/>
                                </w:rPr>
                                <w:t>reporter</w:t>
                              </w:r>
                            </w:p>
                          </w:txbxContent>
                        </wps:txbx>
                        <wps:bodyPr wrap="square" lIns="0" tIns="0" rIns="0" bIns="0" rtlCol="0">
                          <a:noAutofit/>
                        </wps:bodyPr>
                      </wps:wsp>
                      <wps:wsp>
                        <wps:cNvPr id="33" name="Textbox 33"/>
                        <wps:cNvSpPr txBox="1"/>
                        <wps:spPr>
                          <a:xfrm>
                            <a:off x="4880671" y="122848"/>
                            <a:ext cx="398780" cy="173355"/>
                          </a:xfrm>
                          <a:prstGeom prst="rect">
                            <a:avLst/>
                          </a:prstGeom>
                        </wps:spPr>
                        <wps:txbx>
                          <w:txbxContent>
                            <w:p>
                              <w:pPr>
                                <w:spacing w:line="247" w:lineRule="auto" w:before="6"/>
                                <w:ind w:left="0" w:right="18" w:firstLine="130"/>
                                <w:jc w:val="left"/>
                                <w:rPr>
                                  <w:sz w:val="11"/>
                                </w:rPr>
                              </w:pPr>
                              <w:r>
                                <w:rPr>
                                  <w:spacing w:val="-2"/>
                                  <w:w w:val="105"/>
                                  <w:sz w:val="11"/>
                                </w:rPr>
                                <w:t>Optical</w:t>
                              </w:r>
                              <w:r>
                                <w:rPr>
                                  <w:spacing w:val="40"/>
                                  <w:w w:val="105"/>
                                  <w:sz w:val="11"/>
                                </w:rPr>
                                <w:t> </w:t>
                              </w:r>
                              <w:r>
                                <w:rPr>
                                  <w:spacing w:val="-2"/>
                                  <w:w w:val="105"/>
                                  <w:sz w:val="11"/>
                                </w:rPr>
                                <w:t>interrogation</w:t>
                              </w:r>
                            </w:p>
                          </w:txbxContent>
                        </wps:txbx>
                        <wps:bodyPr wrap="square" lIns="0" tIns="0" rIns="0" bIns="0" rtlCol="0">
                          <a:noAutofit/>
                        </wps:bodyPr>
                      </wps:wsp>
                      <wps:wsp>
                        <wps:cNvPr id="34" name="Textbox 34"/>
                        <wps:cNvSpPr txBox="1"/>
                        <wps:spPr>
                          <a:xfrm>
                            <a:off x="5577401" y="130420"/>
                            <a:ext cx="708660" cy="173355"/>
                          </a:xfrm>
                          <a:prstGeom prst="rect">
                            <a:avLst/>
                          </a:prstGeom>
                        </wps:spPr>
                        <wps:txbx>
                          <w:txbxContent>
                            <w:p>
                              <w:pPr>
                                <w:spacing w:line="247" w:lineRule="auto" w:before="6"/>
                                <w:ind w:left="0" w:right="18" w:firstLine="56"/>
                                <w:jc w:val="left"/>
                                <w:rPr>
                                  <w:sz w:val="11"/>
                                </w:rPr>
                              </w:pPr>
                              <w:r>
                                <w:rPr>
                                  <w:w w:val="105"/>
                                  <w:sz w:val="11"/>
                                </w:rPr>
                                <w:t>Positive / Negative /</w:t>
                              </w:r>
                              <w:r>
                                <w:rPr>
                                  <w:spacing w:val="40"/>
                                  <w:w w:val="105"/>
                                  <w:sz w:val="11"/>
                                </w:rPr>
                                <w:t> </w:t>
                              </w:r>
                              <w:r>
                                <w:rPr>
                                  <w:w w:val="105"/>
                                  <w:sz w:val="11"/>
                                </w:rPr>
                                <w:t>Invalid</w:t>
                              </w:r>
                              <w:r>
                                <w:rPr>
                                  <w:spacing w:val="11"/>
                                  <w:w w:val="105"/>
                                  <w:sz w:val="11"/>
                                </w:rPr>
                                <w:t> </w:t>
                              </w:r>
                              <w:r>
                                <w:rPr>
                                  <w:w w:val="105"/>
                                  <w:sz w:val="11"/>
                                </w:rPr>
                                <w:t>/</w:t>
                              </w:r>
                              <w:r>
                                <w:rPr>
                                  <w:spacing w:val="11"/>
                                  <w:w w:val="105"/>
                                  <w:sz w:val="11"/>
                                </w:rPr>
                                <w:t> </w:t>
                              </w:r>
                              <w:r>
                                <w:rPr>
                                  <w:spacing w:val="-2"/>
                                  <w:w w:val="105"/>
                                  <w:sz w:val="11"/>
                                </w:rPr>
                                <w:t>Indeterminate</w:t>
                              </w:r>
                            </w:p>
                          </w:txbxContent>
                        </wps:txbx>
                        <wps:bodyPr wrap="square" lIns="0" tIns="0" rIns="0" bIns="0" rtlCol="0">
                          <a:noAutofit/>
                        </wps:bodyPr>
                      </wps:wsp>
                    </wpg:wgp>
                  </a:graphicData>
                </a:graphic>
              </wp:anchor>
            </w:drawing>
          </mc:Choice>
          <mc:Fallback>
            <w:pict>
              <v:group style="position:absolute;margin-left:54.098743pt;margin-top:13.870955pt;width:503.85pt;height:34.050pt;mso-position-horizontal-relative:page;mso-position-vertical-relative:paragraph;z-index:-15727616;mso-wrap-distance-left:0;mso-wrap-distance-right:0" id="docshapegroup3" coordorigin="1082,277" coordsize="10077,681">
                <v:shape style="position:absolute;left:1236;top:431;width:9768;height:373" id="docshape4" coordorigin="1236,432" coordsize="9768,373" path="m2077,432l1288,432,1268,436,1251,447,1240,464,1236,484,1236,751,1240,772,1251,788,1268,800,1288,804,2077,804,2098,800,2114,788,2125,772,2130,751,2130,484,2125,464,2114,447,2098,436,2077,432xm3274,432l2485,432,2465,436,2448,447,2437,464,2433,484,2433,751,2437,772,2448,788,2465,800,2485,804,3274,804,3294,800,3311,788,3322,772,3326,751,3326,484,3322,464,3311,447,3294,436,3274,432xm4492,432l3681,432,3661,436,3644,447,3633,464,3629,484,3629,751,3633,772,3644,788,3661,800,3681,804,4492,804,4512,800,4529,788,4540,772,4544,751,4544,484,4540,464,4529,447,4512,436,4492,432xm5688,432l4900,432,4879,436,4863,447,4851,464,4847,484,4847,751,4851,772,4863,788,4879,800,4900,804,5688,804,5709,800,5725,788,5737,772,5741,751,5741,484,5737,464,5725,447,5709,436,5688,432xm6941,432l6096,432,6076,436,6059,447,6048,464,6044,484,6044,751,6048,772,6059,788,6076,800,6096,804,6941,804,6961,800,6978,788,6989,772,6993,751,6993,484,6989,464,6978,447,6961,436,6941,432xm8270,432l7348,432,7328,436,7311,447,7300,464,7296,484,7296,751,7300,772,7311,788,7328,800,7348,804,8270,804,8290,800,8307,788,8318,772,8322,751,8322,484,8318,464,8307,447,8290,436,8270,432xm9466,432l8678,432,8657,436,8641,447,8629,464,8625,484,8625,751,8629,772,8641,788,8657,800,8678,804,9466,804,9487,800,9503,788,9515,772,9519,751,9519,484,9515,464,9503,447,9487,436,9466,432xm10952,432l9874,432,9854,436,9837,447,9826,464,9822,484,9822,751,9826,772,9837,788,9854,800,9874,804,10952,804,10972,800,10989,788,11000,772,11004,751,11004,484,11000,464,10989,447,10972,436,10952,432xe" filled="false" stroked="true" strokeweight=".261663pt" strokecolor="#000000">
                  <v:path arrowok="t"/>
                  <v:stroke dashstyle="solid"/>
                </v:shape>
                <v:line style="position:absolute" from="2132,618" to="2361,618" stroked="true" strokeweight=".523333pt" strokecolor="#000000">
                  <v:stroke dashstyle="solid"/>
                </v:line>
                <v:shape style="position:absolute;left:2360;top:598;width:48;height:38" id="docshape5" coordorigin="2361,599" coordsize="48,38" path="m2361,599l2361,636,2374,630,2388,624,2401,620,2408,618,2401,615,2388,611,2374,605,2361,599xe" filled="true" fillcolor="#000000" stroked="false">
                  <v:path arrowok="t"/>
                  <v:fill type="solid"/>
                </v:shape>
                <v:shape style="position:absolute;left:2360;top:598;width:48;height:38" id="docshape6" coordorigin="2361,599" coordsize="48,38" path="m2408,618l2401,615,2388,611,2374,605,2361,599,2361,636,2374,630,2388,624,2401,620,2408,618xe" filled="false" stroked="true" strokeweight=".523333pt" strokecolor="#000000">
                  <v:path arrowok="t"/>
                  <v:stroke dashstyle="solid"/>
                </v:shape>
                <v:line style="position:absolute" from="3329,618" to="3557,618" stroked="true" strokeweight=".523333pt" strokecolor="#000000">
                  <v:stroke dashstyle="solid"/>
                </v:line>
                <v:shape style="position:absolute;left:3557;top:598;width:48;height:38" id="docshape7" coordorigin="3557,599" coordsize="48,38" path="m3557,599l3557,636,3571,630,3585,624,3597,620,3605,618,3597,615,3585,611,3571,605,3557,599xe" filled="true" fillcolor="#000000" stroked="false">
                  <v:path arrowok="t"/>
                  <v:fill type="solid"/>
                </v:shape>
                <v:shape style="position:absolute;left:3557;top:598;width:48;height:38" id="docshape8" coordorigin="3557,599" coordsize="48,38" path="m3605,618l3597,615,3585,611,3571,605,3557,599,3557,636,3571,630,3585,624,3597,620,3605,618xe" filled="false" stroked="true" strokeweight=".523333pt" strokecolor="#000000">
                  <v:path arrowok="t"/>
                  <v:stroke dashstyle="solid"/>
                </v:shape>
                <v:line style="position:absolute" from="4547,618" to="4775,618" stroked="true" strokeweight=".523333pt" strokecolor="#000000">
                  <v:stroke dashstyle="solid"/>
                </v:line>
                <v:shape style="position:absolute;left:4775;top:598;width:48;height:38" id="docshape9" coordorigin="4775,599" coordsize="48,38" path="m4775,599l4775,636,4789,630,4803,624,4815,620,4823,618,4815,615,4803,611,4789,605,4775,599xe" filled="true" fillcolor="#000000" stroked="false">
                  <v:path arrowok="t"/>
                  <v:fill type="solid"/>
                </v:shape>
                <v:shape style="position:absolute;left:4775;top:598;width:48;height:38" id="docshape10" coordorigin="4775,599" coordsize="48,38" path="m4823,618l4815,615,4803,611,4789,605,4775,599,4775,636,4789,630,4803,624,4815,620,4823,618xe" filled="false" stroked="true" strokeweight=".523333pt" strokecolor="#000000">
                  <v:path arrowok="t"/>
                  <v:stroke dashstyle="solid"/>
                </v:shape>
                <v:line style="position:absolute" from="5743,618" to="5972,618" stroked="true" strokeweight=".523333pt" strokecolor="#000000">
                  <v:stroke dashstyle="solid"/>
                </v:line>
                <v:shape style="position:absolute;left:5971;top:598;width:48;height:38" id="docshape11" coordorigin="5972,599" coordsize="48,38" path="m5972,599l5972,636,5985,630,6000,624,6012,620,6019,618,6012,615,6000,611,5985,605,5972,599xe" filled="true" fillcolor="#000000" stroked="false">
                  <v:path arrowok="t"/>
                  <v:fill type="solid"/>
                </v:shape>
                <v:shape style="position:absolute;left:5971;top:598;width:48;height:38" id="docshape12" coordorigin="5972,599" coordsize="48,38" path="m6019,618l6012,615,6000,611,5985,605,5972,599,5972,636,5985,630,6000,624,6012,620,6019,618xe" filled="false" stroked="true" strokeweight=".523333pt" strokecolor="#000000">
                  <v:path arrowok="t"/>
                  <v:stroke dashstyle="solid"/>
                </v:shape>
                <v:line style="position:absolute" from="6996,618" to="7224,618" stroked="true" strokeweight=".523333pt" strokecolor="#000000">
                  <v:stroke dashstyle="solid"/>
                </v:line>
                <v:shape style="position:absolute;left:7224;top:598;width:48;height:38" id="docshape13" coordorigin="7224,599" coordsize="48,38" path="m7224,599l7224,636,7238,630,7252,624,7264,620,7272,618,7264,615,7252,611,7238,605,7224,599xe" filled="true" fillcolor="#000000" stroked="false">
                  <v:path arrowok="t"/>
                  <v:fill type="solid"/>
                </v:shape>
                <v:shape style="position:absolute;left:7224;top:598;width:48;height:38" id="docshape14" coordorigin="7224,599" coordsize="48,38" path="m7272,618l7264,615,7252,611,7238,605,7224,599,7224,636,7238,630,7252,624,7264,620,7272,618xe" filled="false" stroked="true" strokeweight=".523333pt" strokecolor="#000000">
                  <v:path arrowok="t"/>
                  <v:stroke dashstyle="solid"/>
                </v:shape>
                <v:line style="position:absolute" from="8325,618" to="8553,618" stroked="true" strokeweight=".523333pt" strokecolor="#000000">
                  <v:stroke dashstyle="solid"/>
                </v:line>
                <v:shape style="position:absolute;left:8553;top:598;width:48;height:38" id="docshape15" coordorigin="8553,599" coordsize="48,38" path="m8553,599l8553,636,8567,630,8581,624,8593,620,8601,618,8593,615,8581,611,8567,605,8553,599xe" filled="true" fillcolor="#000000" stroked="false">
                  <v:path arrowok="t"/>
                  <v:fill type="solid"/>
                </v:shape>
                <v:shape style="position:absolute;left:8553;top:598;width:48;height:38" id="docshape16" coordorigin="8553,599" coordsize="48,38" path="m8601,618l8593,615,8581,611,8567,605,8553,599,8553,636,8567,630,8581,624,8593,620,8601,618xe" filled="false" stroked="true" strokeweight=".523333pt" strokecolor="#000000">
                  <v:path arrowok="t"/>
                  <v:stroke dashstyle="solid"/>
                </v:shape>
                <v:line style="position:absolute" from="9521,618" to="9750,618" stroked="true" strokeweight=".523333pt" strokecolor="#000000">
                  <v:stroke dashstyle="solid"/>
                </v:line>
                <v:shape style="position:absolute;left:9749;top:598;width:48;height:38" id="docshape17" coordorigin="9750,599" coordsize="48,38" path="m9750,599l9750,636,9763,630,9778,624,9790,620,9798,618,9790,615,9778,611,9763,605,9750,599xe" filled="true" fillcolor="#000000" stroked="false">
                  <v:path arrowok="t"/>
                  <v:fill type="solid"/>
                </v:shape>
                <v:shape style="position:absolute;left:9749;top:598;width:48;height:38" id="docshape18" coordorigin="9750,599" coordsize="48,38" path="m9798,618l9790,615,9778,611,9763,605,9750,599,9750,636,9763,630,9778,624,9790,620,9798,618xe" filled="false" stroked="true" strokeweight=".523333pt" strokecolor="#000000">
                  <v:path arrowok="t"/>
                  <v:stroke dashstyle="solid"/>
                </v:shape>
                <v:shape style="position:absolute;left:1084;top:280;width:7390;height:676" id="docshape19" coordorigin="1085,280" coordsize="7390,676" path="m8421,280l1137,280,1117,284,1100,295,1089,312,1085,332,1085,903,1089,923,1100,940,1117,951,1137,955,8421,955,8442,951,8458,940,8470,923,8474,903,8474,332,8470,312,8458,295,8442,284,8421,280xe" filled="false" stroked="true" strokeweight=".261663pt" strokecolor="#000000">
                  <v:path arrowok="t"/>
                  <v:stroke dashstyle="dot"/>
                </v:shape>
                <v:shape style="position:absolute;left:4695;top:280;width:6460;height:676" id="docshape20" coordorigin="4696,280" coordsize="6460,676" path="m11103,280l4748,280,4728,284,4711,295,4700,312,4696,332,4696,903,4700,923,4711,940,4728,951,4748,955,11103,955,11124,951,11140,940,11151,923,11156,903,11156,332,11151,312,11140,295,11124,284,11103,280xe" filled="false" stroked="true" strokeweight=".261663pt" strokecolor="#000000">
                  <v:path arrowok="t"/>
                  <v:stroke dashstyle="longdash"/>
                </v:shape>
                <v:shape style="position:absolute;left:1395;top:482;width:596;height:273" type="#_x0000_t202" id="docshape21" filled="false" stroked="false">
                  <v:textbox inset="0,0,0,0">
                    <w:txbxContent>
                      <w:p>
                        <w:pPr>
                          <w:spacing w:line="247" w:lineRule="auto" w:before="6"/>
                          <w:ind w:left="0" w:right="18" w:firstLine="111"/>
                          <w:jc w:val="left"/>
                          <w:rPr>
                            <w:sz w:val="11"/>
                          </w:rPr>
                        </w:pPr>
                        <w:r>
                          <w:rPr>
                            <w:spacing w:val="-2"/>
                            <w:w w:val="105"/>
                            <w:sz w:val="11"/>
                          </w:rPr>
                          <w:t>Sample</w:t>
                        </w:r>
                        <w:r>
                          <w:rPr>
                            <w:spacing w:val="40"/>
                            <w:w w:val="105"/>
                            <w:sz w:val="11"/>
                          </w:rPr>
                          <w:t> </w:t>
                        </w:r>
                        <w:r>
                          <w:rPr>
                            <w:spacing w:val="-2"/>
                            <w:w w:val="105"/>
                            <w:sz w:val="11"/>
                          </w:rPr>
                          <w:t>introduction</w:t>
                        </w:r>
                      </w:p>
                    </w:txbxContent>
                  </v:textbox>
                  <w10:wrap type="none"/>
                </v:shape>
                <v:shape style="position:absolute;left:2562;top:470;width:655;height:273" type="#_x0000_t202" id="docshape22" filled="false" stroked="false">
                  <v:textbox inset="0,0,0,0">
                    <w:txbxContent>
                      <w:p>
                        <w:pPr>
                          <w:spacing w:line="247" w:lineRule="auto" w:before="6"/>
                          <w:ind w:left="0" w:right="18" w:firstLine="87"/>
                          <w:jc w:val="left"/>
                          <w:rPr>
                            <w:sz w:val="11"/>
                          </w:rPr>
                        </w:pPr>
                        <w:r>
                          <w:rPr>
                            <w:w w:val="105"/>
                            <w:sz w:val="11"/>
                          </w:rPr>
                          <w:t>Lysis and</w:t>
                        </w:r>
                        <w:r>
                          <w:rPr>
                            <w:spacing w:val="40"/>
                            <w:w w:val="105"/>
                            <w:sz w:val="11"/>
                          </w:rPr>
                          <w:t> </w:t>
                        </w:r>
                        <w:r>
                          <w:rPr>
                            <w:spacing w:val="-2"/>
                            <w:w w:val="105"/>
                            <w:sz w:val="11"/>
                          </w:rPr>
                          <w:t>pre-</w:t>
                        </w:r>
                        <w:r>
                          <w:rPr>
                            <w:spacing w:val="-2"/>
                            <w:w w:val="105"/>
                            <w:sz w:val="11"/>
                          </w:rPr>
                          <w:t>treatment</w:t>
                        </w:r>
                      </w:p>
                    </w:txbxContent>
                  </v:textbox>
                  <w10:wrap type="none"/>
                </v:shape>
                <v:shape style="position:absolute;left:3672;top:470;width:848;height:273" type="#_x0000_t202" id="docshape23" filled="false" stroked="false">
                  <v:textbox inset="0,0,0,0">
                    <w:txbxContent>
                      <w:p>
                        <w:pPr>
                          <w:spacing w:line="247" w:lineRule="auto" w:before="6"/>
                          <w:ind w:left="0" w:right="18" w:firstLine="113"/>
                          <w:jc w:val="left"/>
                          <w:rPr>
                            <w:sz w:val="11"/>
                          </w:rPr>
                        </w:pPr>
                        <w:r>
                          <w:rPr>
                            <w:spacing w:val="-2"/>
                            <w:w w:val="105"/>
                            <w:sz w:val="11"/>
                          </w:rPr>
                          <w:t>Nucleic-acid</w:t>
                        </w:r>
                        <w:r>
                          <w:rPr>
                            <w:spacing w:val="40"/>
                            <w:w w:val="105"/>
                            <w:sz w:val="11"/>
                          </w:rPr>
                          <w:t> </w:t>
                        </w:r>
                        <w:r>
                          <w:rPr>
                            <w:w w:val="105"/>
                            <w:sz w:val="11"/>
                          </w:rPr>
                          <w:t>capture / </w:t>
                        </w:r>
                        <w:r>
                          <w:rPr>
                            <w:w w:val="105"/>
                            <w:sz w:val="11"/>
                          </w:rPr>
                          <w:t>cleanup</w:t>
                        </w:r>
                      </w:p>
                    </w:txbxContent>
                  </v:textbox>
                  <w10:wrap type="none"/>
                </v:shape>
                <v:shape style="position:absolute;left:5044;top:482;width:519;height:273" type="#_x0000_t202" id="docshape24" filled="false" stroked="false">
                  <v:textbox inset="0,0,0,0">
                    <w:txbxContent>
                      <w:p>
                        <w:pPr>
                          <w:spacing w:line="247" w:lineRule="auto" w:before="6"/>
                          <w:ind w:left="0" w:right="18" w:firstLine="16"/>
                          <w:jc w:val="left"/>
                          <w:rPr>
                            <w:sz w:val="11"/>
                          </w:rPr>
                        </w:pPr>
                        <w:r>
                          <w:rPr>
                            <w:w w:val="105"/>
                            <w:sz w:val="11"/>
                          </w:rPr>
                          <w:t>LAMP</w:t>
                        </w:r>
                        <w:r>
                          <w:rPr>
                            <w:spacing w:val="-2"/>
                            <w:w w:val="105"/>
                            <w:sz w:val="11"/>
                          </w:rPr>
                          <w:t> </w:t>
                        </w:r>
                        <w:r>
                          <w:rPr>
                            <w:w w:val="105"/>
                            <w:sz w:val="11"/>
                          </w:rPr>
                          <w:t>or</w:t>
                        </w:r>
                        <w:r>
                          <w:rPr>
                            <w:spacing w:val="40"/>
                            <w:w w:val="105"/>
                            <w:sz w:val="11"/>
                          </w:rPr>
                          <w:t> </w:t>
                        </w:r>
                        <w:r>
                          <w:rPr>
                            <w:spacing w:val="-7"/>
                            <w:w w:val="105"/>
                            <w:sz w:val="11"/>
                          </w:rPr>
                          <w:t>RT-</w:t>
                        </w:r>
                        <w:r>
                          <w:rPr>
                            <w:spacing w:val="-4"/>
                            <w:w w:val="105"/>
                            <w:sz w:val="11"/>
                          </w:rPr>
                          <w:t>LAMP</w:t>
                        </w:r>
                      </w:p>
                    </w:txbxContent>
                  </v:textbox>
                  <w10:wrap type="none"/>
                </v:shape>
                <v:shape style="position:absolute;left:6087;top:470;width:2212;height:273" type="#_x0000_t202" id="docshape25" filled="false" stroked="false">
                  <v:textbox inset="0,0,0,0">
                    <w:txbxContent>
                      <w:p>
                        <w:pPr>
                          <w:tabs>
                            <w:tab w:pos="1252" w:val="left" w:leader="none"/>
                          </w:tabs>
                          <w:spacing w:line="247" w:lineRule="auto" w:before="6"/>
                          <w:ind w:left="11" w:right="18" w:hanging="12"/>
                          <w:jc w:val="left"/>
                          <w:rPr>
                            <w:sz w:val="11"/>
                          </w:rPr>
                        </w:pPr>
                        <w:r>
                          <w:rPr>
                            <w:w w:val="105"/>
                            <w:sz w:val="11"/>
                          </w:rPr>
                          <w:t>Sealed, controlled</w:t>
                        </w:r>
                        <w:r>
                          <w:rPr>
                            <w:sz w:val="11"/>
                          </w:rPr>
                          <w:tab/>
                        </w:r>
                        <w:r>
                          <w:rPr>
                            <w:w w:val="105"/>
                            <w:sz w:val="11"/>
                          </w:rPr>
                          <w:t>Cas12a + crRNA </w:t>
                        </w:r>
                        <w:r>
                          <w:rPr>
                            <w:w w:val="105"/>
                            <w:sz w:val="11"/>
                          </w:rPr>
                          <w:t>+</w:t>
                        </w:r>
                        <w:r>
                          <w:rPr>
                            <w:spacing w:val="40"/>
                            <w:w w:val="105"/>
                            <w:sz w:val="11"/>
                          </w:rPr>
                          <w:t> </w:t>
                        </w:r>
                        <w:r>
                          <w:rPr>
                            <w:w w:val="105"/>
                            <w:sz w:val="11"/>
                          </w:rPr>
                          <w:t>amplicon</w:t>
                        </w:r>
                        <w:r>
                          <w:rPr>
                            <w:spacing w:val="19"/>
                            <w:w w:val="105"/>
                            <w:sz w:val="11"/>
                          </w:rPr>
                          <w:t> </w:t>
                        </w:r>
                        <w:r>
                          <w:rPr>
                            <w:spacing w:val="-2"/>
                            <w:w w:val="105"/>
                            <w:sz w:val="11"/>
                          </w:rPr>
                          <w:t>transfer</w:t>
                        </w:r>
                        <w:r>
                          <w:rPr>
                            <w:sz w:val="11"/>
                          </w:rPr>
                          <w:tab/>
                        </w:r>
                        <w:r>
                          <w:rPr>
                            <w:spacing w:val="-24"/>
                            <w:sz w:val="11"/>
                          </w:rPr>
                          <w:t> </w:t>
                        </w:r>
                        <w:r>
                          <w:rPr>
                            <w:w w:val="105"/>
                            <w:sz w:val="11"/>
                          </w:rPr>
                          <w:t>fluorescent</w:t>
                        </w:r>
                        <w:r>
                          <w:rPr>
                            <w:spacing w:val="11"/>
                            <w:w w:val="105"/>
                            <w:sz w:val="11"/>
                          </w:rPr>
                          <w:t> </w:t>
                        </w:r>
                        <w:r>
                          <w:rPr>
                            <w:spacing w:val="-2"/>
                            <w:w w:val="105"/>
                            <w:sz w:val="11"/>
                          </w:rPr>
                          <w:t>reporter</w:t>
                        </w:r>
                      </w:p>
                    </w:txbxContent>
                  </v:textbox>
                  <w10:wrap type="none"/>
                </v:shape>
                <v:shape style="position:absolute;left:8768;top:470;width:628;height:273" type="#_x0000_t202" id="docshape26" filled="false" stroked="false">
                  <v:textbox inset="0,0,0,0">
                    <w:txbxContent>
                      <w:p>
                        <w:pPr>
                          <w:spacing w:line="247" w:lineRule="auto" w:before="6"/>
                          <w:ind w:left="0" w:right="18" w:firstLine="130"/>
                          <w:jc w:val="left"/>
                          <w:rPr>
                            <w:sz w:val="11"/>
                          </w:rPr>
                        </w:pPr>
                        <w:r>
                          <w:rPr>
                            <w:spacing w:val="-2"/>
                            <w:w w:val="105"/>
                            <w:sz w:val="11"/>
                          </w:rPr>
                          <w:t>Optical</w:t>
                        </w:r>
                        <w:r>
                          <w:rPr>
                            <w:spacing w:val="40"/>
                            <w:w w:val="105"/>
                            <w:sz w:val="11"/>
                          </w:rPr>
                          <w:t> </w:t>
                        </w:r>
                        <w:r>
                          <w:rPr>
                            <w:spacing w:val="-2"/>
                            <w:w w:val="105"/>
                            <w:sz w:val="11"/>
                          </w:rPr>
                          <w:t>interrogation</w:t>
                        </w:r>
                      </w:p>
                    </w:txbxContent>
                  </v:textbox>
                  <w10:wrap type="none"/>
                </v:shape>
                <v:shape style="position:absolute;left:9865;top:482;width:1116;height:273" type="#_x0000_t202" id="docshape27" filled="false" stroked="false">
                  <v:textbox inset="0,0,0,0">
                    <w:txbxContent>
                      <w:p>
                        <w:pPr>
                          <w:spacing w:line="247" w:lineRule="auto" w:before="6"/>
                          <w:ind w:left="0" w:right="18" w:firstLine="56"/>
                          <w:jc w:val="left"/>
                          <w:rPr>
                            <w:sz w:val="11"/>
                          </w:rPr>
                        </w:pPr>
                        <w:r>
                          <w:rPr>
                            <w:w w:val="105"/>
                            <w:sz w:val="11"/>
                          </w:rPr>
                          <w:t>Positive / Negative /</w:t>
                        </w:r>
                        <w:r>
                          <w:rPr>
                            <w:spacing w:val="40"/>
                            <w:w w:val="105"/>
                            <w:sz w:val="11"/>
                          </w:rPr>
                          <w:t> </w:t>
                        </w:r>
                        <w:r>
                          <w:rPr>
                            <w:w w:val="105"/>
                            <w:sz w:val="11"/>
                          </w:rPr>
                          <w:t>Invalid</w:t>
                        </w:r>
                        <w:r>
                          <w:rPr>
                            <w:spacing w:val="11"/>
                            <w:w w:val="105"/>
                            <w:sz w:val="11"/>
                          </w:rPr>
                          <w:t> </w:t>
                        </w:r>
                        <w:r>
                          <w:rPr>
                            <w:w w:val="105"/>
                            <w:sz w:val="11"/>
                          </w:rPr>
                          <w:t>/</w:t>
                        </w:r>
                        <w:r>
                          <w:rPr>
                            <w:spacing w:val="11"/>
                            <w:w w:val="105"/>
                            <w:sz w:val="11"/>
                          </w:rPr>
                          <w:t> </w:t>
                        </w:r>
                        <w:r>
                          <w:rPr>
                            <w:spacing w:val="-2"/>
                            <w:w w:val="105"/>
                            <w:sz w:val="11"/>
                          </w:rPr>
                          <w:t>Indeterminate</w:t>
                        </w:r>
                      </w:p>
                    </w:txbxContent>
                  </v:textbox>
                  <w10:wrap type="none"/>
                </v:shape>
                <w10:wrap type="topAndBottom"/>
              </v:group>
            </w:pict>
          </mc:Fallback>
        </mc:AlternateContent>
      </w:r>
      <w:r>
        <w:rPr>
          <w:b/>
          <w:sz w:val="13"/>
        </w:rPr>
        <w:t>Disposable</w:t>
      </w:r>
      <w:r>
        <w:rPr>
          <w:b/>
          <w:spacing w:val="16"/>
          <w:sz w:val="13"/>
        </w:rPr>
        <w:t> </w:t>
      </w:r>
      <w:r>
        <w:rPr>
          <w:b/>
          <w:sz w:val="13"/>
        </w:rPr>
        <w:t>sealed</w:t>
      </w:r>
      <w:r>
        <w:rPr>
          <w:b/>
          <w:spacing w:val="16"/>
          <w:sz w:val="13"/>
        </w:rPr>
        <w:t> </w:t>
      </w:r>
      <w:r>
        <w:rPr>
          <w:b/>
          <w:spacing w:val="-2"/>
          <w:sz w:val="13"/>
        </w:rPr>
        <w:t>cartridge</w:t>
      </w:r>
    </w:p>
    <w:p>
      <w:pPr>
        <w:spacing w:before="15"/>
        <w:ind w:left="5105" w:right="0" w:firstLine="0"/>
        <w:jc w:val="left"/>
        <w:rPr>
          <w:b/>
          <w:sz w:val="13"/>
        </w:rPr>
      </w:pPr>
      <w:r>
        <w:rPr>
          <w:b/>
          <w:sz w:val="13"/>
        </w:rPr>
        <w:t>Reusable</w:t>
      </w:r>
      <w:r>
        <w:rPr>
          <w:b/>
          <w:spacing w:val="14"/>
          <w:sz w:val="13"/>
        </w:rPr>
        <w:t> </w:t>
      </w:r>
      <w:r>
        <w:rPr>
          <w:b/>
          <w:sz w:val="13"/>
        </w:rPr>
        <w:t>reader:</w:t>
      </w:r>
      <w:r>
        <w:rPr>
          <w:b/>
          <w:spacing w:val="14"/>
          <w:sz w:val="13"/>
        </w:rPr>
        <w:t> </w:t>
      </w:r>
      <w:r>
        <w:rPr>
          <w:b/>
          <w:sz w:val="13"/>
        </w:rPr>
        <w:t>thermal</w:t>
      </w:r>
      <w:r>
        <w:rPr>
          <w:b/>
          <w:spacing w:val="14"/>
          <w:sz w:val="13"/>
        </w:rPr>
        <w:t> </w:t>
      </w:r>
      <w:r>
        <w:rPr>
          <w:b/>
          <w:sz w:val="13"/>
        </w:rPr>
        <w:t>actuation,</w:t>
      </w:r>
      <w:r>
        <w:rPr>
          <w:b/>
          <w:spacing w:val="15"/>
          <w:sz w:val="13"/>
        </w:rPr>
        <w:t> </w:t>
      </w:r>
      <w:r>
        <w:rPr>
          <w:b/>
          <w:sz w:val="13"/>
        </w:rPr>
        <w:t>optics,</w:t>
      </w:r>
      <w:r>
        <w:rPr>
          <w:b/>
          <w:spacing w:val="14"/>
          <w:sz w:val="13"/>
        </w:rPr>
        <w:t> </w:t>
      </w:r>
      <w:r>
        <w:rPr>
          <w:b/>
          <w:sz w:val="13"/>
        </w:rPr>
        <w:t>electronics,</w:t>
      </w:r>
      <w:r>
        <w:rPr>
          <w:b/>
          <w:spacing w:val="14"/>
          <w:sz w:val="13"/>
        </w:rPr>
        <w:t> </w:t>
      </w:r>
      <w:r>
        <w:rPr>
          <w:b/>
          <w:sz w:val="13"/>
        </w:rPr>
        <w:t>firmware,</w:t>
      </w:r>
      <w:r>
        <w:rPr>
          <w:b/>
          <w:spacing w:val="15"/>
          <w:sz w:val="13"/>
        </w:rPr>
        <w:t> </w:t>
      </w:r>
      <w:r>
        <w:rPr>
          <w:b/>
          <w:sz w:val="13"/>
        </w:rPr>
        <w:t>and</w:t>
      </w:r>
      <w:r>
        <w:rPr>
          <w:b/>
          <w:spacing w:val="14"/>
          <w:sz w:val="13"/>
        </w:rPr>
        <w:t> </w:t>
      </w:r>
      <w:r>
        <w:rPr>
          <w:b/>
          <w:spacing w:val="-5"/>
          <w:sz w:val="13"/>
        </w:rPr>
        <w:t>UI</w:t>
      </w:r>
    </w:p>
    <w:p>
      <w:pPr>
        <w:pStyle w:val="BodyText"/>
        <w:spacing w:before="106"/>
        <w:rPr>
          <w:b/>
          <w:sz w:val="13"/>
        </w:rPr>
      </w:pPr>
    </w:p>
    <w:p>
      <w:pPr>
        <w:spacing w:line="232" w:lineRule="auto" w:before="0"/>
        <w:ind w:left="259" w:right="282" w:firstLine="0"/>
        <w:jc w:val="left"/>
        <w:rPr>
          <w:sz w:val="16"/>
        </w:rPr>
      </w:pPr>
      <w:r>
        <w:rPr>
          <w:sz w:val="16"/>
        </w:rPr>
        <w:t>Fig. 1.</w:t>
      </w:r>
      <w:r>
        <w:rPr>
          <w:spacing w:val="65"/>
          <w:sz w:val="16"/>
        </w:rPr>
        <w:t> </w:t>
      </w:r>
      <w:r>
        <w:rPr>
          <w:sz w:val="16"/>
        </w:rPr>
        <w:t>End-to-end architecture of the proposed portable LAMP–CRISPR lab-on-chip platform. Early prototypes may omit on-cartridge lysis and extraction,</w:t>
      </w:r>
      <w:r>
        <w:rPr>
          <w:spacing w:val="80"/>
          <w:sz w:val="16"/>
        </w:rPr>
        <w:t> </w:t>
      </w:r>
      <w:r>
        <w:rPr>
          <w:sz w:val="16"/>
        </w:rPr>
        <w:t>but these stages are required for the final sample-in–answer-out system.</w:t>
      </w:r>
    </w:p>
    <w:p>
      <w:pPr>
        <w:pStyle w:val="BodyText"/>
        <w:spacing w:before="111"/>
        <w:rPr>
          <w:sz w:val="16"/>
        </w:rPr>
      </w:pPr>
    </w:p>
    <w:p>
      <w:pPr>
        <w:spacing w:line="182" w:lineRule="exact" w:before="0"/>
        <w:ind w:left="94" w:right="94" w:firstLine="0"/>
        <w:jc w:val="center"/>
        <w:rPr>
          <w:sz w:val="16"/>
        </w:rPr>
      </w:pPr>
      <w:r>
        <w:rPr>
          <w:spacing w:val="-2"/>
          <w:sz w:val="16"/>
        </w:rPr>
        <w:t>TABLE</w:t>
      </w:r>
      <w:r>
        <w:rPr>
          <w:spacing w:val="4"/>
          <w:sz w:val="16"/>
        </w:rPr>
        <w:t> </w:t>
      </w:r>
      <w:r>
        <w:rPr>
          <w:spacing w:val="-10"/>
          <w:sz w:val="16"/>
        </w:rPr>
        <w:t>I</w:t>
      </w:r>
    </w:p>
    <w:p>
      <w:pPr>
        <w:spacing w:line="182" w:lineRule="exact" w:before="0"/>
        <w:ind w:left="91" w:right="94" w:firstLine="0"/>
        <w:jc w:val="center"/>
        <w:rPr>
          <w:sz w:val="16"/>
        </w:rPr>
      </w:pPr>
      <w:r>
        <w:rPr>
          <w:smallCaps/>
          <w:sz w:val="16"/>
        </w:rPr>
        <w:t>Tentative</w:t>
      </w:r>
      <w:r>
        <w:rPr>
          <w:smallCaps/>
          <w:spacing w:val="43"/>
          <w:sz w:val="16"/>
        </w:rPr>
        <w:t> </w:t>
      </w:r>
      <w:r>
        <w:rPr>
          <w:smallCaps/>
          <w:sz w:val="16"/>
        </w:rPr>
        <w:t>Functional</w:t>
      </w:r>
      <w:r>
        <w:rPr>
          <w:smallCaps/>
          <w:spacing w:val="44"/>
          <w:sz w:val="16"/>
        </w:rPr>
        <w:t> </w:t>
      </w:r>
      <w:r>
        <w:rPr>
          <w:smallCaps/>
          <w:sz w:val="16"/>
        </w:rPr>
        <w:t>and</w:t>
      </w:r>
      <w:r>
        <w:rPr>
          <w:smallCaps/>
          <w:spacing w:val="44"/>
          <w:sz w:val="16"/>
        </w:rPr>
        <w:t> </w:t>
      </w:r>
      <w:r>
        <w:rPr>
          <w:smallCaps/>
          <w:sz w:val="16"/>
        </w:rPr>
        <w:t>Engineering</w:t>
      </w:r>
      <w:r>
        <w:rPr>
          <w:smallCaps/>
          <w:spacing w:val="44"/>
          <w:sz w:val="16"/>
        </w:rPr>
        <w:t> </w:t>
      </w:r>
      <w:r>
        <w:rPr>
          <w:smallCaps/>
          <w:spacing w:val="-2"/>
          <w:sz w:val="16"/>
        </w:rPr>
        <w:t>Requirements</w:t>
      </w:r>
    </w:p>
    <w:p>
      <w:pPr>
        <w:pStyle w:val="BodyText"/>
        <w:spacing w:before="8"/>
        <w:rPr>
          <w:sz w:val="15"/>
        </w:rPr>
      </w:pPr>
      <w:r>
        <w:rPr>
          <w:sz w:val="15"/>
        </w:rPr>
        <mc:AlternateContent>
          <mc:Choice Requires="wps">
            <w:drawing>
              <wp:anchor distT="0" distB="0" distL="0" distR="0" allowOverlap="1" layoutInCell="1" locked="0" behindDoc="1" simplePos="0" relativeHeight="487589376">
                <wp:simplePos x="0" y="0"/>
                <wp:positionH relativeFrom="page">
                  <wp:posOffset>621842</wp:posOffset>
                </wp:positionH>
                <wp:positionV relativeFrom="paragraph">
                  <wp:posOffset>130360</wp:posOffset>
                </wp:positionV>
                <wp:extent cx="6529070" cy="1270"/>
                <wp:effectExtent l="0" t="0" r="0" b="0"/>
                <wp:wrapTopAndBottom/>
                <wp:docPr id="35" name="Graphic 35"/>
                <wp:cNvGraphicFramePr>
                  <a:graphicFrameLocks/>
                </wp:cNvGraphicFramePr>
                <a:graphic>
                  <a:graphicData uri="http://schemas.microsoft.com/office/word/2010/wordprocessingShape">
                    <wps:wsp>
                      <wps:cNvPr id="35" name="Graphic 35"/>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10.264576pt;width:514.1pt;height:.1pt;mso-position-horizontal-relative:page;mso-position-vertical-relative:paragraph;z-index:-15727104;mso-wrap-distance-left:0;mso-wrap-distance-right:0" id="docshape28" coordorigin="979,205" coordsize="10282,0" path="m979,205l11261,205e" filled="false" stroked="true" strokeweight=".797pt" strokecolor="#000000">
                <v:path arrowok="t"/>
                <v:stroke dashstyle="solid"/>
                <w10:wrap type="topAndBottom"/>
              </v:shape>
            </w:pict>
          </mc:Fallback>
        </mc:AlternateContent>
      </w:r>
    </w:p>
    <w:p>
      <w:pPr>
        <w:tabs>
          <w:tab w:pos="2571" w:val="left" w:leader="none"/>
          <w:tab w:pos="5175" w:val="left" w:leader="none"/>
          <w:tab w:pos="7917" w:val="left" w:leader="none"/>
        </w:tabs>
        <w:spacing w:before="34"/>
        <w:ind w:left="378" w:right="0" w:firstLine="0"/>
        <w:jc w:val="left"/>
        <w:rPr>
          <w:b/>
          <w:sz w:val="16"/>
        </w:rPr>
      </w:pPr>
      <w:r>
        <w:rPr>
          <w:b/>
          <w:spacing w:val="-2"/>
          <w:sz w:val="16"/>
        </w:rPr>
        <w:t>Requirement</w:t>
      </w:r>
      <w:r>
        <w:rPr>
          <w:b/>
          <w:sz w:val="16"/>
        </w:rPr>
        <w:tab/>
        <w:t>Tentative</w:t>
      </w:r>
      <w:r>
        <w:rPr>
          <w:b/>
          <w:spacing w:val="4"/>
          <w:sz w:val="16"/>
        </w:rPr>
        <w:t> </w:t>
      </w:r>
      <w:r>
        <w:rPr>
          <w:b/>
          <w:sz w:val="16"/>
        </w:rPr>
        <w:t>design</w:t>
      </w:r>
      <w:r>
        <w:rPr>
          <w:b/>
          <w:spacing w:val="4"/>
          <w:sz w:val="16"/>
        </w:rPr>
        <w:t> </w:t>
      </w:r>
      <w:r>
        <w:rPr>
          <w:b/>
          <w:spacing w:val="-2"/>
          <w:sz w:val="16"/>
        </w:rPr>
        <w:t>target</w:t>
      </w:r>
      <w:r>
        <w:rPr>
          <w:b/>
          <w:sz w:val="16"/>
        </w:rPr>
        <w:tab/>
      </w:r>
      <w:r>
        <w:rPr>
          <w:b/>
          <w:spacing w:val="-2"/>
          <w:sz w:val="16"/>
        </w:rPr>
        <w:t>Rationale</w:t>
      </w:r>
      <w:r>
        <w:rPr>
          <w:b/>
          <w:sz w:val="16"/>
        </w:rPr>
        <w:tab/>
      </w:r>
      <w:r>
        <w:rPr>
          <w:b/>
          <w:spacing w:val="-2"/>
          <w:sz w:val="16"/>
        </w:rPr>
        <w:t>Verification</w:t>
      </w:r>
      <w:r>
        <w:rPr>
          <w:b/>
          <w:spacing w:val="11"/>
          <w:sz w:val="16"/>
        </w:rPr>
        <w:t> </w:t>
      </w:r>
      <w:r>
        <w:rPr>
          <w:b/>
          <w:spacing w:val="-2"/>
          <w:sz w:val="16"/>
        </w:rPr>
        <w:t>method</w:t>
      </w:r>
    </w:p>
    <w:p>
      <w:pPr>
        <w:spacing w:after="0"/>
        <w:jc w:val="left"/>
        <w:rPr>
          <w:b/>
          <w:sz w:val="16"/>
        </w:rPr>
        <w:sectPr>
          <w:pgSz w:w="12240" w:h="15840"/>
          <w:pgMar w:top="940" w:bottom="280" w:left="720" w:right="720"/>
        </w:sectPr>
      </w:pPr>
    </w:p>
    <w:p>
      <w:pPr>
        <w:tabs>
          <w:tab w:pos="2571" w:val="left" w:leader="none"/>
        </w:tabs>
        <w:spacing w:line="232" w:lineRule="auto" w:before="104"/>
        <w:ind w:left="2571" w:right="208" w:hanging="2193"/>
        <w:jc w:val="left"/>
        <w:rPr>
          <w:sz w:val="16"/>
        </w:rPr>
      </w:pPr>
      <w:r>
        <w:rPr>
          <w:sz w:val="16"/>
        </w:rPr>
        <mc:AlternateContent>
          <mc:Choice Requires="wps">
            <w:drawing>
              <wp:anchor distT="0" distB="0" distL="0" distR="0" allowOverlap="1" layoutInCell="1" locked="0" behindDoc="0" simplePos="0" relativeHeight="15731200">
                <wp:simplePos x="0" y="0"/>
                <wp:positionH relativeFrom="page">
                  <wp:posOffset>621842</wp:posOffset>
                </wp:positionH>
                <wp:positionV relativeFrom="paragraph">
                  <wp:posOffset>38395</wp:posOffset>
                </wp:positionV>
                <wp:extent cx="6529070" cy="127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6529070" cy="1270"/>
                        </a:xfrm>
                        <a:custGeom>
                          <a:avLst/>
                          <a:gdLst/>
                          <a:ahLst/>
                          <a:cxnLst/>
                          <a:rect l="l" t="t" r="r" b="b"/>
                          <a:pathLst>
                            <a:path w="6529070" h="0">
                              <a:moveTo>
                                <a:pt x="0" y="0"/>
                              </a:moveTo>
                              <a:lnTo>
                                <a:pt x="652871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200" from="48.964001pt,3.023281pt" to="563.036001pt,3.023281pt" stroked="true" strokeweight=".498pt" strokecolor="#000000">
                <v:stroke dashstyle="solid"/>
                <w10:wrap type="none"/>
              </v:line>
            </w:pict>
          </mc:Fallback>
        </mc:AlternateContent>
      </w:r>
      <w:r>
        <w:rPr>
          <w:sz w:val="16"/>
        </w:rPr>
        <w:t>Target specificity</w:t>
        <w:tab/>
        <w:t>Programmable by primer set </w:t>
      </w:r>
      <w:r>
        <w:rPr>
          <w:sz w:val="16"/>
        </w:rPr>
        <w:t>and</w:t>
      </w:r>
      <w:r>
        <w:rPr>
          <w:spacing w:val="40"/>
          <w:sz w:val="16"/>
        </w:rPr>
        <w:t> </w:t>
      </w:r>
      <w:r>
        <w:rPr>
          <w:spacing w:val="-2"/>
          <w:sz w:val="16"/>
        </w:rPr>
        <w:t>crRNA</w:t>
      </w:r>
    </w:p>
    <w:p>
      <w:pPr>
        <w:tabs>
          <w:tab w:pos="2571" w:val="left" w:leader="none"/>
        </w:tabs>
        <w:spacing w:line="182" w:lineRule="exact" w:before="177"/>
        <w:ind w:left="378" w:right="0" w:firstLine="0"/>
        <w:jc w:val="left"/>
        <w:rPr>
          <w:sz w:val="16"/>
        </w:rPr>
      </w:pPr>
      <w:r>
        <w:rPr>
          <w:sz w:val="16"/>
        </w:rPr>
        <w:t>Amplification</w:t>
      </w:r>
      <w:r>
        <w:rPr>
          <w:spacing w:val="-3"/>
          <w:sz w:val="16"/>
        </w:rPr>
        <w:t> </w:t>
      </w:r>
      <w:r>
        <w:rPr>
          <w:spacing w:val="-2"/>
          <w:sz w:val="16"/>
        </w:rPr>
        <w:t>temperature</w:t>
      </w:r>
      <w:r>
        <w:rPr>
          <w:sz w:val="16"/>
        </w:rPr>
        <w:tab/>
        <w:t>Assay-dependent;</w:t>
      </w:r>
      <w:r>
        <w:rPr>
          <w:spacing w:val="6"/>
          <w:sz w:val="16"/>
        </w:rPr>
        <w:t> </w:t>
      </w:r>
      <w:r>
        <w:rPr>
          <w:sz w:val="16"/>
        </w:rPr>
        <w:t>nominally</w:t>
      </w:r>
      <w:r>
        <w:rPr>
          <w:spacing w:val="6"/>
          <w:sz w:val="16"/>
        </w:rPr>
        <w:t> </w:t>
      </w:r>
      <w:r>
        <w:rPr>
          <w:spacing w:val="-4"/>
          <w:sz w:val="16"/>
        </w:rPr>
        <w:t>near</w:t>
      </w:r>
    </w:p>
    <w:p>
      <w:pPr>
        <w:spacing w:line="173" w:lineRule="exact" w:before="0"/>
        <w:ind w:left="2571" w:right="0" w:firstLine="0"/>
        <w:jc w:val="left"/>
        <w:rPr>
          <w:sz w:val="16"/>
        </w:rPr>
      </w:pPr>
      <w:r>
        <w:rPr>
          <w:spacing w:val="-2"/>
          <w:sz w:val="16"/>
        </w:rPr>
        <w:t>60</w:t>
      </w:r>
      <w:r>
        <w:rPr>
          <w:spacing w:val="-10"/>
          <w:sz w:val="16"/>
        </w:rPr>
        <w:t> </w:t>
      </w:r>
      <w:r>
        <w:rPr>
          <w:spacing w:val="-2"/>
          <w:sz w:val="16"/>
        </w:rPr>
        <w:t>°C–67</w:t>
      </w:r>
      <w:r>
        <w:rPr>
          <w:spacing w:val="-10"/>
          <w:sz w:val="16"/>
        </w:rPr>
        <w:t> </w:t>
      </w:r>
      <w:r>
        <w:rPr>
          <w:spacing w:val="-5"/>
          <w:sz w:val="16"/>
        </w:rPr>
        <w:t>°C</w:t>
      </w:r>
    </w:p>
    <w:p>
      <w:pPr>
        <w:tabs>
          <w:tab w:pos="2571" w:val="left" w:leader="none"/>
        </w:tabs>
        <w:spacing w:line="223" w:lineRule="auto" w:before="2"/>
        <w:ind w:left="2571" w:right="64" w:hanging="2193"/>
        <w:jc w:val="left"/>
        <w:rPr>
          <w:sz w:val="16"/>
        </w:rPr>
      </w:pPr>
      <w:r>
        <w:rPr>
          <w:w w:val="105"/>
          <w:sz w:val="16"/>
        </w:rPr>
        <w:t>Thermal stability</w:t>
      </w:r>
      <w:r>
        <w:rPr>
          <w:sz w:val="16"/>
        </w:rPr>
        <w:tab/>
      </w:r>
      <w:r>
        <w:rPr>
          <w:rFonts w:ascii="Verdana" w:hAnsi="Verdana"/>
          <w:i/>
          <w:w w:val="105"/>
          <w:sz w:val="16"/>
        </w:rPr>
        <w:t>≤</w:t>
      </w:r>
      <w:r>
        <w:rPr>
          <w:rFonts w:ascii="Verdana" w:hAnsi="Verdana"/>
          <w:i/>
          <w:spacing w:val="-15"/>
          <w:w w:val="105"/>
          <w:sz w:val="16"/>
        </w:rPr>
        <w:t> </w:t>
      </w:r>
      <w:r>
        <w:rPr>
          <w:rFonts w:ascii="Verdana" w:hAnsi="Verdana"/>
          <w:i/>
          <w:w w:val="105"/>
          <w:sz w:val="16"/>
        </w:rPr>
        <w:t>±</w:t>
      </w:r>
      <w:r>
        <w:rPr>
          <w:rFonts w:ascii="Calibri" w:hAnsi="Calibri"/>
          <w:w w:val="105"/>
          <w:sz w:val="16"/>
        </w:rPr>
        <w:t>0</w:t>
      </w:r>
      <w:r>
        <w:rPr>
          <w:rFonts w:ascii="Sitka Text" w:hAnsi="Sitka Text"/>
          <w:i/>
          <w:w w:val="105"/>
          <w:sz w:val="16"/>
        </w:rPr>
        <w:t>.</w:t>
      </w:r>
      <w:r>
        <w:rPr>
          <w:rFonts w:ascii="Calibri" w:hAnsi="Calibri"/>
          <w:w w:val="105"/>
          <w:sz w:val="16"/>
        </w:rPr>
        <w:t>5</w:t>
      </w:r>
      <w:r>
        <w:rPr>
          <w:rFonts w:ascii="Calibri" w:hAnsi="Calibri"/>
          <w:spacing w:val="-10"/>
          <w:w w:val="105"/>
          <w:sz w:val="16"/>
        </w:rPr>
        <w:t> </w:t>
      </w:r>
      <w:r>
        <w:rPr>
          <w:rFonts w:ascii="Arial" w:hAnsi="Arial"/>
          <w:i/>
          <w:w w:val="150"/>
          <w:sz w:val="16"/>
          <w:vertAlign w:val="superscript"/>
        </w:rPr>
        <w:t>◦</w:t>
      </w:r>
      <w:r>
        <w:rPr>
          <w:rFonts w:ascii="Calibri" w:hAnsi="Calibri"/>
          <w:w w:val="150"/>
          <w:sz w:val="16"/>
          <w:vertAlign w:val="baseline"/>
        </w:rPr>
        <w:t>C</w:t>
      </w:r>
      <w:r>
        <w:rPr>
          <w:rFonts w:ascii="Calibri" w:hAnsi="Calibri"/>
          <w:spacing w:val="-14"/>
          <w:w w:val="150"/>
          <w:sz w:val="16"/>
          <w:vertAlign w:val="baseline"/>
        </w:rPr>
        <w:t> </w:t>
      </w:r>
      <w:r>
        <w:rPr>
          <w:w w:val="105"/>
          <w:sz w:val="16"/>
          <w:vertAlign w:val="baseline"/>
        </w:rPr>
        <w:t>at</w:t>
      </w:r>
      <w:r>
        <w:rPr>
          <w:spacing w:val="-6"/>
          <w:w w:val="105"/>
          <w:sz w:val="16"/>
          <w:vertAlign w:val="baseline"/>
        </w:rPr>
        <w:t> </w:t>
      </w:r>
      <w:r>
        <w:rPr>
          <w:w w:val="105"/>
          <w:sz w:val="16"/>
          <w:vertAlign w:val="baseline"/>
        </w:rPr>
        <w:t>the</w:t>
      </w:r>
      <w:r>
        <w:rPr>
          <w:spacing w:val="-6"/>
          <w:w w:val="105"/>
          <w:sz w:val="16"/>
          <w:vertAlign w:val="baseline"/>
        </w:rPr>
        <w:t> </w:t>
      </w:r>
      <w:r>
        <w:rPr>
          <w:w w:val="105"/>
          <w:sz w:val="16"/>
          <w:vertAlign w:val="baseline"/>
        </w:rPr>
        <w:t>sensor;</w:t>
      </w:r>
      <w:r>
        <w:rPr>
          <w:spacing w:val="-6"/>
          <w:w w:val="105"/>
          <w:sz w:val="16"/>
          <w:vertAlign w:val="baseline"/>
        </w:rPr>
        <w:t> </w:t>
      </w:r>
      <w:r>
        <w:rPr>
          <w:w w:val="105"/>
          <w:sz w:val="16"/>
          <w:vertAlign w:val="baseline"/>
        </w:rPr>
        <w:t>chamber </w:t>
      </w:r>
      <w:r>
        <w:rPr>
          <w:sz w:val="16"/>
          <w:vertAlign w:val="baseline"/>
        </w:rPr>
        <w:t>uniformity</w:t>
      </w:r>
      <w:r>
        <w:rPr>
          <w:spacing w:val="7"/>
          <w:sz w:val="16"/>
          <w:vertAlign w:val="baseline"/>
        </w:rPr>
        <w:t> </w:t>
      </w:r>
      <w:r>
        <w:rPr>
          <w:sz w:val="16"/>
          <w:vertAlign w:val="baseline"/>
        </w:rPr>
        <w:t>characterized</w:t>
      </w:r>
      <w:r>
        <w:rPr>
          <w:spacing w:val="7"/>
          <w:sz w:val="16"/>
          <w:vertAlign w:val="baseline"/>
        </w:rPr>
        <w:t> </w:t>
      </w:r>
      <w:r>
        <w:rPr>
          <w:spacing w:val="-2"/>
          <w:sz w:val="16"/>
          <w:vertAlign w:val="baseline"/>
        </w:rPr>
        <w:t>separately</w:t>
      </w:r>
    </w:p>
    <w:p>
      <w:pPr>
        <w:tabs>
          <w:tab w:pos="2571" w:val="left" w:leader="none"/>
        </w:tabs>
        <w:spacing w:line="232" w:lineRule="auto" w:before="3"/>
        <w:ind w:left="2571" w:right="196" w:hanging="2193"/>
        <w:jc w:val="left"/>
        <w:rPr>
          <w:sz w:val="16"/>
        </w:rPr>
      </w:pPr>
      <w:r>
        <w:rPr>
          <w:sz w:val="16"/>
        </w:rPr>
        <w:t>CRISPR incubation</w:t>
        <w:tab/>
        <w:t>Separate</w:t>
      </w:r>
      <w:r>
        <w:rPr>
          <w:spacing w:val="-5"/>
          <w:sz w:val="16"/>
        </w:rPr>
        <w:t> </w:t>
      </w:r>
      <w:r>
        <w:rPr>
          <w:sz w:val="16"/>
        </w:rPr>
        <w:t>temperature/time</w:t>
      </w:r>
      <w:r>
        <w:rPr>
          <w:spacing w:val="-4"/>
          <w:sz w:val="16"/>
        </w:rPr>
        <w:t> </w:t>
      </w:r>
      <w:r>
        <w:rPr>
          <w:sz w:val="16"/>
        </w:rPr>
        <w:t>profile</w:t>
      </w:r>
      <w:r>
        <w:rPr>
          <w:spacing w:val="40"/>
          <w:sz w:val="16"/>
        </w:rPr>
        <w:t> </w:t>
      </w:r>
      <w:r>
        <w:rPr>
          <w:spacing w:val="-2"/>
          <w:sz w:val="16"/>
        </w:rPr>
        <w:t>supported</w:t>
      </w:r>
    </w:p>
    <w:p>
      <w:pPr>
        <w:tabs>
          <w:tab w:pos="2571" w:val="left" w:leader="none"/>
        </w:tabs>
        <w:spacing w:line="232" w:lineRule="auto" w:before="2"/>
        <w:ind w:left="2565" w:right="0" w:hanging="2187"/>
        <w:jc w:val="left"/>
        <w:rPr>
          <w:sz w:val="16"/>
        </w:rPr>
      </w:pPr>
      <w:r>
        <w:rPr>
          <w:sz w:val="16"/>
        </w:rPr>
        <w:t>Optical acquisition</w:t>
        <w:tab/>
        <w:tab/>
      </w:r>
      <w:r>
        <w:rPr>
          <w:spacing w:val="-2"/>
          <w:sz w:val="16"/>
        </w:rPr>
        <w:t>LED-on/LED-off differential </w:t>
      </w:r>
      <w:r>
        <w:rPr>
          <w:spacing w:val="-2"/>
          <w:sz w:val="16"/>
        </w:rPr>
        <w:t>reading</w:t>
      </w:r>
      <w:r>
        <w:rPr>
          <w:spacing w:val="40"/>
          <w:sz w:val="16"/>
        </w:rPr>
        <w:t> </w:t>
      </w:r>
      <w:r>
        <w:rPr>
          <w:sz w:val="16"/>
        </w:rPr>
        <w:t>with dark compensation</w:t>
      </w:r>
    </w:p>
    <w:p>
      <w:pPr>
        <w:tabs>
          <w:tab w:pos="2571" w:val="left" w:leader="none"/>
        </w:tabs>
        <w:spacing w:line="232" w:lineRule="auto" w:before="2"/>
        <w:ind w:left="2571" w:right="660" w:hanging="2193"/>
        <w:jc w:val="left"/>
        <w:rPr>
          <w:sz w:val="16"/>
        </w:rPr>
      </w:pPr>
      <w:r>
        <w:rPr>
          <w:sz w:val="16"/>
        </w:rPr>
        <w:t>Result classes</w:t>
        <w:tab/>
        <w:t>Positive,</w:t>
      </w:r>
      <w:r>
        <w:rPr>
          <w:spacing w:val="-5"/>
          <w:sz w:val="16"/>
        </w:rPr>
        <w:t> </w:t>
      </w:r>
      <w:r>
        <w:rPr>
          <w:sz w:val="16"/>
        </w:rPr>
        <w:t>negative,</w:t>
      </w:r>
      <w:r>
        <w:rPr>
          <w:spacing w:val="-4"/>
          <w:sz w:val="16"/>
        </w:rPr>
        <w:t> </w:t>
      </w:r>
      <w:r>
        <w:rPr>
          <w:sz w:val="16"/>
        </w:rPr>
        <w:t>invalid,</w:t>
      </w:r>
      <w:r>
        <w:rPr>
          <w:spacing w:val="40"/>
          <w:sz w:val="16"/>
        </w:rPr>
        <w:t> </w:t>
      </w:r>
      <w:r>
        <w:rPr>
          <w:spacing w:val="-2"/>
          <w:sz w:val="16"/>
        </w:rPr>
        <w:t>indeterminate</w:t>
      </w:r>
    </w:p>
    <w:p>
      <w:pPr>
        <w:tabs>
          <w:tab w:pos="2571" w:val="left" w:leader="none"/>
        </w:tabs>
        <w:spacing w:line="232" w:lineRule="auto" w:before="1"/>
        <w:ind w:left="2571" w:right="397" w:hanging="2193"/>
        <w:jc w:val="left"/>
        <w:rPr>
          <w:sz w:val="16"/>
        </w:rPr>
      </w:pPr>
      <w:r>
        <w:rPr>
          <w:spacing w:val="-2"/>
          <w:sz w:val="16"/>
        </w:rPr>
        <w:t>Containment</w:t>
      </w:r>
      <w:r>
        <w:rPr>
          <w:sz w:val="16"/>
        </w:rPr>
        <w:tab/>
        <w:t>Cartridge remains sealed </w:t>
      </w:r>
      <w:r>
        <w:rPr>
          <w:sz w:val="16"/>
        </w:rPr>
        <w:t>after</w:t>
      </w:r>
      <w:r>
        <w:rPr>
          <w:spacing w:val="40"/>
          <w:sz w:val="16"/>
        </w:rPr>
        <w:t> </w:t>
      </w:r>
      <w:r>
        <w:rPr>
          <w:spacing w:val="-2"/>
          <w:sz w:val="16"/>
        </w:rPr>
        <w:t>amplification</w:t>
      </w:r>
    </w:p>
    <w:p>
      <w:pPr>
        <w:spacing w:line="232" w:lineRule="auto" w:before="104"/>
        <w:ind w:left="193" w:right="83" w:firstLine="5"/>
        <w:jc w:val="left"/>
        <w:rPr>
          <w:sz w:val="16"/>
        </w:rPr>
      </w:pPr>
      <w:r>
        <w:rPr/>
        <w:br w:type="column"/>
      </w:r>
      <w:r>
        <w:rPr>
          <w:sz w:val="16"/>
        </w:rPr>
        <w:t>Reader must support multiple </w:t>
      </w:r>
      <w:r>
        <w:rPr>
          <w:sz w:val="16"/>
        </w:rPr>
        <w:t>assays</w:t>
      </w:r>
      <w:r>
        <w:rPr>
          <w:spacing w:val="40"/>
          <w:sz w:val="16"/>
        </w:rPr>
        <w:t> </w:t>
      </w:r>
      <w:r>
        <w:rPr>
          <w:sz w:val="16"/>
        </w:rPr>
        <w:t>without redesigning the entire</w:t>
      </w:r>
      <w:r>
        <w:rPr>
          <w:spacing w:val="40"/>
          <w:sz w:val="16"/>
        </w:rPr>
        <w:t> </w:t>
      </w:r>
      <w:r>
        <w:rPr>
          <w:spacing w:val="-2"/>
          <w:sz w:val="16"/>
        </w:rPr>
        <w:t>instrument</w:t>
      </w:r>
    </w:p>
    <w:p>
      <w:pPr>
        <w:spacing w:line="232" w:lineRule="auto" w:before="3"/>
        <w:ind w:left="195" w:right="83" w:firstLine="3"/>
        <w:jc w:val="left"/>
        <w:rPr>
          <w:sz w:val="16"/>
        </w:rPr>
      </w:pPr>
      <w:r>
        <w:rPr>
          <w:sz w:val="16"/>
        </w:rPr>
        <w:t>Compatible with common</w:t>
      </w:r>
      <w:r>
        <w:rPr>
          <w:spacing w:val="40"/>
          <w:sz w:val="16"/>
        </w:rPr>
        <w:t> </w:t>
      </w:r>
      <w:r>
        <w:rPr>
          <w:sz w:val="16"/>
        </w:rPr>
        <w:t>LAMP/RT-LAMP chemistries</w:t>
      </w:r>
      <w:r>
        <w:rPr>
          <w:spacing w:val="40"/>
          <w:sz w:val="16"/>
        </w:rPr>
        <w:t> </w:t>
      </w:r>
      <w:r>
        <w:rPr>
          <w:sz w:val="16"/>
        </w:rPr>
        <w:t>Reduces</w:t>
      </w:r>
      <w:r>
        <w:rPr>
          <w:spacing w:val="-5"/>
          <w:sz w:val="16"/>
        </w:rPr>
        <w:t> </w:t>
      </w:r>
      <w:r>
        <w:rPr>
          <w:sz w:val="16"/>
        </w:rPr>
        <w:t>reaction-to-reaction</w:t>
      </w:r>
      <w:r>
        <w:rPr>
          <w:spacing w:val="-4"/>
          <w:sz w:val="16"/>
        </w:rPr>
        <w:t> </w:t>
      </w:r>
      <w:r>
        <w:rPr>
          <w:sz w:val="16"/>
        </w:rPr>
        <w:t>thermal</w:t>
      </w:r>
      <w:r>
        <w:rPr>
          <w:spacing w:val="40"/>
          <w:sz w:val="16"/>
        </w:rPr>
        <w:t> </w:t>
      </w:r>
      <w:r>
        <w:rPr>
          <w:spacing w:val="-2"/>
          <w:sz w:val="16"/>
        </w:rPr>
        <w:t>variation</w:t>
      </w:r>
    </w:p>
    <w:p>
      <w:pPr>
        <w:spacing w:line="232" w:lineRule="auto" w:before="3"/>
        <w:ind w:left="199" w:right="83" w:firstLine="0"/>
        <w:jc w:val="left"/>
        <w:rPr>
          <w:sz w:val="16"/>
        </w:rPr>
      </w:pPr>
      <w:r>
        <w:rPr>
          <w:sz w:val="16"/>
        </w:rPr>
        <w:t>Cas12a chemistry may differ </w:t>
      </w:r>
      <w:r>
        <w:rPr>
          <w:sz w:val="16"/>
        </w:rPr>
        <w:t>from</w:t>
      </w:r>
      <w:r>
        <w:rPr>
          <w:spacing w:val="40"/>
          <w:sz w:val="16"/>
        </w:rPr>
        <w:t> </w:t>
      </w:r>
      <w:r>
        <w:rPr>
          <w:sz w:val="16"/>
        </w:rPr>
        <w:t>LAMP chemistry</w:t>
      </w:r>
    </w:p>
    <w:p>
      <w:pPr>
        <w:spacing w:line="232" w:lineRule="auto" w:before="2"/>
        <w:ind w:left="199" w:right="0" w:firstLine="0"/>
        <w:jc w:val="left"/>
        <w:rPr>
          <w:sz w:val="16"/>
        </w:rPr>
      </w:pPr>
      <w:r>
        <w:rPr>
          <w:sz w:val="16"/>
        </w:rPr>
        <w:t>Suppresses ambient light and </w:t>
      </w:r>
      <w:r>
        <w:rPr>
          <w:sz w:val="16"/>
        </w:rPr>
        <w:t>detector</w:t>
      </w:r>
      <w:r>
        <w:rPr>
          <w:spacing w:val="40"/>
          <w:sz w:val="16"/>
        </w:rPr>
        <w:t> </w:t>
      </w:r>
      <w:r>
        <w:rPr>
          <w:spacing w:val="-2"/>
          <w:sz w:val="16"/>
        </w:rPr>
        <w:t>offset</w:t>
      </w:r>
    </w:p>
    <w:p>
      <w:pPr>
        <w:spacing w:line="232" w:lineRule="auto" w:before="2"/>
        <w:ind w:left="199" w:right="83" w:firstLine="0"/>
        <w:jc w:val="left"/>
        <w:rPr>
          <w:sz w:val="16"/>
        </w:rPr>
      </w:pPr>
      <w:r>
        <w:rPr>
          <w:sz w:val="16"/>
        </w:rPr>
        <w:t>Binary output alone can </w:t>
      </w:r>
      <w:r>
        <w:rPr>
          <w:sz w:val="16"/>
        </w:rPr>
        <w:t>conceal</w:t>
      </w:r>
      <w:r>
        <w:rPr>
          <w:spacing w:val="40"/>
          <w:sz w:val="16"/>
        </w:rPr>
        <w:t> </w:t>
      </w:r>
      <w:r>
        <w:rPr>
          <w:sz w:val="16"/>
        </w:rPr>
        <w:t>control failure</w:t>
      </w:r>
    </w:p>
    <w:p>
      <w:pPr>
        <w:spacing w:line="232" w:lineRule="auto" w:before="1"/>
        <w:ind w:left="199" w:right="83" w:firstLine="0"/>
        <w:jc w:val="left"/>
        <w:rPr>
          <w:sz w:val="16"/>
        </w:rPr>
      </w:pPr>
      <w:r>
        <w:rPr>
          <w:sz w:val="16"/>
        </w:rPr>
        <w:t>Amplified</w:t>
      </w:r>
      <w:r>
        <w:rPr>
          <w:spacing w:val="-2"/>
          <w:sz w:val="16"/>
        </w:rPr>
        <w:t> </w:t>
      </w:r>
      <w:r>
        <w:rPr>
          <w:sz w:val="16"/>
        </w:rPr>
        <w:t>products</w:t>
      </w:r>
      <w:r>
        <w:rPr>
          <w:spacing w:val="-2"/>
          <w:sz w:val="16"/>
        </w:rPr>
        <w:t> </w:t>
      </w:r>
      <w:r>
        <w:rPr>
          <w:sz w:val="16"/>
        </w:rPr>
        <w:t>are</w:t>
      </w:r>
      <w:r>
        <w:rPr>
          <w:spacing w:val="-2"/>
          <w:sz w:val="16"/>
        </w:rPr>
        <w:t> </w:t>
      </w:r>
      <w:r>
        <w:rPr>
          <w:sz w:val="16"/>
        </w:rPr>
        <w:t>major</w:t>
      </w:r>
      <w:r>
        <w:rPr>
          <w:spacing w:val="40"/>
          <w:sz w:val="16"/>
        </w:rPr>
        <w:t> </w:t>
      </w:r>
      <w:r>
        <w:rPr>
          <w:sz w:val="16"/>
        </w:rPr>
        <w:t>contamination sources</w:t>
      </w:r>
    </w:p>
    <w:p>
      <w:pPr>
        <w:spacing w:line="232" w:lineRule="auto" w:before="104"/>
        <w:ind w:left="221" w:right="434" w:firstLine="0"/>
        <w:jc w:val="left"/>
        <w:rPr>
          <w:sz w:val="16"/>
        </w:rPr>
      </w:pPr>
      <w:r>
        <w:rPr/>
        <w:br w:type="column"/>
      </w:r>
      <w:r>
        <w:rPr>
          <w:sz w:val="16"/>
        </w:rPr>
        <w:t>Sequence analysis followed by</w:t>
      </w:r>
      <w:r>
        <w:rPr>
          <w:spacing w:val="40"/>
          <w:sz w:val="16"/>
        </w:rPr>
        <w:t> </w:t>
      </w:r>
      <w:r>
        <w:rPr>
          <w:sz w:val="16"/>
        </w:rPr>
        <w:t>synthetic-target</w:t>
      </w:r>
      <w:r>
        <w:rPr>
          <w:spacing w:val="6"/>
          <w:sz w:val="16"/>
        </w:rPr>
        <w:t> </w:t>
      </w:r>
      <w:r>
        <w:rPr>
          <w:sz w:val="16"/>
        </w:rPr>
        <w:t>and</w:t>
      </w:r>
      <w:r>
        <w:rPr>
          <w:spacing w:val="7"/>
          <w:sz w:val="16"/>
        </w:rPr>
        <w:t> </w:t>
      </w:r>
      <w:r>
        <w:rPr>
          <w:sz w:val="16"/>
        </w:rPr>
        <w:t>non-target</w:t>
      </w:r>
      <w:r>
        <w:rPr>
          <w:spacing w:val="7"/>
          <w:sz w:val="16"/>
        </w:rPr>
        <w:t> </w:t>
      </w:r>
      <w:r>
        <w:rPr>
          <w:spacing w:val="-2"/>
          <w:sz w:val="16"/>
        </w:rPr>
        <w:t>panels</w:t>
      </w:r>
    </w:p>
    <w:p>
      <w:pPr>
        <w:spacing w:line="232" w:lineRule="auto" w:before="181"/>
        <w:ind w:left="221" w:right="339" w:firstLine="0"/>
        <w:jc w:val="left"/>
        <w:rPr>
          <w:sz w:val="16"/>
        </w:rPr>
      </w:pPr>
      <w:r>
        <w:rPr>
          <w:sz w:val="16"/>
        </w:rPr>
        <w:t>Calibrated</w:t>
      </w:r>
      <w:r>
        <w:rPr>
          <w:spacing w:val="-6"/>
          <w:sz w:val="16"/>
        </w:rPr>
        <w:t> </w:t>
      </w:r>
      <w:r>
        <w:rPr>
          <w:sz w:val="16"/>
        </w:rPr>
        <w:t>reference</w:t>
      </w:r>
      <w:r>
        <w:rPr>
          <w:spacing w:val="-6"/>
          <w:sz w:val="16"/>
        </w:rPr>
        <w:t> </w:t>
      </w:r>
      <w:r>
        <w:rPr>
          <w:sz w:val="16"/>
        </w:rPr>
        <w:t>probe</w:t>
      </w:r>
      <w:r>
        <w:rPr>
          <w:spacing w:val="-5"/>
          <w:sz w:val="16"/>
        </w:rPr>
        <w:t> </w:t>
      </w:r>
      <w:r>
        <w:rPr>
          <w:sz w:val="16"/>
        </w:rPr>
        <w:t>and</w:t>
      </w:r>
      <w:r>
        <w:rPr>
          <w:spacing w:val="-6"/>
          <w:sz w:val="16"/>
        </w:rPr>
        <w:t> </w:t>
      </w:r>
      <w:r>
        <w:rPr>
          <w:sz w:val="16"/>
        </w:rPr>
        <w:t>thermal</w:t>
      </w:r>
      <w:r>
        <w:rPr>
          <w:spacing w:val="40"/>
          <w:sz w:val="16"/>
        </w:rPr>
        <w:t> </w:t>
      </w:r>
      <w:r>
        <w:rPr>
          <w:spacing w:val="-2"/>
          <w:sz w:val="16"/>
        </w:rPr>
        <w:t>mapping</w:t>
      </w:r>
    </w:p>
    <w:p>
      <w:pPr>
        <w:spacing w:line="232" w:lineRule="auto" w:before="2"/>
        <w:ind w:left="217" w:right="339" w:firstLine="3"/>
        <w:jc w:val="left"/>
        <w:rPr>
          <w:sz w:val="16"/>
        </w:rPr>
      </w:pPr>
      <w:r>
        <w:rPr>
          <w:sz w:val="16"/>
        </w:rPr>
        <w:t>Time-series</w:t>
      </w:r>
      <w:r>
        <w:rPr>
          <w:spacing w:val="-1"/>
          <w:sz w:val="16"/>
        </w:rPr>
        <w:t> </w:t>
      </w:r>
      <w:r>
        <w:rPr>
          <w:sz w:val="16"/>
        </w:rPr>
        <w:t>logging</w:t>
      </w:r>
      <w:r>
        <w:rPr>
          <w:spacing w:val="-1"/>
          <w:sz w:val="16"/>
        </w:rPr>
        <w:t> </w:t>
      </w:r>
      <w:r>
        <w:rPr>
          <w:sz w:val="16"/>
        </w:rPr>
        <w:t>and</w:t>
      </w:r>
      <w:r>
        <w:rPr>
          <w:spacing w:val="-1"/>
          <w:sz w:val="16"/>
        </w:rPr>
        <w:t> </w:t>
      </w:r>
      <w:r>
        <w:rPr>
          <w:sz w:val="16"/>
        </w:rPr>
        <w:t>multi-</w:t>
      </w:r>
      <w:r>
        <w:rPr>
          <w:sz w:val="16"/>
        </w:rPr>
        <w:t>point</w:t>
      </w:r>
      <w:r>
        <w:rPr>
          <w:spacing w:val="40"/>
          <w:sz w:val="16"/>
        </w:rPr>
        <w:t> </w:t>
      </w:r>
      <w:r>
        <w:rPr>
          <w:spacing w:val="-2"/>
          <w:sz w:val="16"/>
        </w:rPr>
        <w:t>validation</w:t>
      </w:r>
    </w:p>
    <w:p>
      <w:pPr>
        <w:spacing w:line="232" w:lineRule="auto" w:before="2"/>
        <w:ind w:left="221" w:right="339" w:firstLine="0"/>
        <w:jc w:val="left"/>
        <w:rPr>
          <w:sz w:val="16"/>
        </w:rPr>
      </w:pPr>
      <w:r>
        <w:rPr>
          <w:sz w:val="16"/>
        </w:rPr>
        <w:t>Two-zone heater test or </w:t>
      </w:r>
      <w:r>
        <w:rPr>
          <w:sz w:val="16"/>
        </w:rPr>
        <w:t>controlled</w:t>
      </w:r>
      <w:r>
        <w:rPr>
          <w:spacing w:val="40"/>
          <w:sz w:val="16"/>
        </w:rPr>
        <w:t> </w:t>
      </w:r>
      <w:r>
        <w:rPr>
          <w:sz w:val="16"/>
        </w:rPr>
        <w:t>cooling transition</w:t>
      </w:r>
    </w:p>
    <w:p>
      <w:pPr>
        <w:spacing w:line="232" w:lineRule="auto" w:before="1"/>
        <w:ind w:left="221" w:right="339" w:firstLine="0"/>
        <w:jc w:val="left"/>
        <w:rPr>
          <w:sz w:val="16"/>
        </w:rPr>
      </w:pPr>
      <w:r>
        <w:rPr>
          <w:sz w:val="16"/>
        </w:rPr>
        <w:t>Optical</w:t>
      </w:r>
      <w:r>
        <w:rPr>
          <w:spacing w:val="-3"/>
          <w:sz w:val="16"/>
        </w:rPr>
        <w:t> </w:t>
      </w:r>
      <w:r>
        <w:rPr>
          <w:sz w:val="16"/>
        </w:rPr>
        <w:t>blank,</w:t>
      </w:r>
      <w:r>
        <w:rPr>
          <w:spacing w:val="-3"/>
          <w:sz w:val="16"/>
        </w:rPr>
        <w:t> </w:t>
      </w:r>
      <w:r>
        <w:rPr>
          <w:sz w:val="16"/>
        </w:rPr>
        <w:t>fluorescent</w:t>
      </w:r>
      <w:r>
        <w:rPr>
          <w:spacing w:val="-3"/>
          <w:sz w:val="16"/>
        </w:rPr>
        <w:t> </w:t>
      </w:r>
      <w:r>
        <w:rPr>
          <w:sz w:val="16"/>
        </w:rPr>
        <w:t>standards,</w:t>
      </w:r>
      <w:r>
        <w:rPr>
          <w:spacing w:val="40"/>
          <w:sz w:val="16"/>
        </w:rPr>
        <w:t> </w:t>
      </w:r>
      <w:r>
        <w:rPr>
          <w:sz w:val="16"/>
        </w:rPr>
        <w:t>and stray-light tests</w:t>
      </w:r>
    </w:p>
    <w:p>
      <w:pPr>
        <w:spacing w:line="232" w:lineRule="auto" w:before="2"/>
        <w:ind w:left="221" w:right="434" w:firstLine="0"/>
        <w:jc w:val="left"/>
        <w:rPr>
          <w:sz w:val="16"/>
        </w:rPr>
      </w:pPr>
      <w:r>
        <w:rPr>
          <w:sz w:val="16"/>
        </w:rPr>
        <w:t>Firmware unit tests and </w:t>
      </w:r>
      <w:r>
        <w:rPr>
          <w:sz w:val="16"/>
        </w:rPr>
        <w:t>blinded</w:t>
      </w:r>
      <w:r>
        <w:rPr>
          <w:spacing w:val="40"/>
          <w:sz w:val="16"/>
        </w:rPr>
        <w:t> </w:t>
      </w:r>
      <w:r>
        <w:rPr>
          <w:sz w:val="16"/>
        </w:rPr>
        <w:t>control runs</w:t>
      </w:r>
    </w:p>
    <w:p>
      <w:pPr>
        <w:spacing w:line="232" w:lineRule="auto" w:before="1"/>
        <w:ind w:left="221" w:right="339" w:firstLine="0"/>
        <w:jc w:val="left"/>
        <w:rPr>
          <w:sz w:val="16"/>
        </w:rPr>
      </w:pPr>
      <w:r>
        <w:rPr>
          <w:sz w:val="16"/>
        </w:rPr>
        <w:t>Dye leak test, pressure test, </w:t>
      </w:r>
      <w:r>
        <w:rPr>
          <w:sz w:val="16"/>
        </w:rPr>
        <w:t>and</w:t>
      </w:r>
      <w:r>
        <w:rPr>
          <w:spacing w:val="40"/>
          <w:sz w:val="16"/>
        </w:rPr>
        <w:t> </w:t>
      </w:r>
      <w:r>
        <w:rPr>
          <w:sz w:val="16"/>
        </w:rPr>
        <w:t>environmental swabs</w:t>
      </w:r>
    </w:p>
    <w:p>
      <w:pPr>
        <w:spacing w:after="0" w:line="232" w:lineRule="auto"/>
        <w:jc w:val="left"/>
        <w:rPr>
          <w:sz w:val="16"/>
        </w:rPr>
        <w:sectPr>
          <w:type w:val="continuous"/>
          <w:pgSz w:w="12240" w:h="15840"/>
          <w:pgMar w:top="900" w:bottom="280" w:left="720" w:right="720"/>
          <w:cols w:num="3" w:equalWidth="0">
            <w:col w:w="4936" w:space="40"/>
            <w:col w:w="2681" w:space="39"/>
            <w:col w:w="3104"/>
          </w:cols>
        </w:sectPr>
      </w:pPr>
    </w:p>
    <w:p>
      <w:pPr>
        <w:tabs>
          <w:tab w:pos="2571" w:val="left" w:leader="none"/>
          <w:tab w:pos="5175" w:val="left" w:leader="none"/>
          <w:tab w:pos="7917" w:val="left" w:leader="none"/>
        </w:tabs>
        <w:spacing w:line="179" w:lineRule="exact" w:before="0"/>
        <w:ind w:left="378" w:right="0" w:firstLine="0"/>
        <w:jc w:val="left"/>
        <w:rPr>
          <w:sz w:val="16"/>
        </w:rPr>
      </w:pPr>
      <w:r>
        <w:rPr>
          <w:spacing w:val="-2"/>
          <w:sz w:val="16"/>
        </w:rPr>
        <w:t>Portability</w:t>
      </w:r>
      <w:r>
        <w:rPr>
          <w:sz w:val="16"/>
        </w:rPr>
        <w:tab/>
        <w:t>Rechargeable</w:t>
      </w:r>
      <w:r>
        <w:rPr>
          <w:spacing w:val="5"/>
          <w:sz w:val="16"/>
        </w:rPr>
        <w:t> </w:t>
      </w:r>
      <w:r>
        <w:rPr>
          <w:sz w:val="16"/>
        </w:rPr>
        <w:t>standalone</w:t>
      </w:r>
      <w:r>
        <w:rPr>
          <w:spacing w:val="6"/>
          <w:sz w:val="16"/>
        </w:rPr>
        <w:t> </w:t>
      </w:r>
      <w:r>
        <w:rPr>
          <w:spacing w:val="-2"/>
          <w:sz w:val="16"/>
        </w:rPr>
        <w:t>reader</w:t>
      </w:r>
      <w:r>
        <w:rPr>
          <w:sz w:val="16"/>
        </w:rPr>
        <w:tab/>
        <w:t>Enables</w:t>
      </w:r>
      <w:r>
        <w:rPr>
          <w:spacing w:val="8"/>
          <w:sz w:val="16"/>
        </w:rPr>
        <w:t> </w:t>
      </w:r>
      <w:r>
        <w:rPr>
          <w:sz w:val="16"/>
        </w:rPr>
        <w:t>field</w:t>
      </w:r>
      <w:r>
        <w:rPr>
          <w:spacing w:val="9"/>
          <w:sz w:val="16"/>
        </w:rPr>
        <w:t> </w:t>
      </w:r>
      <w:r>
        <w:rPr>
          <w:sz w:val="16"/>
        </w:rPr>
        <w:t>and</w:t>
      </w:r>
      <w:r>
        <w:rPr>
          <w:spacing w:val="8"/>
          <w:sz w:val="16"/>
        </w:rPr>
        <w:t> </w:t>
      </w:r>
      <w:r>
        <w:rPr>
          <w:sz w:val="16"/>
        </w:rPr>
        <w:t>classroom</w:t>
      </w:r>
      <w:r>
        <w:rPr>
          <w:spacing w:val="9"/>
          <w:sz w:val="16"/>
        </w:rPr>
        <w:t> </w:t>
      </w:r>
      <w:r>
        <w:rPr>
          <w:spacing w:val="-5"/>
          <w:sz w:val="16"/>
        </w:rPr>
        <w:t>use</w:t>
      </w:r>
      <w:r>
        <w:rPr>
          <w:sz w:val="16"/>
        </w:rPr>
        <w:tab/>
        <w:t>Mass,</w:t>
      </w:r>
      <w:r>
        <w:rPr>
          <w:spacing w:val="8"/>
          <w:sz w:val="16"/>
        </w:rPr>
        <w:t> </w:t>
      </w:r>
      <w:r>
        <w:rPr>
          <w:sz w:val="16"/>
        </w:rPr>
        <w:t>size,</w:t>
      </w:r>
      <w:r>
        <w:rPr>
          <w:spacing w:val="9"/>
          <w:sz w:val="16"/>
        </w:rPr>
        <w:t> </w:t>
      </w:r>
      <w:r>
        <w:rPr>
          <w:sz w:val="16"/>
        </w:rPr>
        <w:t>power,</w:t>
      </w:r>
      <w:r>
        <w:rPr>
          <w:spacing w:val="9"/>
          <w:sz w:val="16"/>
        </w:rPr>
        <w:t> </w:t>
      </w:r>
      <w:r>
        <w:rPr>
          <w:sz w:val="16"/>
        </w:rPr>
        <w:t>and</w:t>
      </w:r>
      <w:r>
        <w:rPr>
          <w:spacing w:val="9"/>
          <w:sz w:val="16"/>
        </w:rPr>
        <w:t> </w:t>
      </w:r>
      <w:r>
        <w:rPr>
          <w:spacing w:val="-2"/>
          <w:sz w:val="16"/>
        </w:rPr>
        <w:t>battery</w:t>
      </w:r>
    </w:p>
    <w:p>
      <w:pPr>
        <w:spacing w:line="179" w:lineRule="exact" w:before="0"/>
        <w:ind w:left="7917" w:right="0" w:firstLine="0"/>
        <w:jc w:val="left"/>
        <w:rPr>
          <w:sz w:val="16"/>
        </w:rPr>
      </w:pPr>
      <w:r>
        <w:rPr>
          <w:sz w:val="16"/>
        </w:rPr>
        <w:t>endurance</w:t>
      </w:r>
      <w:r>
        <w:rPr>
          <w:spacing w:val="8"/>
          <w:sz w:val="16"/>
        </w:rPr>
        <w:t> </w:t>
      </w:r>
      <w:r>
        <w:rPr>
          <w:spacing w:val="-2"/>
          <w:sz w:val="16"/>
        </w:rPr>
        <w:t>measurement</w:t>
      </w:r>
    </w:p>
    <w:p>
      <w:pPr>
        <w:spacing w:after="0" w:line="179" w:lineRule="exact"/>
        <w:jc w:val="left"/>
        <w:rPr>
          <w:sz w:val="16"/>
        </w:rPr>
        <w:sectPr>
          <w:type w:val="continuous"/>
          <w:pgSz w:w="12240" w:h="15840"/>
          <w:pgMar w:top="900" w:bottom="280" w:left="720" w:right="720"/>
        </w:sectPr>
      </w:pPr>
    </w:p>
    <w:p>
      <w:pPr>
        <w:tabs>
          <w:tab w:pos="2571" w:val="left" w:leader="none"/>
        </w:tabs>
        <w:spacing w:line="232" w:lineRule="auto" w:before="2"/>
        <w:ind w:left="2571" w:right="38" w:hanging="2193"/>
        <w:jc w:val="left"/>
        <w:rPr>
          <w:sz w:val="16"/>
        </w:rPr>
      </w:pPr>
      <w:r>
        <w:rPr>
          <w:sz w:val="16"/>
        </w:rPr>
        <w:t>Data integrity</w:t>
        <w:tab/>
        <w:t>Time-stamped run log and </w:t>
      </w:r>
      <w:r>
        <w:rPr>
          <w:sz w:val="16"/>
        </w:rPr>
        <w:t>assay</w:t>
      </w:r>
      <w:r>
        <w:rPr>
          <w:spacing w:val="40"/>
          <w:sz w:val="16"/>
        </w:rPr>
        <w:t> </w:t>
      </w:r>
      <w:r>
        <w:rPr>
          <w:sz w:val="16"/>
        </w:rPr>
        <w:t>configuration ID</w:t>
      </w:r>
    </w:p>
    <w:p>
      <w:pPr>
        <w:tabs>
          <w:tab w:pos="2571" w:val="left" w:leader="none"/>
        </w:tabs>
        <w:spacing w:line="232" w:lineRule="auto" w:before="2"/>
        <w:ind w:left="2571" w:right="138" w:hanging="2193"/>
        <w:jc w:val="left"/>
        <w:rPr>
          <w:sz w:val="16"/>
        </w:rPr>
      </w:pPr>
      <w:r>
        <w:rPr>
          <w:spacing w:val="-2"/>
          <w:sz w:val="16"/>
        </w:rPr>
        <w:t>Safety</w:t>
      </w:r>
      <w:r>
        <w:rPr>
          <w:sz w:val="16"/>
        </w:rPr>
        <w:tab/>
        <w:t>Lid</w:t>
      </w:r>
      <w:r>
        <w:rPr>
          <w:spacing w:val="-5"/>
          <w:sz w:val="16"/>
        </w:rPr>
        <w:t> </w:t>
      </w:r>
      <w:r>
        <w:rPr>
          <w:sz w:val="16"/>
        </w:rPr>
        <w:t>interlock,</w:t>
      </w:r>
      <w:r>
        <w:rPr>
          <w:spacing w:val="-4"/>
          <w:sz w:val="16"/>
        </w:rPr>
        <w:t> </w:t>
      </w:r>
      <w:r>
        <w:rPr>
          <w:sz w:val="16"/>
        </w:rPr>
        <w:t>over-</w:t>
      </w:r>
      <w:r>
        <w:rPr>
          <w:sz w:val="16"/>
        </w:rPr>
        <w:t>temperature</w:t>
      </w:r>
      <w:r>
        <w:rPr>
          <w:spacing w:val="40"/>
          <w:sz w:val="16"/>
        </w:rPr>
        <w:t> </w:t>
      </w:r>
      <w:r>
        <w:rPr>
          <w:sz w:val="16"/>
        </w:rPr>
        <w:t>shutdown, current protection</w:t>
      </w:r>
    </w:p>
    <w:p>
      <w:pPr>
        <w:tabs>
          <w:tab w:pos="2742" w:val="left" w:leader="none"/>
        </w:tabs>
        <w:spacing w:line="180" w:lineRule="exact" w:before="0"/>
        <w:ind w:left="0" w:right="0" w:firstLine="0"/>
        <w:jc w:val="center"/>
        <w:rPr>
          <w:sz w:val="16"/>
        </w:rPr>
      </w:pPr>
      <w:r>
        <w:rPr/>
        <w:br w:type="column"/>
      </w:r>
      <w:r>
        <w:rPr>
          <w:sz w:val="16"/>
        </w:rPr>
        <w:t>Supports</w:t>
      </w:r>
      <w:r>
        <w:rPr>
          <w:spacing w:val="9"/>
          <w:sz w:val="16"/>
        </w:rPr>
        <w:t> </w:t>
      </w:r>
      <w:r>
        <w:rPr>
          <w:sz w:val="16"/>
        </w:rPr>
        <w:t>traceability</w:t>
      </w:r>
      <w:r>
        <w:rPr>
          <w:spacing w:val="10"/>
          <w:sz w:val="16"/>
        </w:rPr>
        <w:t> </w:t>
      </w:r>
      <w:r>
        <w:rPr>
          <w:sz w:val="16"/>
        </w:rPr>
        <w:t>and</w:t>
      </w:r>
      <w:r>
        <w:rPr>
          <w:spacing w:val="10"/>
          <w:sz w:val="16"/>
        </w:rPr>
        <w:t> </w:t>
      </w:r>
      <w:r>
        <w:rPr>
          <w:spacing w:val="-2"/>
          <w:sz w:val="16"/>
        </w:rPr>
        <w:t>debugging</w:t>
      </w:r>
      <w:r>
        <w:rPr>
          <w:sz w:val="16"/>
        </w:rPr>
        <w:tab/>
        <w:t>File</w:t>
      </w:r>
      <w:r>
        <w:rPr>
          <w:spacing w:val="2"/>
          <w:sz w:val="16"/>
        </w:rPr>
        <w:t> </w:t>
      </w:r>
      <w:r>
        <w:rPr>
          <w:sz w:val="16"/>
        </w:rPr>
        <w:t>checksums,</w:t>
      </w:r>
      <w:r>
        <w:rPr>
          <w:spacing w:val="2"/>
          <w:sz w:val="16"/>
        </w:rPr>
        <w:t> </w:t>
      </w:r>
      <w:r>
        <w:rPr>
          <w:sz w:val="16"/>
        </w:rPr>
        <w:t>event</w:t>
      </w:r>
      <w:r>
        <w:rPr>
          <w:spacing w:val="2"/>
          <w:sz w:val="16"/>
        </w:rPr>
        <w:t> </w:t>
      </w:r>
      <w:r>
        <w:rPr>
          <w:sz w:val="16"/>
        </w:rPr>
        <w:t>logs,</w:t>
      </w:r>
      <w:r>
        <w:rPr>
          <w:spacing w:val="2"/>
          <w:sz w:val="16"/>
        </w:rPr>
        <w:t> </w:t>
      </w:r>
      <w:r>
        <w:rPr>
          <w:sz w:val="16"/>
        </w:rPr>
        <w:t>and</w:t>
      </w:r>
      <w:r>
        <w:rPr>
          <w:spacing w:val="2"/>
          <w:sz w:val="16"/>
        </w:rPr>
        <w:t> </w:t>
      </w:r>
      <w:r>
        <w:rPr>
          <w:spacing w:val="-2"/>
          <w:sz w:val="16"/>
        </w:rPr>
        <w:t>export</w:t>
      </w:r>
    </w:p>
    <w:p>
      <w:pPr>
        <w:spacing w:line="179" w:lineRule="exact" w:before="0"/>
        <w:ind w:left="954" w:right="0" w:firstLine="0"/>
        <w:jc w:val="center"/>
        <w:rPr>
          <w:sz w:val="16"/>
        </w:rPr>
      </w:pPr>
      <w:r>
        <w:rPr>
          <w:spacing w:val="-2"/>
          <w:sz w:val="16"/>
        </w:rPr>
        <w:t>verification</w:t>
      </w:r>
    </w:p>
    <w:p>
      <w:pPr>
        <w:tabs>
          <w:tab w:pos="2742" w:val="left" w:leader="none"/>
        </w:tabs>
        <w:spacing w:line="179" w:lineRule="exact" w:before="0"/>
        <w:ind w:left="0" w:right="105" w:firstLine="0"/>
        <w:jc w:val="center"/>
        <w:rPr>
          <w:sz w:val="16"/>
        </w:rPr>
      </w:pPr>
      <w:r>
        <w:rPr>
          <w:sz w:val="16"/>
        </w:rPr>
        <w:t>Protects</w:t>
      </w:r>
      <w:r>
        <w:rPr>
          <w:spacing w:val="11"/>
          <w:sz w:val="16"/>
        </w:rPr>
        <w:t> </w:t>
      </w:r>
      <w:r>
        <w:rPr>
          <w:sz w:val="16"/>
        </w:rPr>
        <w:t>users</w:t>
      </w:r>
      <w:r>
        <w:rPr>
          <w:spacing w:val="11"/>
          <w:sz w:val="16"/>
        </w:rPr>
        <w:t> </w:t>
      </w:r>
      <w:r>
        <w:rPr>
          <w:sz w:val="16"/>
        </w:rPr>
        <w:t>and</w:t>
      </w:r>
      <w:r>
        <w:rPr>
          <w:spacing w:val="12"/>
          <w:sz w:val="16"/>
        </w:rPr>
        <w:t> </w:t>
      </w:r>
      <w:r>
        <w:rPr>
          <w:spacing w:val="-2"/>
          <w:sz w:val="16"/>
        </w:rPr>
        <w:t>hardware</w:t>
      </w:r>
      <w:r>
        <w:rPr>
          <w:sz w:val="16"/>
        </w:rPr>
        <w:tab/>
        <w:t>Fault</w:t>
      </w:r>
      <w:r>
        <w:rPr>
          <w:spacing w:val="10"/>
          <w:sz w:val="16"/>
        </w:rPr>
        <w:t> </w:t>
      </w:r>
      <w:r>
        <w:rPr>
          <w:sz w:val="16"/>
        </w:rPr>
        <w:t>injection</w:t>
      </w:r>
      <w:r>
        <w:rPr>
          <w:spacing w:val="10"/>
          <w:sz w:val="16"/>
        </w:rPr>
        <w:t> </w:t>
      </w:r>
      <w:r>
        <w:rPr>
          <w:sz w:val="16"/>
        </w:rPr>
        <w:t>and</w:t>
      </w:r>
      <w:r>
        <w:rPr>
          <w:spacing w:val="10"/>
          <w:sz w:val="16"/>
        </w:rPr>
        <w:t> </w:t>
      </w:r>
      <w:r>
        <w:rPr>
          <w:spacing w:val="-2"/>
          <w:sz w:val="16"/>
        </w:rPr>
        <w:t>thermal/electrical</w:t>
      </w:r>
    </w:p>
    <w:p>
      <w:pPr>
        <w:spacing w:line="182" w:lineRule="exact" w:before="0"/>
        <w:ind w:left="958" w:right="0" w:firstLine="0"/>
        <w:jc w:val="center"/>
        <w:rPr>
          <w:sz w:val="16"/>
        </w:rPr>
      </w:pPr>
      <w:r>
        <w:rPr>
          <w:sz w:val="16"/>
        </w:rPr>
        <w:t>safety</w:t>
      </w:r>
      <w:r>
        <w:rPr>
          <w:spacing w:val="11"/>
          <w:sz w:val="16"/>
        </w:rPr>
        <w:t> </w:t>
      </w:r>
      <w:r>
        <w:rPr>
          <w:spacing w:val="-2"/>
          <w:sz w:val="16"/>
        </w:rPr>
        <w:t>tests</w:t>
      </w:r>
    </w:p>
    <w:p>
      <w:pPr>
        <w:spacing w:after="0" w:line="182" w:lineRule="exact"/>
        <w:jc w:val="center"/>
        <w:rPr>
          <w:sz w:val="16"/>
        </w:rPr>
        <w:sectPr>
          <w:type w:val="continuous"/>
          <w:pgSz w:w="12240" w:h="15840"/>
          <w:pgMar w:top="900" w:bottom="280" w:left="720" w:right="720"/>
          <w:cols w:num="2" w:equalWidth="0">
            <w:col w:w="4742" w:space="54"/>
            <w:col w:w="6004"/>
          </w:cols>
        </w:sectPr>
      </w:pPr>
    </w:p>
    <w:p>
      <w:pPr>
        <w:pStyle w:val="BodyText"/>
        <w:spacing w:before="5"/>
        <w:rPr>
          <w:sz w:val="5"/>
        </w:rPr>
      </w:pPr>
    </w:p>
    <w:p>
      <w:pPr>
        <w:spacing w:line="20" w:lineRule="exact"/>
        <w:ind w:left="259" w:right="0" w:firstLine="0"/>
        <w:rPr>
          <w:sz w:val="2"/>
        </w:rPr>
      </w:pPr>
      <w:r>
        <w:rPr>
          <w:sz w:val="2"/>
        </w:rPr>
        <mc:AlternateContent>
          <mc:Choice Requires="wps">
            <w:drawing>
              <wp:inline distT="0" distB="0" distL="0" distR="0">
                <wp:extent cx="6529070" cy="10160"/>
                <wp:effectExtent l="9525" t="0" r="0" b="8890"/>
                <wp:docPr id="37" name="Group 37"/>
                <wp:cNvGraphicFramePr>
                  <a:graphicFrameLocks/>
                </wp:cNvGraphicFramePr>
                <a:graphic>
                  <a:graphicData uri="http://schemas.microsoft.com/office/word/2010/wordprocessingGroup">
                    <wpg:wgp>
                      <wpg:cNvPr id="37" name="Group 37"/>
                      <wpg:cNvGrpSpPr/>
                      <wpg:grpSpPr>
                        <a:xfrm>
                          <a:off x="0" y="0"/>
                          <a:ext cx="6529070" cy="10160"/>
                          <a:chExt cx="6529070" cy="10160"/>
                        </a:xfrm>
                      </wpg:grpSpPr>
                      <wps:wsp>
                        <wps:cNvPr id="38" name="Graphic 38"/>
                        <wps:cNvSpPr/>
                        <wps:spPr>
                          <a:xfrm>
                            <a:off x="0" y="506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8pt;mso-position-horizontal-relative:char;mso-position-vertical-relative:line" id="docshapegroup29" coordorigin="0,0" coordsize="10282,16">
                <v:line style="position:absolute" from="0,8" to="10281,8" stroked="true" strokeweight=".797pt" strokecolor="#000000">
                  <v:stroke dashstyle="solid"/>
                </v:line>
              </v:group>
            </w:pict>
          </mc:Fallback>
        </mc:AlternateContent>
      </w:r>
      <w:r>
        <w:rPr>
          <w:sz w:val="2"/>
        </w:rPr>
      </w:r>
    </w:p>
    <w:p>
      <w:pPr>
        <w:pStyle w:val="BodyText"/>
        <w:spacing w:before="84"/>
      </w:pPr>
    </w:p>
    <w:p>
      <w:pPr>
        <w:pStyle w:val="BodyText"/>
        <w:spacing w:after="0"/>
        <w:sectPr>
          <w:type w:val="continuous"/>
          <w:pgSz w:w="12240" w:h="15840"/>
          <w:pgMar w:top="900" w:bottom="280" w:left="720" w:right="720"/>
        </w:sectPr>
      </w:pPr>
    </w:p>
    <w:p>
      <w:pPr>
        <w:pStyle w:val="ListParagraph"/>
        <w:numPr>
          <w:ilvl w:val="0"/>
          <w:numId w:val="1"/>
        </w:numPr>
        <w:tabs>
          <w:tab w:pos="1400" w:val="left" w:leader="none"/>
        </w:tabs>
        <w:spacing w:line="240" w:lineRule="auto" w:before="97" w:after="0"/>
        <w:ind w:left="1400" w:right="0" w:hanging="266"/>
        <w:jc w:val="left"/>
        <w:rPr>
          <w:sz w:val="20"/>
        </w:rPr>
      </w:pPr>
      <w:r>
        <w:rPr>
          <w:smallCaps/>
          <w:spacing w:val="9"/>
          <w:sz w:val="20"/>
        </w:rPr>
        <w:t>Lab-</w:t>
      </w:r>
      <w:r>
        <w:rPr>
          <w:smallCaps/>
          <w:sz w:val="20"/>
        </w:rPr>
        <w:t>on-Chip</w:t>
      </w:r>
      <w:r>
        <w:rPr>
          <w:smallCaps/>
          <w:spacing w:val="68"/>
          <w:sz w:val="20"/>
        </w:rPr>
        <w:t> </w:t>
      </w:r>
      <w:r>
        <w:rPr>
          <w:smallCaps/>
          <w:sz w:val="20"/>
        </w:rPr>
        <w:t>Cartridge</w:t>
      </w:r>
      <w:r>
        <w:rPr>
          <w:smallCaps/>
          <w:spacing w:val="68"/>
          <w:sz w:val="20"/>
        </w:rPr>
        <w:t> </w:t>
      </w:r>
      <w:r>
        <w:rPr>
          <w:smallCaps/>
          <w:spacing w:val="-2"/>
          <w:sz w:val="20"/>
        </w:rPr>
        <w:t>Design</w:t>
      </w:r>
    </w:p>
    <w:p>
      <w:pPr>
        <w:pStyle w:val="BodyText"/>
        <w:spacing w:before="74"/>
        <w:rPr>
          <w:sz w:val="16"/>
        </w:rPr>
      </w:pPr>
    </w:p>
    <w:p>
      <w:pPr>
        <w:pStyle w:val="ListParagraph"/>
        <w:numPr>
          <w:ilvl w:val="1"/>
          <w:numId w:val="4"/>
        </w:numPr>
        <w:tabs>
          <w:tab w:pos="529" w:val="left" w:leader="none"/>
        </w:tabs>
        <w:spacing w:line="240" w:lineRule="auto" w:before="1" w:after="0"/>
        <w:ind w:left="529" w:right="0" w:hanging="270"/>
        <w:jc w:val="left"/>
        <w:rPr>
          <w:i/>
          <w:sz w:val="20"/>
        </w:rPr>
      </w:pPr>
      <w:r>
        <w:rPr>
          <w:i/>
          <w:sz w:val="20"/>
        </w:rPr>
        <w:t>Development</w:t>
      </w:r>
      <w:r>
        <w:rPr>
          <w:i/>
          <w:spacing w:val="5"/>
          <w:sz w:val="20"/>
        </w:rPr>
        <w:t> </w:t>
      </w:r>
      <w:r>
        <w:rPr>
          <w:i/>
          <w:spacing w:val="-2"/>
          <w:sz w:val="20"/>
        </w:rPr>
        <w:t>Philosophy</w:t>
      </w:r>
    </w:p>
    <w:p>
      <w:pPr>
        <w:pStyle w:val="BodyText"/>
        <w:spacing w:line="249" w:lineRule="auto" w:before="180"/>
        <w:ind w:left="259" w:right="1" w:firstLine="199"/>
        <w:jc w:val="both"/>
      </w:pPr>
      <w:r>
        <w:rPr/>
        <w:t>The</w:t>
      </w:r>
      <w:r>
        <w:rPr>
          <w:spacing w:val="-7"/>
        </w:rPr>
        <w:t> </w:t>
      </w:r>
      <w:r>
        <w:rPr/>
        <w:t>cartridge</w:t>
      </w:r>
      <w:r>
        <w:rPr>
          <w:spacing w:val="-7"/>
        </w:rPr>
        <w:t> </w:t>
      </w:r>
      <w:r>
        <w:rPr/>
        <w:t>is</w:t>
      </w:r>
      <w:r>
        <w:rPr>
          <w:spacing w:val="-7"/>
        </w:rPr>
        <w:t> </w:t>
      </w:r>
      <w:r>
        <w:rPr/>
        <w:t>the</w:t>
      </w:r>
      <w:r>
        <w:rPr>
          <w:spacing w:val="-7"/>
        </w:rPr>
        <w:t> </w:t>
      </w:r>
      <w:r>
        <w:rPr/>
        <w:t>most</w:t>
      </w:r>
      <w:r>
        <w:rPr>
          <w:spacing w:val="-7"/>
        </w:rPr>
        <w:t> </w:t>
      </w:r>
      <w:r>
        <w:rPr/>
        <w:t>multidisciplinary</w:t>
      </w:r>
      <w:r>
        <w:rPr>
          <w:spacing w:val="-7"/>
        </w:rPr>
        <w:t> </w:t>
      </w:r>
      <w:r>
        <w:rPr/>
        <w:t>and</w:t>
      </w:r>
      <w:r>
        <w:rPr>
          <w:spacing w:val="-7"/>
        </w:rPr>
        <w:t> </w:t>
      </w:r>
      <w:r>
        <w:rPr/>
        <w:t>risk-sensitive part of the project. It must be chemically compatible, optically clear where required, thermally conductive at reaction zones, mechanically sealable, inexpensive, manufacturable, and </w:t>
      </w:r>
      <w:r>
        <w:rPr/>
        <w:t>re-sistant to nonspecific adsorption and evaporation. Instead of attempting a fully microfabricated cartridge immediately, the project follows three generations.</w:t>
      </w:r>
    </w:p>
    <w:p>
      <w:pPr>
        <w:pStyle w:val="ListParagraph"/>
        <w:numPr>
          <w:ilvl w:val="2"/>
          <w:numId w:val="4"/>
        </w:numPr>
        <w:tabs>
          <w:tab w:pos="722" w:val="left" w:leader="none"/>
        </w:tabs>
        <w:spacing w:line="249" w:lineRule="auto" w:before="46" w:after="0"/>
        <w:ind w:left="253" w:right="0" w:firstLine="205"/>
        <w:jc w:val="both"/>
        <w:rPr>
          <w:sz w:val="20"/>
        </w:rPr>
      </w:pPr>
      <w:r>
        <w:rPr>
          <w:i/>
          <w:sz w:val="20"/>
        </w:rPr>
        <w:t>Generation 1: Tube-Based Proof of Principle:</w:t>
      </w:r>
      <w:r>
        <w:rPr>
          <w:i/>
          <w:spacing w:val="40"/>
          <w:sz w:val="20"/>
        </w:rPr>
        <w:t> </w:t>
      </w:r>
      <w:r>
        <w:rPr>
          <w:sz w:val="20"/>
        </w:rPr>
        <w:t>The first system uses commercial reaction tubes and pre-extracted synthetic</w:t>
      </w:r>
      <w:r>
        <w:rPr>
          <w:spacing w:val="-11"/>
          <w:sz w:val="20"/>
        </w:rPr>
        <w:t> </w:t>
      </w:r>
      <w:r>
        <w:rPr>
          <w:sz w:val="20"/>
        </w:rPr>
        <w:t>nucleic</w:t>
      </w:r>
      <w:r>
        <w:rPr>
          <w:spacing w:val="-11"/>
          <w:sz w:val="20"/>
        </w:rPr>
        <w:t> </w:t>
      </w:r>
      <w:r>
        <w:rPr>
          <w:sz w:val="20"/>
        </w:rPr>
        <w:t>acid.</w:t>
      </w:r>
      <w:r>
        <w:rPr>
          <w:spacing w:val="-11"/>
          <w:sz w:val="20"/>
        </w:rPr>
        <w:t> </w:t>
      </w:r>
      <w:r>
        <w:rPr>
          <w:sz w:val="20"/>
        </w:rPr>
        <w:t>Its</w:t>
      </w:r>
      <w:r>
        <w:rPr>
          <w:spacing w:val="-11"/>
          <w:sz w:val="20"/>
        </w:rPr>
        <w:t> </w:t>
      </w:r>
      <w:r>
        <w:rPr>
          <w:sz w:val="20"/>
        </w:rPr>
        <w:t>purpose</w:t>
      </w:r>
      <w:r>
        <w:rPr>
          <w:spacing w:val="-11"/>
          <w:sz w:val="20"/>
        </w:rPr>
        <w:t> </w:t>
      </w:r>
      <w:r>
        <w:rPr>
          <w:sz w:val="20"/>
        </w:rPr>
        <w:t>is</w:t>
      </w:r>
      <w:r>
        <w:rPr>
          <w:spacing w:val="-11"/>
          <w:sz w:val="20"/>
        </w:rPr>
        <w:t> </w:t>
      </w:r>
      <w:r>
        <w:rPr>
          <w:sz w:val="20"/>
        </w:rPr>
        <w:t>to</w:t>
      </w:r>
      <w:r>
        <w:rPr>
          <w:spacing w:val="-11"/>
          <w:sz w:val="20"/>
        </w:rPr>
        <w:t> </w:t>
      </w:r>
      <w:r>
        <w:rPr>
          <w:sz w:val="20"/>
        </w:rPr>
        <w:t>validate</w:t>
      </w:r>
      <w:r>
        <w:rPr>
          <w:spacing w:val="-11"/>
          <w:sz w:val="20"/>
        </w:rPr>
        <w:t> </w:t>
      </w:r>
      <w:r>
        <w:rPr>
          <w:sz w:val="20"/>
        </w:rPr>
        <w:t>thermal</w:t>
      </w:r>
      <w:r>
        <w:rPr>
          <w:spacing w:val="-11"/>
          <w:sz w:val="20"/>
        </w:rPr>
        <w:t> </w:t>
      </w:r>
      <w:r>
        <w:rPr>
          <w:sz w:val="20"/>
        </w:rPr>
        <w:t>control, optical acquisition, assay timing, and classification. Manual transfer</w:t>
      </w:r>
      <w:r>
        <w:rPr>
          <w:spacing w:val="-5"/>
          <w:sz w:val="20"/>
        </w:rPr>
        <w:t> </w:t>
      </w:r>
      <w:r>
        <w:rPr>
          <w:sz w:val="20"/>
        </w:rPr>
        <w:t>may</w:t>
      </w:r>
      <w:r>
        <w:rPr>
          <w:spacing w:val="-5"/>
          <w:sz w:val="20"/>
        </w:rPr>
        <w:t> </w:t>
      </w:r>
      <w:r>
        <w:rPr>
          <w:sz w:val="20"/>
        </w:rPr>
        <w:t>be</w:t>
      </w:r>
      <w:r>
        <w:rPr>
          <w:spacing w:val="-5"/>
          <w:sz w:val="20"/>
        </w:rPr>
        <w:t> </w:t>
      </w:r>
      <w:r>
        <w:rPr>
          <w:sz w:val="20"/>
        </w:rPr>
        <w:t>used</w:t>
      </w:r>
      <w:r>
        <w:rPr>
          <w:spacing w:val="-5"/>
          <w:sz w:val="20"/>
        </w:rPr>
        <w:t> </w:t>
      </w:r>
      <w:r>
        <w:rPr>
          <w:sz w:val="20"/>
        </w:rPr>
        <w:t>only</w:t>
      </w:r>
      <w:r>
        <w:rPr>
          <w:spacing w:val="-5"/>
          <w:sz w:val="20"/>
        </w:rPr>
        <w:t> </w:t>
      </w:r>
      <w:r>
        <w:rPr>
          <w:sz w:val="20"/>
        </w:rPr>
        <w:t>inside</w:t>
      </w:r>
      <w:r>
        <w:rPr>
          <w:spacing w:val="-5"/>
          <w:sz w:val="20"/>
        </w:rPr>
        <w:t> </w:t>
      </w:r>
      <w:r>
        <w:rPr>
          <w:sz w:val="20"/>
        </w:rPr>
        <w:t>controlled</w:t>
      </w:r>
      <w:r>
        <w:rPr>
          <w:spacing w:val="-5"/>
          <w:sz w:val="20"/>
        </w:rPr>
        <w:t> </w:t>
      </w:r>
      <w:r>
        <w:rPr>
          <w:sz w:val="20"/>
        </w:rPr>
        <w:t>laboratory</w:t>
      </w:r>
      <w:r>
        <w:rPr>
          <w:spacing w:val="-5"/>
          <w:sz w:val="20"/>
        </w:rPr>
        <w:t> </w:t>
      </w:r>
      <w:r>
        <w:rPr>
          <w:sz w:val="20"/>
        </w:rPr>
        <w:t>practice. This generation is not called sample-in–answer-out.</w:t>
      </w:r>
    </w:p>
    <w:p>
      <w:pPr>
        <w:pStyle w:val="ListParagraph"/>
        <w:numPr>
          <w:ilvl w:val="2"/>
          <w:numId w:val="4"/>
        </w:numPr>
        <w:tabs>
          <w:tab w:pos="719" w:val="left" w:leader="none"/>
        </w:tabs>
        <w:spacing w:line="249" w:lineRule="auto" w:before="46" w:after="0"/>
        <w:ind w:left="259" w:right="0" w:firstLine="199"/>
        <w:jc w:val="both"/>
        <w:rPr>
          <w:sz w:val="20"/>
        </w:rPr>
      </w:pPr>
      <w:r>
        <w:rPr>
          <w:i/>
          <w:sz w:val="20"/>
        </w:rPr>
        <w:t>Generation 2: Sealed Millifluidic Cartridge:</w:t>
      </w:r>
      <w:r>
        <w:rPr>
          <w:i/>
          <w:spacing w:val="24"/>
          <w:sz w:val="20"/>
        </w:rPr>
        <w:t> </w:t>
      </w:r>
      <w:r>
        <w:rPr>
          <w:sz w:val="20"/>
        </w:rPr>
        <w:t>The second system</w:t>
      </w:r>
      <w:r>
        <w:rPr>
          <w:spacing w:val="40"/>
          <w:sz w:val="20"/>
        </w:rPr>
        <w:t> </w:t>
      </w:r>
      <w:r>
        <w:rPr>
          <w:sz w:val="20"/>
        </w:rPr>
        <w:t>uses</w:t>
      </w:r>
      <w:r>
        <w:rPr>
          <w:spacing w:val="40"/>
          <w:sz w:val="20"/>
        </w:rPr>
        <w:t> </w:t>
      </w:r>
      <w:r>
        <w:rPr>
          <w:sz w:val="20"/>
        </w:rPr>
        <w:t>channels</w:t>
      </w:r>
      <w:r>
        <w:rPr>
          <w:spacing w:val="40"/>
          <w:sz w:val="20"/>
        </w:rPr>
        <w:t> </w:t>
      </w:r>
      <w:r>
        <w:rPr>
          <w:sz w:val="20"/>
        </w:rPr>
        <w:t>and</w:t>
      </w:r>
      <w:r>
        <w:rPr>
          <w:spacing w:val="40"/>
          <w:sz w:val="20"/>
        </w:rPr>
        <w:t> </w:t>
      </w:r>
      <w:r>
        <w:rPr>
          <w:sz w:val="20"/>
        </w:rPr>
        <w:t>chambers</w:t>
      </w:r>
      <w:r>
        <w:rPr>
          <w:spacing w:val="40"/>
          <w:sz w:val="20"/>
        </w:rPr>
        <w:t> </w:t>
      </w:r>
      <w:r>
        <w:rPr>
          <w:sz w:val="20"/>
        </w:rPr>
        <w:t>with</w:t>
      </w:r>
      <w:r>
        <w:rPr>
          <w:spacing w:val="40"/>
          <w:sz w:val="20"/>
        </w:rPr>
        <w:t> </w:t>
      </w:r>
      <w:r>
        <w:rPr>
          <w:sz w:val="20"/>
        </w:rPr>
        <w:t>dimensions</w:t>
      </w:r>
      <w:r>
        <w:rPr>
          <w:spacing w:val="40"/>
          <w:sz w:val="20"/>
        </w:rPr>
        <w:t> </w:t>
      </w:r>
      <w:r>
        <w:rPr>
          <w:sz w:val="20"/>
        </w:rPr>
        <w:t>that can be fabricated by precision 3-D printing, laser cutting, </w:t>
      </w:r>
      <w:r>
        <w:rPr>
          <w:spacing w:val="-2"/>
          <w:sz w:val="20"/>
        </w:rPr>
        <w:t>adhesive</w:t>
      </w:r>
      <w:r>
        <w:rPr>
          <w:spacing w:val="-5"/>
          <w:sz w:val="20"/>
        </w:rPr>
        <w:t> </w:t>
      </w:r>
      <w:r>
        <w:rPr>
          <w:spacing w:val="-2"/>
          <w:sz w:val="20"/>
        </w:rPr>
        <w:t>lamination,</w:t>
      </w:r>
      <w:r>
        <w:rPr>
          <w:spacing w:val="-6"/>
          <w:sz w:val="20"/>
        </w:rPr>
        <w:t> </w:t>
      </w:r>
      <w:r>
        <w:rPr>
          <w:spacing w:val="-2"/>
          <w:sz w:val="20"/>
        </w:rPr>
        <w:t>or</w:t>
      </w:r>
      <w:r>
        <w:rPr>
          <w:spacing w:val="-5"/>
          <w:sz w:val="20"/>
        </w:rPr>
        <w:t> </w:t>
      </w:r>
      <w:r>
        <w:rPr>
          <w:spacing w:val="-2"/>
          <w:sz w:val="20"/>
        </w:rPr>
        <w:t>CNC</w:t>
      </w:r>
      <w:r>
        <w:rPr>
          <w:spacing w:val="-6"/>
          <w:sz w:val="20"/>
        </w:rPr>
        <w:t> </w:t>
      </w:r>
      <w:r>
        <w:rPr>
          <w:spacing w:val="-2"/>
          <w:sz w:val="20"/>
        </w:rPr>
        <w:t>machining.</w:t>
      </w:r>
      <w:r>
        <w:rPr>
          <w:spacing w:val="-5"/>
          <w:sz w:val="20"/>
        </w:rPr>
        <w:t> </w:t>
      </w:r>
      <w:r>
        <w:rPr>
          <w:spacing w:val="-2"/>
          <w:sz w:val="20"/>
        </w:rPr>
        <w:t>A</w:t>
      </w:r>
      <w:r>
        <w:rPr>
          <w:spacing w:val="-6"/>
          <w:sz w:val="20"/>
        </w:rPr>
        <w:t> </w:t>
      </w:r>
      <w:r>
        <w:rPr>
          <w:spacing w:val="-2"/>
          <w:sz w:val="20"/>
        </w:rPr>
        <w:t>sliding</w:t>
      </w:r>
      <w:r>
        <w:rPr>
          <w:spacing w:val="-5"/>
          <w:sz w:val="20"/>
        </w:rPr>
        <w:t> </w:t>
      </w:r>
      <w:r>
        <w:rPr>
          <w:spacing w:val="-2"/>
          <w:sz w:val="20"/>
        </w:rPr>
        <w:t>layer,</w:t>
      </w:r>
      <w:r>
        <w:rPr>
          <w:spacing w:val="-5"/>
          <w:sz w:val="20"/>
        </w:rPr>
        <w:t> </w:t>
      </w:r>
      <w:r>
        <w:rPr>
          <w:spacing w:val="-2"/>
          <w:sz w:val="20"/>
        </w:rPr>
        <w:t>blister, </w:t>
      </w:r>
      <w:r>
        <w:rPr>
          <w:sz w:val="20"/>
        </w:rPr>
        <w:t>burstable seal, wax valve, or mechanically actuated membrane transfers amplified material without opening the </w:t>
      </w:r>
      <w:r>
        <w:rPr>
          <w:sz w:val="20"/>
        </w:rPr>
        <w:t>cartridge. Millifluidics</w:t>
      </w:r>
      <w:r>
        <w:rPr>
          <w:spacing w:val="40"/>
          <w:sz w:val="20"/>
        </w:rPr>
        <w:t> </w:t>
      </w:r>
      <w:r>
        <w:rPr>
          <w:sz w:val="20"/>
        </w:rPr>
        <w:t>is</w:t>
      </w:r>
      <w:r>
        <w:rPr>
          <w:spacing w:val="40"/>
          <w:sz w:val="20"/>
        </w:rPr>
        <w:t> </w:t>
      </w:r>
      <w:r>
        <w:rPr>
          <w:sz w:val="20"/>
        </w:rPr>
        <w:t>chosen</w:t>
      </w:r>
      <w:r>
        <w:rPr>
          <w:spacing w:val="40"/>
          <w:sz w:val="20"/>
        </w:rPr>
        <w:t> </w:t>
      </w:r>
      <w:r>
        <w:rPr>
          <w:sz w:val="20"/>
        </w:rPr>
        <w:t>because</w:t>
      </w:r>
      <w:r>
        <w:rPr>
          <w:spacing w:val="40"/>
          <w:sz w:val="20"/>
        </w:rPr>
        <w:t> </w:t>
      </w:r>
      <w:r>
        <w:rPr>
          <w:sz w:val="20"/>
        </w:rPr>
        <w:t>it</w:t>
      </w:r>
      <w:r>
        <w:rPr>
          <w:spacing w:val="40"/>
          <w:sz w:val="20"/>
        </w:rPr>
        <w:t> </w:t>
      </w:r>
      <w:r>
        <w:rPr>
          <w:sz w:val="20"/>
        </w:rPr>
        <w:t>is</w:t>
      </w:r>
      <w:r>
        <w:rPr>
          <w:spacing w:val="40"/>
          <w:sz w:val="20"/>
        </w:rPr>
        <w:t> </w:t>
      </w:r>
      <w:r>
        <w:rPr>
          <w:sz w:val="20"/>
        </w:rPr>
        <w:t>easier</w:t>
      </w:r>
      <w:r>
        <w:rPr>
          <w:spacing w:val="40"/>
          <w:sz w:val="20"/>
        </w:rPr>
        <w:t> </w:t>
      </w:r>
      <w:r>
        <w:rPr>
          <w:sz w:val="20"/>
        </w:rPr>
        <w:t>to</w:t>
      </w:r>
      <w:r>
        <w:rPr>
          <w:spacing w:val="40"/>
          <w:sz w:val="20"/>
        </w:rPr>
        <w:t> </w:t>
      </w:r>
      <w:r>
        <w:rPr>
          <w:sz w:val="20"/>
        </w:rPr>
        <w:t>manufacture and inspect than true microfluidics while still testing fluidic sequencing and containment.</w:t>
      </w:r>
    </w:p>
    <w:p>
      <w:pPr>
        <w:pStyle w:val="ListParagraph"/>
        <w:numPr>
          <w:ilvl w:val="2"/>
          <w:numId w:val="4"/>
        </w:numPr>
        <w:tabs>
          <w:tab w:pos="631" w:val="left" w:leader="none"/>
        </w:tabs>
        <w:spacing w:line="249" w:lineRule="auto" w:before="97" w:after="0"/>
        <w:ind w:left="164" w:right="224" w:firstLine="199"/>
        <w:jc w:val="both"/>
        <w:rPr>
          <w:sz w:val="20"/>
        </w:rPr>
      </w:pPr>
      <w:r>
        <w:rPr/>
        <w:br w:type="column"/>
      </w:r>
      <w:r>
        <w:rPr>
          <w:i/>
          <w:sz w:val="20"/>
        </w:rPr>
        <w:t>Generation 3: Microfluidic Lab-on-Chip:</w:t>
      </w:r>
      <w:r>
        <w:rPr>
          <w:i/>
          <w:spacing w:val="40"/>
          <w:sz w:val="20"/>
        </w:rPr>
        <w:t> </w:t>
      </w:r>
      <w:r>
        <w:rPr>
          <w:sz w:val="20"/>
        </w:rPr>
        <w:t>The final </w:t>
      </w:r>
      <w:r>
        <w:rPr>
          <w:sz w:val="20"/>
        </w:rPr>
        <w:t>re-search stage miniaturizes channels and chambers, incorporates stored or dried reagents, reduces dead volume, and integrates sample preparation. Fabrication options include cyclic olefin copolymer, cyclic olefin polymer, polymethyl methacrylate, glass,</w:t>
      </w:r>
      <w:r>
        <w:rPr>
          <w:spacing w:val="-13"/>
          <w:sz w:val="20"/>
        </w:rPr>
        <w:t> </w:t>
      </w:r>
      <w:r>
        <w:rPr>
          <w:sz w:val="20"/>
        </w:rPr>
        <w:t>or</w:t>
      </w:r>
      <w:r>
        <w:rPr>
          <w:spacing w:val="-12"/>
          <w:sz w:val="20"/>
        </w:rPr>
        <w:t> </w:t>
      </w:r>
      <w:r>
        <w:rPr>
          <w:sz w:val="20"/>
        </w:rPr>
        <w:t>polydimethylsiloxane</w:t>
      </w:r>
      <w:r>
        <w:rPr>
          <w:spacing w:val="-13"/>
          <w:sz w:val="20"/>
        </w:rPr>
        <w:t> </w:t>
      </w:r>
      <w:r>
        <w:rPr>
          <w:sz w:val="20"/>
        </w:rPr>
        <w:t>for</w:t>
      </w:r>
      <w:r>
        <w:rPr>
          <w:spacing w:val="-12"/>
          <w:sz w:val="20"/>
        </w:rPr>
        <w:t> </w:t>
      </w:r>
      <w:r>
        <w:rPr>
          <w:sz w:val="20"/>
        </w:rPr>
        <w:t>research</w:t>
      </w:r>
      <w:r>
        <w:rPr>
          <w:spacing w:val="-13"/>
          <w:sz w:val="20"/>
        </w:rPr>
        <w:t> </w:t>
      </w:r>
      <w:r>
        <w:rPr>
          <w:sz w:val="20"/>
        </w:rPr>
        <w:t>prototypes.</w:t>
      </w:r>
      <w:r>
        <w:rPr>
          <w:spacing w:val="-12"/>
          <w:sz w:val="20"/>
        </w:rPr>
        <w:t> </w:t>
      </w:r>
      <w:r>
        <w:rPr>
          <w:sz w:val="20"/>
        </w:rPr>
        <w:t>Material choice must consider enzyme adsorption, gas permeability, autofluorescence, solvent compatibility, thermal expansion, bonding, and mass-manufacturing route.</w:t>
      </w:r>
    </w:p>
    <w:p>
      <w:pPr>
        <w:pStyle w:val="BodyText"/>
        <w:spacing w:before="31"/>
      </w:pPr>
    </w:p>
    <w:p>
      <w:pPr>
        <w:pStyle w:val="ListParagraph"/>
        <w:numPr>
          <w:ilvl w:val="1"/>
          <w:numId w:val="4"/>
        </w:numPr>
        <w:tabs>
          <w:tab w:pos="434" w:val="left" w:leader="none"/>
        </w:tabs>
        <w:spacing w:line="240" w:lineRule="auto" w:before="0" w:after="0"/>
        <w:ind w:left="434" w:right="0" w:hanging="270"/>
        <w:jc w:val="left"/>
        <w:rPr>
          <w:i/>
          <w:sz w:val="20"/>
        </w:rPr>
      </w:pPr>
      <w:r>
        <w:rPr>
          <w:i/>
          <w:sz w:val="20"/>
        </w:rPr>
        <w:t>Conceptual</w:t>
      </w:r>
      <w:r>
        <w:rPr>
          <w:i/>
          <w:spacing w:val="9"/>
          <w:sz w:val="20"/>
        </w:rPr>
        <w:t> </w:t>
      </w:r>
      <w:r>
        <w:rPr>
          <w:i/>
          <w:sz w:val="20"/>
        </w:rPr>
        <w:t>Cartridge</w:t>
      </w:r>
      <w:r>
        <w:rPr>
          <w:i/>
          <w:spacing w:val="9"/>
          <w:sz w:val="20"/>
        </w:rPr>
        <w:t> </w:t>
      </w:r>
      <w:r>
        <w:rPr>
          <w:i/>
          <w:spacing w:val="-2"/>
          <w:sz w:val="20"/>
        </w:rPr>
        <w:t>Layout</w:t>
      </w:r>
    </w:p>
    <w:p>
      <w:pPr>
        <w:pStyle w:val="BodyText"/>
        <w:spacing w:line="249" w:lineRule="auto" w:before="124"/>
        <w:ind w:left="164" w:right="224" w:firstLine="199"/>
        <w:jc w:val="both"/>
      </w:pPr>
      <w:r>
        <w:rPr/>
        <w:t>Fig. 2 shows a conceptual two-layer cartridge. It is </w:t>
      </w:r>
      <w:r>
        <w:rPr/>
        <w:t>inten-tionally</w:t>
      </w:r>
      <w:r>
        <w:rPr>
          <w:spacing w:val="-2"/>
        </w:rPr>
        <w:t> </w:t>
      </w:r>
      <w:r>
        <w:rPr/>
        <w:t>technology-neutral:</w:t>
      </w:r>
      <w:r>
        <w:rPr>
          <w:spacing w:val="-2"/>
        </w:rPr>
        <w:t> </w:t>
      </w:r>
      <w:r>
        <w:rPr/>
        <w:t>the</w:t>
      </w:r>
      <w:r>
        <w:rPr>
          <w:spacing w:val="-2"/>
        </w:rPr>
        <w:t> </w:t>
      </w:r>
      <w:r>
        <w:rPr/>
        <w:t>same</w:t>
      </w:r>
      <w:r>
        <w:rPr>
          <w:spacing w:val="-2"/>
        </w:rPr>
        <w:t> </w:t>
      </w:r>
      <w:r>
        <w:rPr/>
        <w:t>functional</w:t>
      </w:r>
      <w:r>
        <w:rPr>
          <w:spacing w:val="-2"/>
        </w:rPr>
        <w:t> </w:t>
      </w:r>
      <w:r>
        <w:rPr/>
        <w:t>layout</w:t>
      </w:r>
      <w:r>
        <w:rPr>
          <w:spacing w:val="-2"/>
        </w:rPr>
        <w:t> </w:t>
      </w:r>
      <w:r>
        <w:rPr/>
        <w:t>may</w:t>
      </w:r>
      <w:r>
        <w:rPr>
          <w:spacing w:val="-2"/>
        </w:rPr>
        <w:t> </w:t>
      </w:r>
      <w:r>
        <w:rPr/>
        <w:t>be implemented with a sliding plate, rotating disk, blister-driven laminate, or valve-controlled channel network.</w:t>
      </w:r>
    </w:p>
    <w:p>
      <w:pPr>
        <w:pStyle w:val="BodyText"/>
        <w:spacing w:before="31"/>
      </w:pPr>
    </w:p>
    <w:p>
      <w:pPr>
        <w:pStyle w:val="ListParagraph"/>
        <w:numPr>
          <w:ilvl w:val="1"/>
          <w:numId w:val="4"/>
        </w:numPr>
        <w:tabs>
          <w:tab w:pos="445" w:val="left" w:leader="none"/>
        </w:tabs>
        <w:spacing w:line="240" w:lineRule="auto" w:before="0" w:after="0"/>
        <w:ind w:left="445" w:right="0" w:hanging="281"/>
        <w:jc w:val="left"/>
        <w:rPr>
          <w:i/>
          <w:sz w:val="20"/>
        </w:rPr>
      </w:pPr>
      <w:r>
        <w:rPr>
          <w:i/>
          <w:sz w:val="20"/>
        </w:rPr>
        <w:t>Sample</w:t>
      </w:r>
      <w:r>
        <w:rPr>
          <w:i/>
          <w:spacing w:val="9"/>
          <w:sz w:val="20"/>
        </w:rPr>
        <w:t> </w:t>
      </w:r>
      <w:r>
        <w:rPr>
          <w:i/>
          <w:sz w:val="20"/>
        </w:rPr>
        <w:t>Introduction</w:t>
      </w:r>
      <w:r>
        <w:rPr>
          <w:i/>
          <w:spacing w:val="10"/>
          <w:sz w:val="20"/>
        </w:rPr>
        <w:t> </w:t>
      </w:r>
      <w:r>
        <w:rPr>
          <w:i/>
          <w:sz w:val="20"/>
        </w:rPr>
        <w:t>and</w:t>
      </w:r>
      <w:r>
        <w:rPr>
          <w:i/>
          <w:spacing w:val="10"/>
          <w:sz w:val="20"/>
        </w:rPr>
        <w:t> </w:t>
      </w:r>
      <w:r>
        <w:rPr>
          <w:i/>
          <w:spacing w:val="-2"/>
          <w:sz w:val="20"/>
        </w:rPr>
        <w:t>Lysis</w:t>
      </w:r>
    </w:p>
    <w:p>
      <w:pPr>
        <w:pStyle w:val="BodyText"/>
        <w:spacing w:line="249" w:lineRule="auto" w:before="125"/>
        <w:ind w:left="164" w:right="222" w:firstLine="199"/>
        <w:jc w:val="both"/>
      </w:pPr>
      <w:r>
        <w:rPr/>
        <w:t>The sample inlet must accept a defined volume and close irreversibly</w:t>
      </w:r>
      <w:r>
        <w:rPr>
          <w:spacing w:val="-8"/>
        </w:rPr>
        <w:t> </w:t>
      </w:r>
      <w:r>
        <w:rPr/>
        <w:t>or</w:t>
      </w:r>
      <w:r>
        <w:rPr>
          <w:spacing w:val="-8"/>
        </w:rPr>
        <w:t> </w:t>
      </w:r>
      <w:r>
        <w:rPr/>
        <w:t>semi-permanently.</w:t>
      </w:r>
      <w:r>
        <w:rPr>
          <w:spacing w:val="-8"/>
        </w:rPr>
        <w:t> </w:t>
      </w:r>
      <w:r>
        <w:rPr/>
        <w:t>The</w:t>
      </w:r>
      <w:r>
        <w:rPr>
          <w:spacing w:val="-8"/>
        </w:rPr>
        <w:t> </w:t>
      </w:r>
      <w:r>
        <w:rPr/>
        <w:t>final</w:t>
      </w:r>
      <w:r>
        <w:rPr>
          <w:spacing w:val="-8"/>
        </w:rPr>
        <w:t> </w:t>
      </w:r>
      <w:r>
        <w:rPr/>
        <w:t>sample-preparation method</w:t>
      </w:r>
      <w:r>
        <w:rPr>
          <w:spacing w:val="-11"/>
        </w:rPr>
        <w:t> </w:t>
      </w:r>
      <w:r>
        <w:rPr/>
        <w:t>depends</w:t>
      </w:r>
      <w:r>
        <w:rPr>
          <w:spacing w:val="-11"/>
        </w:rPr>
        <w:t> </w:t>
      </w:r>
      <w:r>
        <w:rPr/>
        <w:t>on</w:t>
      </w:r>
      <w:r>
        <w:rPr>
          <w:spacing w:val="-11"/>
        </w:rPr>
        <w:t> </w:t>
      </w:r>
      <w:r>
        <w:rPr/>
        <w:t>the</w:t>
      </w:r>
      <w:r>
        <w:rPr>
          <w:spacing w:val="-11"/>
        </w:rPr>
        <w:t> </w:t>
      </w:r>
      <w:r>
        <w:rPr/>
        <w:t>intended</w:t>
      </w:r>
      <w:r>
        <w:rPr>
          <w:spacing w:val="-11"/>
        </w:rPr>
        <w:t> </w:t>
      </w:r>
      <w:r>
        <w:rPr/>
        <w:t>application</w:t>
      </w:r>
      <w:r>
        <w:rPr>
          <w:spacing w:val="-11"/>
        </w:rPr>
        <w:t> </w:t>
      </w:r>
      <w:r>
        <w:rPr/>
        <w:t>and</w:t>
      </w:r>
      <w:r>
        <w:rPr>
          <w:spacing w:val="-11"/>
        </w:rPr>
        <w:t> </w:t>
      </w:r>
      <w:r>
        <w:rPr/>
        <w:t>sample</w:t>
      </w:r>
      <w:r>
        <w:rPr>
          <w:spacing w:val="-11"/>
        </w:rPr>
        <w:t> </w:t>
      </w:r>
      <w:r>
        <w:rPr/>
        <w:t>matrix. Saliva, swab eluate, plant tissue, food homogenate, and water concentrate require different approaches. The initial prototype should</w:t>
      </w:r>
      <w:r>
        <w:rPr>
          <w:spacing w:val="-4"/>
        </w:rPr>
        <w:t> </w:t>
      </w:r>
      <w:r>
        <w:rPr/>
        <w:t>use</w:t>
      </w:r>
      <w:r>
        <w:rPr>
          <w:spacing w:val="-4"/>
        </w:rPr>
        <w:t> </w:t>
      </w:r>
      <w:r>
        <w:rPr/>
        <w:t>a</w:t>
      </w:r>
      <w:r>
        <w:rPr>
          <w:spacing w:val="-4"/>
        </w:rPr>
        <w:t> </w:t>
      </w:r>
      <w:r>
        <w:rPr/>
        <w:t>safe</w:t>
      </w:r>
      <w:r>
        <w:rPr>
          <w:spacing w:val="-4"/>
        </w:rPr>
        <w:t> </w:t>
      </w:r>
      <w:r>
        <w:rPr/>
        <w:t>synthetic</w:t>
      </w:r>
      <w:r>
        <w:rPr>
          <w:spacing w:val="-4"/>
        </w:rPr>
        <w:t> </w:t>
      </w:r>
      <w:r>
        <w:rPr/>
        <w:t>target</w:t>
      </w:r>
      <w:r>
        <w:rPr>
          <w:spacing w:val="-4"/>
        </w:rPr>
        <w:t> </w:t>
      </w:r>
      <w:r>
        <w:rPr/>
        <w:t>in</w:t>
      </w:r>
      <w:r>
        <w:rPr>
          <w:spacing w:val="-4"/>
        </w:rPr>
        <w:t> </w:t>
      </w:r>
      <w:r>
        <w:rPr/>
        <w:t>clean</w:t>
      </w:r>
      <w:r>
        <w:rPr>
          <w:spacing w:val="-4"/>
        </w:rPr>
        <w:t> </w:t>
      </w:r>
      <w:r>
        <w:rPr/>
        <w:t>buffer,</w:t>
      </w:r>
      <w:r>
        <w:rPr>
          <w:spacing w:val="-4"/>
        </w:rPr>
        <w:t> </w:t>
      </w:r>
      <w:r>
        <w:rPr/>
        <w:t>followed</w:t>
      </w:r>
      <w:r>
        <w:rPr>
          <w:spacing w:val="-4"/>
        </w:rPr>
        <w:t> </w:t>
      </w:r>
      <w:r>
        <w:rPr/>
        <w:t>by</w:t>
      </w:r>
      <w:r>
        <w:rPr>
          <w:spacing w:val="-4"/>
        </w:rPr>
        <w:t> </w:t>
      </w:r>
      <w:r>
        <w:rPr/>
        <w:t>a benign matrix-spike study. More complex lysis or purification is introduced only after the core detection chain is stable.</w:t>
      </w:r>
    </w:p>
    <w:p>
      <w:pPr>
        <w:pStyle w:val="BodyText"/>
        <w:spacing w:after="0" w:line="249" w:lineRule="auto"/>
        <w:jc w:val="both"/>
        <w:sectPr>
          <w:type w:val="continuous"/>
          <w:pgSz w:w="12240" w:h="15840"/>
          <w:pgMar w:top="900" w:bottom="280" w:left="720" w:right="720"/>
          <w:cols w:num="2" w:equalWidth="0">
            <w:col w:w="5316" w:space="40"/>
            <w:col w:w="5444"/>
          </w:cols>
        </w:sectPr>
      </w:pPr>
    </w:p>
    <w:p>
      <w:pPr>
        <w:pStyle w:val="BodyText"/>
        <w:spacing w:before="10"/>
        <w:rPr>
          <w:sz w:val="7"/>
        </w:rPr>
      </w:pPr>
    </w:p>
    <w:p>
      <w:pPr>
        <w:spacing w:line="240" w:lineRule="auto"/>
        <w:ind w:left="305" w:right="0" w:firstLine="0"/>
        <w:rPr>
          <w:sz w:val="20"/>
        </w:rPr>
      </w:pPr>
      <w:r>
        <w:rPr>
          <w:sz w:val="20"/>
        </w:rPr>
        <mc:AlternateContent>
          <mc:Choice Requires="wps">
            <w:drawing>
              <wp:inline distT="0" distB="0" distL="0" distR="0">
                <wp:extent cx="3129280" cy="2342515"/>
                <wp:effectExtent l="9525" t="0" r="0" b="635"/>
                <wp:docPr id="39" name="Group 39"/>
                <wp:cNvGraphicFramePr>
                  <a:graphicFrameLocks/>
                </wp:cNvGraphicFramePr>
                <a:graphic>
                  <a:graphicData uri="http://schemas.microsoft.com/office/word/2010/wordprocessingGroup">
                    <wpg:wgp>
                      <wpg:cNvPr id="39" name="Group 39"/>
                      <wpg:cNvGrpSpPr/>
                      <wpg:grpSpPr>
                        <a:xfrm>
                          <a:off x="0" y="0"/>
                          <a:ext cx="3129280" cy="2342515"/>
                          <a:chExt cx="3129280" cy="2342515"/>
                        </a:xfrm>
                      </wpg:grpSpPr>
                      <wps:wsp>
                        <wps:cNvPr id="40" name="Graphic 40"/>
                        <wps:cNvSpPr/>
                        <wps:spPr>
                          <a:xfrm>
                            <a:off x="137318" y="137318"/>
                            <a:ext cx="2854960" cy="2067560"/>
                          </a:xfrm>
                          <a:custGeom>
                            <a:avLst/>
                            <a:gdLst/>
                            <a:ahLst/>
                            <a:cxnLst/>
                            <a:rect l="l" t="t" r="r" b="b"/>
                            <a:pathLst>
                              <a:path w="2854960" h="2067560">
                                <a:moveTo>
                                  <a:pt x="769286" y="0"/>
                                </a:moveTo>
                                <a:lnTo>
                                  <a:pt x="61468" y="0"/>
                                </a:lnTo>
                                <a:lnTo>
                                  <a:pt x="37542" y="4830"/>
                                </a:lnTo>
                                <a:lnTo>
                                  <a:pt x="18003" y="18003"/>
                                </a:lnTo>
                                <a:lnTo>
                                  <a:pt x="4830" y="37542"/>
                                </a:lnTo>
                                <a:lnTo>
                                  <a:pt x="0" y="61468"/>
                                </a:lnTo>
                                <a:lnTo>
                                  <a:pt x="0" y="419494"/>
                                </a:lnTo>
                                <a:lnTo>
                                  <a:pt x="4830" y="443421"/>
                                </a:lnTo>
                                <a:lnTo>
                                  <a:pt x="18003" y="462959"/>
                                </a:lnTo>
                                <a:lnTo>
                                  <a:pt x="37542" y="476132"/>
                                </a:lnTo>
                                <a:lnTo>
                                  <a:pt x="61468" y="480963"/>
                                </a:lnTo>
                                <a:lnTo>
                                  <a:pt x="769286" y="480963"/>
                                </a:lnTo>
                                <a:lnTo>
                                  <a:pt x="793213" y="476132"/>
                                </a:lnTo>
                                <a:lnTo>
                                  <a:pt x="812751" y="462959"/>
                                </a:lnTo>
                                <a:lnTo>
                                  <a:pt x="825924" y="443421"/>
                                </a:lnTo>
                                <a:lnTo>
                                  <a:pt x="830755" y="419494"/>
                                </a:lnTo>
                                <a:lnTo>
                                  <a:pt x="830755" y="61468"/>
                                </a:lnTo>
                                <a:lnTo>
                                  <a:pt x="825924" y="37542"/>
                                </a:lnTo>
                                <a:lnTo>
                                  <a:pt x="812751" y="18003"/>
                                </a:lnTo>
                                <a:lnTo>
                                  <a:pt x="793213" y="4830"/>
                                </a:lnTo>
                                <a:lnTo>
                                  <a:pt x="769286" y="0"/>
                                </a:lnTo>
                                <a:close/>
                              </a:path>
                              <a:path w="2854960" h="2067560">
                                <a:moveTo>
                                  <a:pt x="1781084" y="0"/>
                                </a:moveTo>
                                <a:lnTo>
                                  <a:pt x="1073267" y="0"/>
                                </a:lnTo>
                                <a:lnTo>
                                  <a:pt x="1049340" y="4830"/>
                                </a:lnTo>
                                <a:lnTo>
                                  <a:pt x="1029801" y="18003"/>
                                </a:lnTo>
                                <a:lnTo>
                                  <a:pt x="1016628" y="37542"/>
                                </a:lnTo>
                                <a:lnTo>
                                  <a:pt x="1011798" y="61468"/>
                                </a:lnTo>
                                <a:lnTo>
                                  <a:pt x="1011798" y="419494"/>
                                </a:lnTo>
                                <a:lnTo>
                                  <a:pt x="1016628" y="443421"/>
                                </a:lnTo>
                                <a:lnTo>
                                  <a:pt x="1029801" y="462959"/>
                                </a:lnTo>
                                <a:lnTo>
                                  <a:pt x="1049340" y="476132"/>
                                </a:lnTo>
                                <a:lnTo>
                                  <a:pt x="1073267" y="480963"/>
                                </a:lnTo>
                                <a:lnTo>
                                  <a:pt x="1781084" y="480963"/>
                                </a:lnTo>
                                <a:lnTo>
                                  <a:pt x="1805011" y="476132"/>
                                </a:lnTo>
                                <a:lnTo>
                                  <a:pt x="1824550" y="462959"/>
                                </a:lnTo>
                                <a:lnTo>
                                  <a:pt x="1837723" y="443421"/>
                                </a:lnTo>
                                <a:lnTo>
                                  <a:pt x="1842553" y="419494"/>
                                </a:lnTo>
                                <a:lnTo>
                                  <a:pt x="1842553" y="61468"/>
                                </a:lnTo>
                                <a:lnTo>
                                  <a:pt x="1837723" y="37542"/>
                                </a:lnTo>
                                <a:lnTo>
                                  <a:pt x="1824550" y="18003"/>
                                </a:lnTo>
                                <a:lnTo>
                                  <a:pt x="1805011" y="4830"/>
                                </a:lnTo>
                                <a:lnTo>
                                  <a:pt x="1781084" y="0"/>
                                </a:lnTo>
                                <a:close/>
                              </a:path>
                              <a:path w="2854960" h="2067560">
                                <a:moveTo>
                                  <a:pt x="2792883" y="0"/>
                                </a:moveTo>
                                <a:lnTo>
                                  <a:pt x="2085065" y="0"/>
                                </a:lnTo>
                                <a:lnTo>
                                  <a:pt x="2061138" y="4830"/>
                                </a:lnTo>
                                <a:lnTo>
                                  <a:pt x="2041599" y="18003"/>
                                </a:lnTo>
                                <a:lnTo>
                                  <a:pt x="2028426" y="37542"/>
                                </a:lnTo>
                                <a:lnTo>
                                  <a:pt x="2023596" y="61468"/>
                                </a:lnTo>
                                <a:lnTo>
                                  <a:pt x="2023596" y="419494"/>
                                </a:lnTo>
                                <a:lnTo>
                                  <a:pt x="2028426" y="443421"/>
                                </a:lnTo>
                                <a:lnTo>
                                  <a:pt x="2041599" y="462959"/>
                                </a:lnTo>
                                <a:lnTo>
                                  <a:pt x="2061138" y="476132"/>
                                </a:lnTo>
                                <a:lnTo>
                                  <a:pt x="2085065" y="480963"/>
                                </a:lnTo>
                                <a:lnTo>
                                  <a:pt x="2792883" y="480963"/>
                                </a:lnTo>
                                <a:lnTo>
                                  <a:pt x="2816809" y="476132"/>
                                </a:lnTo>
                                <a:lnTo>
                                  <a:pt x="2836348" y="462959"/>
                                </a:lnTo>
                                <a:lnTo>
                                  <a:pt x="2849521" y="443421"/>
                                </a:lnTo>
                                <a:lnTo>
                                  <a:pt x="2854352" y="419494"/>
                                </a:lnTo>
                                <a:lnTo>
                                  <a:pt x="2854352" y="61468"/>
                                </a:lnTo>
                                <a:lnTo>
                                  <a:pt x="2849521" y="37542"/>
                                </a:lnTo>
                                <a:lnTo>
                                  <a:pt x="2836348" y="18003"/>
                                </a:lnTo>
                                <a:lnTo>
                                  <a:pt x="2816809" y="4830"/>
                                </a:lnTo>
                                <a:lnTo>
                                  <a:pt x="2792883" y="0"/>
                                </a:lnTo>
                                <a:close/>
                              </a:path>
                              <a:path w="2854960" h="2067560">
                                <a:moveTo>
                                  <a:pt x="2792883" y="793178"/>
                                </a:moveTo>
                                <a:lnTo>
                                  <a:pt x="2085065" y="793178"/>
                                </a:lnTo>
                                <a:lnTo>
                                  <a:pt x="2061138" y="798008"/>
                                </a:lnTo>
                                <a:lnTo>
                                  <a:pt x="2041599" y="811181"/>
                                </a:lnTo>
                                <a:lnTo>
                                  <a:pt x="2028426" y="830720"/>
                                </a:lnTo>
                                <a:lnTo>
                                  <a:pt x="2023596" y="854646"/>
                                </a:lnTo>
                                <a:lnTo>
                                  <a:pt x="2023596" y="1212672"/>
                                </a:lnTo>
                                <a:lnTo>
                                  <a:pt x="2028426" y="1236599"/>
                                </a:lnTo>
                                <a:lnTo>
                                  <a:pt x="2041599" y="1256137"/>
                                </a:lnTo>
                                <a:lnTo>
                                  <a:pt x="2061138" y="1269311"/>
                                </a:lnTo>
                                <a:lnTo>
                                  <a:pt x="2085065" y="1274141"/>
                                </a:lnTo>
                                <a:lnTo>
                                  <a:pt x="2792883" y="1274141"/>
                                </a:lnTo>
                                <a:lnTo>
                                  <a:pt x="2816809" y="1269311"/>
                                </a:lnTo>
                                <a:lnTo>
                                  <a:pt x="2836348" y="1256137"/>
                                </a:lnTo>
                                <a:lnTo>
                                  <a:pt x="2849521" y="1236599"/>
                                </a:lnTo>
                                <a:lnTo>
                                  <a:pt x="2854352" y="1212672"/>
                                </a:lnTo>
                                <a:lnTo>
                                  <a:pt x="2854352" y="854646"/>
                                </a:lnTo>
                                <a:lnTo>
                                  <a:pt x="2849521" y="830720"/>
                                </a:lnTo>
                                <a:lnTo>
                                  <a:pt x="2836348" y="811181"/>
                                </a:lnTo>
                                <a:lnTo>
                                  <a:pt x="2816809" y="798008"/>
                                </a:lnTo>
                                <a:lnTo>
                                  <a:pt x="2792883" y="793178"/>
                                </a:lnTo>
                                <a:close/>
                              </a:path>
                              <a:path w="2854960" h="2067560">
                                <a:moveTo>
                                  <a:pt x="1781084" y="793178"/>
                                </a:moveTo>
                                <a:lnTo>
                                  <a:pt x="1073267" y="793178"/>
                                </a:lnTo>
                                <a:lnTo>
                                  <a:pt x="1049340" y="798008"/>
                                </a:lnTo>
                                <a:lnTo>
                                  <a:pt x="1029801" y="811181"/>
                                </a:lnTo>
                                <a:lnTo>
                                  <a:pt x="1016628" y="830720"/>
                                </a:lnTo>
                                <a:lnTo>
                                  <a:pt x="1011798" y="854646"/>
                                </a:lnTo>
                                <a:lnTo>
                                  <a:pt x="1011798" y="1212672"/>
                                </a:lnTo>
                                <a:lnTo>
                                  <a:pt x="1016628" y="1236599"/>
                                </a:lnTo>
                                <a:lnTo>
                                  <a:pt x="1029801" y="1256137"/>
                                </a:lnTo>
                                <a:lnTo>
                                  <a:pt x="1049340" y="1269311"/>
                                </a:lnTo>
                                <a:lnTo>
                                  <a:pt x="1073267" y="1274141"/>
                                </a:lnTo>
                                <a:lnTo>
                                  <a:pt x="1781084" y="1274141"/>
                                </a:lnTo>
                                <a:lnTo>
                                  <a:pt x="1805011" y="1269311"/>
                                </a:lnTo>
                                <a:lnTo>
                                  <a:pt x="1824550" y="1256137"/>
                                </a:lnTo>
                                <a:lnTo>
                                  <a:pt x="1837723" y="1236599"/>
                                </a:lnTo>
                                <a:lnTo>
                                  <a:pt x="1842553" y="1212672"/>
                                </a:lnTo>
                                <a:lnTo>
                                  <a:pt x="1842553" y="854646"/>
                                </a:lnTo>
                                <a:lnTo>
                                  <a:pt x="1837723" y="830720"/>
                                </a:lnTo>
                                <a:lnTo>
                                  <a:pt x="1824550" y="811181"/>
                                </a:lnTo>
                                <a:lnTo>
                                  <a:pt x="1805011" y="798008"/>
                                </a:lnTo>
                                <a:lnTo>
                                  <a:pt x="1781084" y="793178"/>
                                </a:lnTo>
                                <a:close/>
                              </a:path>
                              <a:path w="2854960" h="2067560">
                                <a:moveTo>
                                  <a:pt x="769286" y="793178"/>
                                </a:moveTo>
                                <a:lnTo>
                                  <a:pt x="61468" y="793178"/>
                                </a:lnTo>
                                <a:lnTo>
                                  <a:pt x="37542" y="798008"/>
                                </a:lnTo>
                                <a:lnTo>
                                  <a:pt x="18003" y="811181"/>
                                </a:lnTo>
                                <a:lnTo>
                                  <a:pt x="4830" y="830720"/>
                                </a:lnTo>
                                <a:lnTo>
                                  <a:pt x="0" y="854646"/>
                                </a:lnTo>
                                <a:lnTo>
                                  <a:pt x="0" y="1212672"/>
                                </a:lnTo>
                                <a:lnTo>
                                  <a:pt x="4830" y="1236599"/>
                                </a:lnTo>
                                <a:lnTo>
                                  <a:pt x="18003" y="1256137"/>
                                </a:lnTo>
                                <a:lnTo>
                                  <a:pt x="37542" y="1269311"/>
                                </a:lnTo>
                                <a:lnTo>
                                  <a:pt x="61468" y="1274141"/>
                                </a:lnTo>
                                <a:lnTo>
                                  <a:pt x="769286" y="1274141"/>
                                </a:lnTo>
                                <a:lnTo>
                                  <a:pt x="793213" y="1269311"/>
                                </a:lnTo>
                                <a:lnTo>
                                  <a:pt x="812751" y="1256137"/>
                                </a:lnTo>
                                <a:lnTo>
                                  <a:pt x="825924" y="1236599"/>
                                </a:lnTo>
                                <a:lnTo>
                                  <a:pt x="830755" y="1212672"/>
                                </a:lnTo>
                                <a:lnTo>
                                  <a:pt x="830755" y="854646"/>
                                </a:lnTo>
                                <a:lnTo>
                                  <a:pt x="825924" y="830720"/>
                                </a:lnTo>
                                <a:lnTo>
                                  <a:pt x="812751" y="811181"/>
                                </a:lnTo>
                                <a:lnTo>
                                  <a:pt x="793213" y="798008"/>
                                </a:lnTo>
                                <a:lnTo>
                                  <a:pt x="769286" y="793178"/>
                                </a:lnTo>
                                <a:close/>
                              </a:path>
                              <a:path w="2854960" h="2067560">
                                <a:moveTo>
                                  <a:pt x="769286" y="1586356"/>
                                </a:moveTo>
                                <a:lnTo>
                                  <a:pt x="61468" y="1586356"/>
                                </a:lnTo>
                                <a:lnTo>
                                  <a:pt x="37542" y="1591186"/>
                                </a:lnTo>
                                <a:lnTo>
                                  <a:pt x="18003" y="1604359"/>
                                </a:lnTo>
                                <a:lnTo>
                                  <a:pt x="4830" y="1623898"/>
                                </a:lnTo>
                                <a:lnTo>
                                  <a:pt x="0" y="1647825"/>
                                </a:lnTo>
                                <a:lnTo>
                                  <a:pt x="0" y="2005850"/>
                                </a:lnTo>
                                <a:lnTo>
                                  <a:pt x="4830" y="2029777"/>
                                </a:lnTo>
                                <a:lnTo>
                                  <a:pt x="18003" y="2049316"/>
                                </a:lnTo>
                                <a:lnTo>
                                  <a:pt x="37542" y="2062489"/>
                                </a:lnTo>
                                <a:lnTo>
                                  <a:pt x="61468" y="2067319"/>
                                </a:lnTo>
                                <a:lnTo>
                                  <a:pt x="769286" y="2067319"/>
                                </a:lnTo>
                                <a:lnTo>
                                  <a:pt x="793213" y="2062489"/>
                                </a:lnTo>
                                <a:lnTo>
                                  <a:pt x="812751" y="2049316"/>
                                </a:lnTo>
                                <a:lnTo>
                                  <a:pt x="825924" y="2029777"/>
                                </a:lnTo>
                                <a:lnTo>
                                  <a:pt x="830755" y="2005850"/>
                                </a:lnTo>
                                <a:lnTo>
                                  <a:pt x="830755" y="1647825"/>
                                </a:lnTo>
                                <a:lnTo>
                                  <a:pt x="825924" y="1623898"/>
                                </a:lnTo>
                                <a:lnTo>
                                  <a:pt x="812751" y="1604359"/>
                                </a:lnTo>
                                <a:lnTo>
                                  <a:pt x="793213" y="1591186"/>
                                </a:lnTo>
                                <a:lnTo>
                                  <a:pt x="769286" y="1586356"/>
                                </a:lnTo>
                                <a:close/>
                              </a:path>
                            </a:pathLst>
                          </a:custGeom>
                          <a:ln w="6146">
                            <a:solidFill>
                              <a:srgbClr val="000000"/>
                            </a:solidFill>
                            <a:prstDash val="solid"/>
                          </a:ln>
                        </wps:spPr>
                        <wps:bodyPr wrap="square" lIns="0" tIns="0" rIns="0" bIns="0" rtlCol="0">
                          <a:prstTxWarp prst="textNoShape">
                            <a:avLst/>
                          </a:prstTxWarp>
                          <a:noAutofit/>
                        </wps:bodyPr>
                      </wps:wsp>
                      <wps:wsp>
                        <wps:cNvPr id="41" name="Graphic 41"/>
                        <wps:cNvSpPr/>
                        <wps:spPr>
                          <a:xfrm>
                            <a:off x="971147" y="377800"/>
                            <a:ext cx="107314" cy="1270"/>
                          </a:xfrm>
                          <a:custGeom>
                            <a:avLst/>
                            <a:gdLst/>
                            <a:ahLst/>
                            <a:cxnLst/>
                            <a:rect l="l" t="t" r="r" b="b"/>
                            <a:pathLst>
                              <a:path w="107314" h="0">
                                <a:moveTo>
                                  <a:pt x="0" y="0"/>
                                </a:moveTo>
                                <a:lnTo>
                                  <a:pt x="106712" y="0"/>
                                </a:lnTo>
                              </a:path>
                            </a:pathLst>
                          </a:custGeom>
                          <a:ln w="12293">
                            <a:solidFill>
                              <a:srgbClr val="000000"/>
                            </a:solidFill>
                            <a:prstDash val="solid"/>
                          </a:ln>
                        </wps:spPr>
                        <wps:bodyPr wrap="square" lIns="0" tIns="0" rIns="0" bIns="0" rtlCol="0">
                          <a:prstTxWarp prst="textNoShape">
                            <a:avLst/>
                          </a:prstTxWarp>
                          <a:noAutofit/>
                        </wps:bodyPr>
                      </wps:wsp>
                      <wps:wsp>
                        <wps:cNvPr id="42" name="Graphic 42"/>
                        <wps:cNvSpPr/>
                        <wps:spPr>
                          <a:xfrm>
                            <a:off x="1077859" y="360628"/>
                            <a:ext cx="43180" cy="34925"/>
                          </a:xfrm>
                          <a:custGeom>
                            <a:avLst/>
                            <a:gdLst/>
                            <a:ahLst/>
                            <a:cxnLst/>
                            <a:rect l="l" t="t" r="r" b="b"/>
                            <a:pathLst>
                              <a:path w="43180" h="34925">
                                <a:moveTo>
                                  <a:pt x="0" y="0"/>
                                </a:moveTo>
                                <a:lnTo>
                                  <a:pt x="0" y="34343"/>
                                </a:lnTo>
                                <a:lnTo>
                                  <a:pt x="12051" y="28367"/>
                                </a:lnTo>
                                <a:lnTo>
                                  <a:pt x="24866" y="23165"/>
                                </a:lnTo>
                                <a:lnTo>
                                  <a:pt x="35958" y="19258"/>
                                </a:lnTo>
                                <a:lnTo>
                                  <a:pt x="42839" y="17171"/>
                                </a:lnTo>
                                <a:lnTo>
                                  <a:pt x="35958" y="15084"/>
                                </a:lnTo>
                                <a:lnTo>
                                  <a:pt x="24866" y="11178"/>
                                </a:lnTo>
                                <a:lnTo>
                                  <a:pt x="12051" y="5976"/>
                                </a:lnTo>
                                <a:lnTo>
                                  <a:pt x="0" y="0"/>
                                </a:lnTo>
                                <a:close/>
                              </a:path>
                            </a:pathLst>
                          </a:custGeom>
                          <a:solidFill>
                            <a:srgbClr val="000000"/>
                          </a:solidFill>
                        </wps:spPr>
                        <wps:bodyPr wrap="square" lIns="0" tIns="0" rIns="0" bIns="0" rtlCol="0">
                          <a:prstTxWarp prst="textNoShape">
                            <a:avLst/>
                          </a:prstTxWarp>
                          <a:noAutofit/>
                        </wps:bodyPr>
                      </wps:wsp>
                      <wps:wsp>
                        <wps:cNvPr id="43" name="Graphic 43"/>
                        <wps:cNvSpPr/>
                        <wps:spPr>
                          <a:xfrm>
                            <a:off x="1077859" y="360628"/>
                            <a:ext cx="43180" cy="34925"/>
                          </a:xfrm>
                          <a:custGeom>
                            <a:avLst/>
                            <a:gdLst/>
                            <a:ahLst/>
                            <a:cxnLst/>
                            <a:rect l="l" t="t" r="r" b="b"/>
                            <a:pathLst>
                              <a:path w="43180" h="34925">
                                <a:moveTo>
                                  <a:pt x="42839" y="17171"/>
                                </a:moveTo>
                                <a:lnTo>
                                  <a:pt x="35958" y="15084"/>
                                </a:lnTo>
                                <a:lnTo>
                                  <a:pt x="24866" y="11178"/>
                                </a:lnTo>
                                <a:lnTo>
                                  <a:pt x="12051" y="5976"/>
                                </a:lnTo>
                                <a:lnTo>
                                  <a:pt x="0" y="0"/>
                                </a:lnTo>
                                <a:lnTo>
                                  <a:pt x="0" y="34343"/>
                                </a:lnTo>
                                <a:lnTo>
                                  <a:pt x="12051" y="28367"/>
                                </a:lnTo>
                                <a:lnTo>
                                  <a:pt x="24866" y="23165"/>
                                </a:lnTo>
                                <a:lnTo>
                                  <a:pt x="35958" y="19258"/>
                                </a:lnTo>
                                <a:lnTo>
                                  <a:pt x="42839" y="17171"/>
                                </a:lnTo>
                                <a:close/>
                              </a:path>
                            </a:pathLst>
                          </a:custGeom>
                          <a:ln w="12293">
                            <a:solidFill>
                              <a:srgbClr val="000000"/>
                            </a:solidFill>
                            <a:prstDash val="solid"/>
                          </a:ln>
                        </wps:spPr>
                        <wps:bodyPr wrap="square" lIns="0" tIns="0" rIns="0" bIns="0" rtlCol="0">
                          <a:prstTxWarp prst="textNoShape">
                            <a:avLst/>
                          </a:prstTxWarp>
                          <a:noAutofit/>
                        </wps:bodyPr>
                      </wps:wsp>
                      <wps:wsp>
                        <wps:cNvPr id="44" name="Graphic 44"/>
                        <wps:cNvSpPr/>
                        <wps:spPr>
                          <a:xfrm>
                            <a:off x="1982945" y="377800"/>
                            <a:ext cx="107314" cy="1270"/>
                          </a:xfrm>
                          <a:custGeom>
                            <a:avLst/>
                            <a:gdLst/>
                            <a:ahLst/>
                            <a:cxnLst/>
                            <a:rect l="l" t="t" r="r" b="b"/>
                            <a:pathLst>
                              <a:path w="107314" h="0">
                                <a:moveTo>
                                  <a:pt x="0" y="0"/>
                                </a:moveTo>
                                <a:lnTo>
                                  <a:pt x="106712" y="0"/>
                                </a:lnTo>
                              </a:path>
                            </a:pathLst>
                          </a:custGeom>
                          <a:ln w="12293">
                            <a:solidFill>
                              <a:srgbClr val="000000"/>
                            </a:solidFill>
                            <a:prstDash val="solid"/>
                          </a:ln>
                        </wps:spPr>
                        <wps:bodyPr wrap="square" lIns="0" tIns="0" rIns="0" bIns="0" rtlCol="0">
                          <a:prstTxWarp prst="textNoShape">
                            <a:avLst/>
                          </a:prstTxWarp>
                          <a:noAutofit/>
                        </wps:bodyPr>
                      </wps:wsp>
                      <wps:wsp>
                        <wps:cNvPr id="45" name="Graphic 45"/>
                        <wps:cNvSpPr/>
                        <wps:spPr>
                          <a:xfrm>
                            <a:off x="2089658" y="360628"/>
                            <a:ext cx="43180" cy="34925"/>
                          </a:xfrm>
                          <a:custGeom>
                            <a:avLst/>
                            <a:gdLst/>
                            <a:ahLst/>
                            <a:cxnLst/>
                            <a:rect l="l" t="t" r="r" b="b"/>
                            <a:pathLst>
                              <a:path w="43180" h="34925">
                                <a:moveTo>
                                  <a:pt x="0" y="0"/>
                                </a:moveTo>
                                <a:lnTo>
                                  <a:pt x="0" y="34343"/>
                                </a:lnTo>
                                <a:lnTo>
                                  <a:pt x="12051" y="28367"/>
                                </a:lnTo>
                                <a:lnTo>
                                  <a:pt x="24866" y="23165"/>
                                </a:lnTo>
                                <a:lnTo>
                                  <a:pt x="35958" y="19258"/>
                                </a:lnTo>
                                <a:lnTo>
                                  <a:pt x="42839" y="17171"/>
                                </a:lnTo>
                                <a:lnTo>
                                  <a:pt x="35958" y="15084"/>
                                </a:lnTo>
                                <a:lnTo>
                                  <a:pt x="24866" y="11178"/>
                                </a:lnTo>
                                <a:lnTo>
                                  <a:pt x="12051" y="5976"/>
                                </a:lnTo>
                                <a:lnTo>
                                  <a:pt x="0"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2089658" y="360628"/>
                            <a:ext cx="43180" cy="34925"/>
                          </a:xfrm>
                          <a:custGeom>
                            <a:avLst/>
                            <a:gdLst/>
                            <a:ahLst/>
                            <a:cxnLst/>
                            <a:rect l="l" t="t" r="r" b="b"/>
                            <a:pathLst>
                              <a:path w="43180" h="34925">
                                <a:moveTo>
                                  <a:pt x="42839" y="17171"/>
                                </a:moveTo>
                                <a:lnTo>
                                  <a:pt x="35958" y="15084"/>
                                </a:lnTo>
                                <a:lnTo>
                                  <a:pt x="24866" y="11178"/>
                                </a:lnTo>
                                <a:lnTo>
                                  <a:pt x="12051" y="5976"/>
                                </a:lnTo>
                                <a:lnTo>
                                  <a:pt x="0" y="0"/>
                                </a:lnTo>
                                <a:lnTo>
                                  <a:pt x="0" y="34343"/>
                                </a:lnTo>
                                <a:lnTo>
                                  <a:pt x="12051" y="28367"/>
                                </a:lnTo>
                                <a:lnTo>
                                  <a:pt x="24866" y="23165"/>
                                </a:lnTo>
                                <a:lnTo>
                                  <a:pt x="35958" y="19258"/>
                                </a:lnTo>
                                <a:lnTo>
                                  <a:pt x="42839" y="17171"/>
                                </a:lnTo>
                                <a:close/>
                              </a:path>
                            </a:pathLst>
                          </a:custGeom>
                          <a:ln w="12293">
                            <a:solidFill>
                              <a:srgbClr val="000000"/>
                            </a:solidFill>
                            <a:prstDash val="solid"/>
                          </a:ln>
                        </wps:spPr>
                        <wps:bodyPr wrap="square" lIns="0" tIns="0" rIns="0" bIns="0" rtlCol="0">
                          <a:prstTxWarp prst="textNoShape">
                            <a:avLst/>
                          </a:prstTxWarp>
                          <a:noAutofit/>
                        </wps:bodyPr>
                      </wps:wsp>
                      <wps:wsp>
                        <wps:cNvPr id="47" name="Graphic 47"/>
                        <wps:cNvSpPr/>
                        <wps:spPr>
                          <a:xfrm>
                            <a:off x="2576292" y="621355"/>
                            <a:ext cx="1270" cy="238125"/>
                          </a:xfrm>
                          <a:custGeom>
                            <a:avLst/>
                            <a:gdLst/>
                            <a:ahLst/>
                            <a:cxnLst/>
                            <a:rect l="l" t="t" r="r" b="b"/>
                            <a:pathLst>
                              <a:path w="0" h="238125">
                                <a:moveTo>
                                  <a:pt x="0" y="0"/>
                                </a:moveTo>
                                <a:lnTo>
                                  <a:pt x="0" y="237884"/>
                                </a:lnTo>
                              </a:path>
                            </a:pathLst>
                          </a:custGeom>
                          <a:ln w="12293">
                            <a:solidFill>
                              <a:srgbClr val="000000"/>
                            </a:solidFill>
                            <a:prstDash val="solid"/>
                          </a:ln>
                        </wps:spPr>
                        <wps:bodyPr wrap="square" lIns="0" tIns="0" rIns="0" bIns="0" rtlCol="0">
                          <a:prstTxWarp prst="textNoShape">
                            <a:avLst/>
                          </a:prstTxWarp>
                          <a:noAutofit/>
                        </wps:bodyPr>
                      </wps:wsp>
                      <wps:wsp>
                        <wps:cNvPr id="48" name="Graphic 48"/>
                        <wps:cNvSpPr/>
                        <wps:spPr>
                          <a:xfrm>
                            <a:off x="2559120" y="859239"/>
                            <a:ext cx="34925" cy="43180"/>
                          </a:xfrm>
                          <a:custGeom>
                            <a:avLst/>
                            <a:gdLst/>
                            <a:ahLst/>
                            <a:cxnLst/>
                            <a:rect l="l" t="t" r="r" b="b"/>
                            <a:pathLst>
                              <a:path w="34925" h="43180">
                                <a:moveTo>
                                  <a:pt x="34343" y="0"/>
                                </a:moveTo>
                                <a:lnTo>
                                  <a:pt x="0" y="0"/>
                                </a:lnTo>
                                <a:lnTo>
                                  <a:pt x="5976" y="12051"/>
                                </a:lnTo>
                                <a:lnTo>
                                  <a:pt x="11178" y="24866"/>
                                </a:lnTo>
                                <a:lnTo>
                                  <a:pt x="15084" y="35958"/>
                                </a:lnTo>
                                <a:lnTo>
                                  <a:pt x="17171" y="42839"/>
                                </a:lnTo>
                                <a:lnTo>
                                  <a:pt x="19258" y="35958"/>
                                </a:lnTo>
                                <a:lnTo>
                                  <a:pt x="23165" y="24866"/>
                                </a:lnTo>
                                <a:lnTo>
                                  <a:pt x="28367" y="12051"/>
                                </a:lnTo>
                                <a:lnTo>
                                  <a:pt x="34343"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2559120" y="859239"/>
                            <a:ext cx="34925" cy="43180"/>
                          </a:xfrm>
                          <a:custGeom>
                            <a:avLst/>
                            <a:gdLst/>
                            <a:ahLst/>
                            <a:cxnLst/>
                            <a:rect l="l" t="t" r="r" b="b"/>
                            <a:pathLst>
                              <a:path w="34925" h="43180">
                                <a:moveTo>
                                  <a:pt x="17171" y="42839"/>
                                </a:moveTo>
                                <a:lnTo>
                                  <a:pt x="19258" y="35958"/>
                                </a:lnTo>
                                <a:lnTo>
                                  <a:pt x="23165" y="24866"/>
                                </a:lnTo>
                                <a:lnTo>
                                  <a:pt x="28367" y="12051"/>
                                </a:lnTo>
                                <a:lnTo>
                                  <a:pt x="34343" y="0"/>
                                </a:lnTo>
                                <a:lnTo>
                                  <a:pt x="0" y="0"/>
                                </a:lnTo>
                                <a:lnTo>
                                  <a:pt x="5976" y="12051"/>
                                </a:lnTo>
                                <a:lnTo>
                                  <a:pt x="11178" y="24866"/>
                                </a:lnTo>
                                <a:lnTo>
                                  <a:pt x="15084" y="35958"/>
                                </a:lnTo>
                                <a:lnTo>
                                  <a:pt x="17171" y="42839"/>
                                </a:lnTo>
                                <a:close/>
                              </a:path>
                            </a:pathLst>
                          </a:custGeom>
                          <a:ln w="12293">
                            <a:solidFill>
                              <a:srgbClr val="000000"/>
                            </a:solidFill>
                            <a:prstDash val="solid"/>
                          </a:ln>
                        </wps:spPr>
                        <wps:bodyPr wrap="square" lIns="0" tIns="0" rIns="0" bIns="0" rtlCol="0">
                          <a:prstTxWarp prst="textNoShape">
                            <a:avLst/>
                          </a:prstTxWarp>
                          <a:noAutofit/>
                        </wps:bodyPr>
                      </wps:wsp>
                      <wps:wsp>
                        <wps:cNvPr id="50" name="Graphic 50"/>
                        <wps:cNvSpPr/>
                        <wps:spPr>
                          <a:xfrm>
                            <a:off x="2051129" y="1170978"/>
                            <a:ext cx="107314" cy="1270"/>
                          </a:xfrm>
                          <a:custGeom>
                            <a:avLst/>
                            <a:gdLst/>
                            <a:ahLst/>
                            <a:cxnLst/>
                            <a:rect l="l" t="t" r="r" b="b"/>
                            <a:pathLst>
                              <a:path w="107314" h="0">
                                <a:moveTo>
                                  <a:pt x="106712" y="0"/>
                                </a:moveTo>
                                <a:lnTo>
                                  <a:pt x="0" y="0"/>
                                </a:lnTo>
                              </a:path>
                            </a:pathLst>
                          </a:custGeom>
                          <a:ln w="12293">
                            <a:solidFill>
                              <a:srgbClr val="000000"/>
                            </a:solidFill>
                            <a:prstDash val="solid"/>
                          </a:ln>
                        </wps:spPr>
                        <wps:bodyPr wrap="square" lIns="0" tIns="0" rIns="0" bIns="0" rtlCol="0">
                          <a:prstTxWarp prst="textNoShape">
                            <a:avLst/>
                          </a:prstTxWarp>
                          <a:noAutofit/>
                        </wps:bodyPr>
                      </wps:wsp>
                      <wps:wsp>
                        <wps:cNvPr id="51" name="Graphic 51"/>
                        <wps:cNvSpPr/>
                        <wps:spPr>
                          <a:xfrm>
                            <a:off x="2008290" y="1153806"/>
                            <a:ext cx="43180" cy="34925"/>
                          </a:xfrm>
                          <a:custGeom>
                            <a:avLst/>
                            <a:gdLst/>
                            <a:ahLst/>
                            <a:cxnLst/>
                            <a:rect l="l" t="t" r="r" b="b"/>
                            <a:pathLst>
                              <a:path w="43180" h="34925">
                                <a:moveTo>
                                  <a:pt x="42839" y="34343"/>
                                </a:moveTo>
                                <a:lnTo>
                                  <a:pt x="42839" y="0"/>
                                </a:lnTo>
                                <a:lnTo>
                                  <a:pt x="30787" y="5976"/>
                                </a:lnTo>
                                <a:lnTo>
                                  <a:pt x="17972" y="11178"/>
                                </a:lnTo>
                                <a:lnTo>
                                  <a:pt x="6880" y="15084"/>
                                </a:lnTo>
                                <a:lnTo>
                                  <a:pt x="0" y="17171"/>
                                </a:lnTo>
                                <a:lnTo>
                                  <a:pt x="6880" y="19258"/>
                                </a:lnTo>
                                <a:lnTo>
                                  <a:pt x="17972" y="23165"/>
                                </a:lnTo>
                                <a:lnTo>
                                  <a:pt x="30787" y="28367"/>
                                </a:lnTo>
                                <a:lnTo>
                                  <a:pt x="42839" y="34343"/>
                                </a:lnTo>
                                <a:close/>
                              </a:path>
                            </a:pathLst>
                          </a:custGeom>
                          <a:solidFill>
                            <a:srgbClr val="000000"/>
                          </a:solidFill>
                        </wps:spPr>
                        <wps:bodyPr wrap="square" lIns="0" tIns="0" rIns="0" bIns="0" rtlCol="0">
                          <a:prstTxWarp prst="textNoShape">
                            <a:avLst/>
                          </a:prstTxWarp>
                          <a:noAutofit/>
                        </wps:bodyPr>
                      </wps:wsp>
                      <wps:wsp>
                        <wps:cNvPr id="52" name="Graphic 52"/>
                        <wps:cNvSpPr/>
                        <wps:spPr>
                          <a:xfrm>
                            <a:off x="2008290" y="1153806"/>
                            <a:ext cx="43180" cy="34925"/>
                          </a:xfrm>
                          <a:custGeom>
                            <a:avLst/>
                            <a:gdLst/>
                            <a:ahLst/>
                            <a:cxnLst/>
                            <a:rect l="l" t="t" r="r" b="b"/>
                            <a:pathLst>
                              <a:path w="43180" h="34925">
                                <a:moveTo>
                                  <a:pt x="0" y="17171"/>
                                </a:moveTo>
                                <a:lnTo>
                                  <a:pt x="6880" y="19258"/>
                                </a:lnTo>
                                <a:lnTo>
                                  <a:pt x="17972" y="23165"/>
                                </a:lnTo>
                                <a:lnTo>
                                  <a:pt x="30787" y="28367"/>
                                </a:lnTo>
                                <a:lnTo>
                                  <a:pt x="42839" y="34343"/>
                                </a:lnTo>
                                <a:lnTo>
                                  <a:pt x="42839" y="0"/>
                                </a:lnTo>
                                <a:lnTo>
                                  <a:pt x="30787" y="5976"/>
                                </a:lnTo>
                                <a:lnTo>
                                  <a:pt x="17972" y="11178"/>
                                </a:lnTo>
                                <a:lnTo>
                                  <a:pt x="6880" y="15084"/>
                                </a:lnTo>
                                <a:lnTo>
                                  <a:pt x="0" y="17171"/>
                                </a:lnTo>
                                <a:close/>
                              </a:path>
                            </a:pathLst>
                          </a:custGeom>
                          <a:ln w="12293">
                            <a:solidFill>
                              <a:srgbClr val="000000"/>
                            </a:solidFill>
                            <a:prstDash val="solid"/>
                          </a:ln>
                        </wps:spPr>
                        <wps:bodyPr wrap="square" lIns="0" tIns="0" rIns="0" bIns="0" rtlCol="0">
                          <a:prstTxWarp prst="textNoShape">
                            <a:avLst/>
                          </a:prstTxWarp>
                          <a:noAutofit/>
                        </wps:bodyPr>
                      </wps:wsp>
                      <wps:wsp>
                        <wps:cNvPr id="53" name="Graphic 53"/>
                        <wps:cNvSpPr/>
                        <wps:spPr>
                          <a:xfrm>
                            <a:off x="1039331" y="1170978"/>
                            <a:ext cx="107314" cy="1270"/>
                          </a:xfrm>
                          <a:custGeom>
                            <a:avLst/>
                            <a:gdLst/>
                            <a:ahLst/>
                            <a:cxnLst/>
                            <a:rect l="l" t="t" r="r" b="b"/>
                            <a:pathLst>
                              <a:path w="107314" h="0">
                                <a:moveTo>
                                  <a:pt x="106711" y="0"/>
                                </a:moveTo>
                                <a:lnTo>
                                  <a:pt x="0" y="0"/>
                                </a:lnTo>
                              </a:path>
                            </a:pathLst>
                          </a:custGeom>
                          <a:ln w="12293">
                            <a:solidFill>
                              <a:srgbClr val="000000"/>
                            </a:solidFill>
                            <a:prstDash val="solid"/>
                          </a:ln>
                        </wps:spPr>
                        <wps:bodyPr wrap="square" lIns="0" tIns="0" rIns="0" bIns="0" rtlCol="0">
                          <a:prstTxWarp prst="textNoShape">
                            <a:avLst/>
                          </a:prstTxWarp>
                          <a:noAutofit/>
                        </wps:bodyPr>
                      </wps:wsp>
                      <wps:wsp>
                        <wps:cNvPr id="54" name="Graphic 54"/>
                        <wps:cNvSpPr/>
                        <wps:spPr>
                          <a:xfrm>
                            <a:off x="996492" y="1153806"/>
                            <a:ext cx="43180" cy="34925"/>
                          </a:xfrm>
                          <a:custGeom>
                            <a:avLst/>
                            <a:gdLst/>
                            <a:ahLst/>
                            <a:cxnLst/>
                            <a:rect l="l" t="t" r="r" b="b"/>
                            <a:pathLst>
                              <a:path w="43180" h="34925">
                                <a:moveTo>
                                  <a:pt x="42839" y="34343"/>
                                </a:moveTo>
                                <a:lnTo>
                                  <a:pt x="42839" y="0"/>
                                </a:lnTo>
                                <a:lnTo>
                                  <a:pt x="30787" y="5976"/>
                                </a:lnTo>
                                <a:lnTo>
                                  <a:pt x="17972" y="11178"/>
                                </a:lnTo>
                                <a:lnTo>
                                  <a:pt x="6880" y="15084"/>
                                </a:lnTo>
                                <a:lnTo>
                                  <a:pt x="0" y="17171"/>
                                </a:lnTo>
                                <a:lnTo>
                                  <a:pt x="6880" y="19258"/>
                                </a:lnTo>
                                <a:lnTo>
                                  <a:pt x="17972" y="23165"/>
                                </a:lnTo>
                                <a:lnTo>
                                  <a:pt x="30787" y="28367"/>
                                </a:lnTo>
                                <a:lnTo>
                                  <a:pt x="42839" y="34343"/>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996492" y="1153806"/>
                            <a:ext cx="43180" cy="34925"/>
                          </a:xfrm>
                          <a:custGeom>
                            <a:avLst/>
                            <a:gdLst/>
                            <a:ahLst/>
                            <a:cxnLst/>
                            <a:rect l="l" t="t" r="r" b="b"/>
                            <a:pathLst>
                              <a:path w="43180" h="34925">
                                <a:moveTo>
                                  <a:pt x="0" y="17171"/>
                                </a:moveTo>
                                <a:lnTo>
                                  <a:pt x="6880" y="19258"/>
                                </a:lnTo>
                                <a:lnTo>
                                  <a:pt x="17972" y="23165"/>
                                </a:lnTo>
                                <a:lnTo>
                                  <a:pt x="30787" y="28367"/>
                                </a:lnTo>
                                <a:lnTo>
                                  <a:pt x="42839" y="34343"/>
                                </a:lnTo>
                                <a:lnTo>
                                  <a:pt x="42839" y="0"/>
                                </a:lnTo>
                                <a:lnTo>
                                  <a:pt x="30787" y="5976"/>
                                </a:lnTo>
                                <a:lnTo>
                                  <a:pt x="17972" y="11178"/>
                                </a:lnTo>
                                <a:lnTo>
                                  <a:pt x="6880" y="15084"/>
                                </a:lnTo>
                                <a:lnTo>
                                  <a:pt x="0" y="17171"/>
                                </a:lnTo>
                                <a:close/>
                              </a:path>
                            </a:pathLst>
                          </a:custGeom>
                          <a:ln w="12293">
                            <a:solidFill>
                              <a:srgbClr val="000000"/>
                            </a:solidFill>
                            <a:prstDash val="solid"/>
                          </a:ln>
                        </wps:spPr>
                        <wps:bodyPr wrap="square" lIns="0" tIns="0" rIns="0" bIns="0" rtlCol="0">
                          <a:prstTxWarp prst="textNoShape">
                            <a:avLst/>
                          </a:prstTxWarp>
                          <a:noAutofit/>
                        </wps:bodyPr>
                      </wps:wsp>
                      <wps:wsp>
                        <wps:cNvPr id="56" name="Graphic 56"/>
                        <wps:cNvSpPr/>
                        <wps:spPr>
                          <a:xfrm>
                            <a:off x="552696" y="1414533"/>
                            <a:ext cx="1270" cy="238125"/>
                          </a:xfrm>
                          <a:custGeom>
                            <a:avLst/>
                            <a:gdLst/>
                            <a:ahLst/>
                            <a:cxnLst/>
                            <a:rect l="l" t="t" r="r" b="b"/>
                            <a:pathLst>
                              <a:path w="0" h="238125">
                                <a:moveTo>
                                  <a:pt x="0" y="0"/>
                                </a:moveTo>
                                <a:lnTo>
                                  <a:pt x="0" y="237884"/>
                                </a:lnTo>
                              </a:path>
                            </a:pathLst>
                          </a:custGeom>
                          <a:ln w="12293">
                            <a:solidFill>
                              <a:srgbClr val="000000"/>
                            </a:solidFill>
                            <a:prstDash val="solid"/>
                          </a:ln>
                        </wps:spPr>
                        <wps:bodyPr wrap="square" lIns="0" tIns="0" rIns="0" bIns="0" rtlCol="0">
                          <a:prstTxWarp prst="textNoShape">
                            <a:avLst/>
                          </a:prstTxWarp>
                          <a:noAutofit/>
                        </wps:bodyPr>
                      </wps:wsp>
                      <wps:wsp>
                        <wps:cNvPr id="57" name="Graphic 57"/>
                        <wps:cNvSpPr/>
                        <wps:spPr>
                          <a:xfrm>
                            <a:off x="535524" y="1652417"/>
                            <a:ext cx="34925" cy="43180"/>
                          </a:xfrm>
                          <a:custGeom>
                            <a:avLst/>
                            <a:gdLst/>
                            <a:ahLst/>
                            <a:cxnLst/>
                            <a:rect l="l" t="t" r="r" b="b"/>
                            <a:pathLst>
                              <a:path w="34925" h="43180">
                                <a:moveTo>
                                  <a:pt x="34343" y="0"/>
                                </a:moveTo>
                                <a:lnTo>
                                  <a:pt x="0" y="0"/>
                                </a:lnTo>
                                <a:lnTo>
                                  <a:pt x="5976" y="12051"/>
                                </a:lnTo>
                                <a:lnTo>
                                  <a:pt x="11178" y="24866"/>
                                </a:lnTo>
                                <a:lnTo>
                                  <a:pt x="15084" y="35958"/>
                                </a:lnTo>
                                <a:lnTo>
                                  <a:pt x="17171" y="42839"/>
                                </a:lnTo>
                                <a:lnTo>
                                  <a:pt x="19258" y="35958"/>
                                </a:lnTo>
                                <a:lnTo>
                                  <a:pt x="23165" y="24866"/>
                                </a:lnTo>
                                <a:lnTo>
                                  <a:pt x="28367" y="12051"/>
                                </a:lnTo>
                                <a:lnTo>
                                  <a:pt x="34343" y="0"/>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535524" y="1652417"/>
                            <a:ext cx="34925" cy="43180"/>
                          </a:xfrm>
                          <a:custGeom>
                            <a:avLst/>
                            <a:gdLst/>
                            <a:ahLst/>
                            <a:cxnLst/>
                            <a:rect l="l" t="t" r="r" b="b"/>
                            <a:pathLst>
                              <a:path w="34925" h="43180">
                                <a:moveTo>
                                  <a:pt x="17171" y="42839"/>
                                </a:moveTo>
                                <a:lnTo>
                                  <a:pt x="19258" y="35958"/>
                                </a:lnTo>
                                <a:lnTo>
                                  <a:pt x="23165" y="24866"/>
                                </a:lnTo>
                                <a:lnTo>
                                  <a:pt x="28367" y="12051"/>
                                </a:lnTo>
                                <a:lnTo>
                                  <a:pt x="34343" y="0"/>
                                </a:lnTo>
                                <a:lnTo>
                                  <a:pt x="0" y="0"/>
                                </a:lnTo>
                                <a:lnTo>
                                  <a:pt x="5976" y="12051"/>
                                </a:lnTo>
                                <a:lnTo>
                                  <a:pt x="11178" y="24866"/>
                                </a:lnTo>
                                <a:lnTo>
                                  <a:pt x="15084" y="35958"/>
                                </a:lnTo>
                                <a:lnTo>
                                  <a:pt x="17171" y="42839"/>
                                </a:lnTo>
                                <a:close/>
                              </a:path>
                            </a:pathLst>
                          </a:custGeom>
                          <a:ln w="12293">
                            <a:solidFill>
                              <a:srgbClr val="000000"/>
                            </a:solidFill>
                            <a:prstDash val="solid"/>
                          </a:ln>
                        </wps:spPr>
                        <wps:bodyPr wrap="square" lIns="0" tIns="0" rIns="0" bIns="0" rtlCol="0">
                          <a:prstTxWarp prst="textNoShape">
                            <a:avLst/>
                          </a:prstTxWarp>
                          <a:noAutofit/>
                        </wps:bodyPr>
                      </wps:wsp>
                      <wps:wsp>
                        <wps:cNvPr id="59" name="Graphic 59"/>
                        <wps:cNvSpPr/>
                        <wps:spPr>
                          <a:xfrm>
                            <a:off x="3073" y="3073"/>
                            <a:ext cx="3122930" cy="2336165"/>
                          </a:xfrm>
                          <a:custGeom>
                            <a:avLst/>
                            <a:gdLst/>
                            <a:ahLst/>
                            <a:cxnLst/>
                            <a:rect l="l" t="t" r="r" b="b"/>
                            <a:pathLst>
                              <a:path w="3122930" h="2336165">
                                <a:moveTo>
                                  <a:pt x="0" y="2335810"/>
                                </a:moveTo>
                                <a:lnTo>
                                  <a:pt x="3122842" y="2335810"/>
                                </a:lnTo>
                                <a:lnTo>
                                  <a:pt x="3122842" y="0"/>
                                </a:lnTo>
                                <a:lnTo>
                                  <a:pt x="0" y="0"/>
                                </a:lnTo>
                                <a:lnTo>
                                  <a:pt x="0" y="2335810"/>
                                </a:lnTo>
                                <a:close/>
                              </a:path>
                            </a:pathLst>
                          </a:custGeom>
                          <a:ln w="6146">
                            <a:solidFill>
                              <a:srgbClr val="000000"/>
                            </a:solidFill>
                            <a:prstDash val="dash"/>
                          </a:ln>
                        </wps:spPr>
                        <wps:bodyPr wrap="square" lIns="0" tIns="0" rIns="0" bIns="0" rtlCol="0">
                          <a:prstTxWarp prst="textNoShape">
                            <a:avLst/>
                          </a:prstTxWarp>
                          <a:noAutofit/>
                        </wps:bodyPr>
                      </wps:wsp>
                      <wps:wsp>
                        <wps:cNvPr id="60" name="Textbox 60"/>
                        <wps:cNvSpPr txBox="1"/>
                        <wps:spPr>
                          <a:xfrm>
                            <a:off x="391354" y="253002"/>
                            <a:ext cx="335915" cy="252729"/>
                          </a:xfrm>
                          <a:prstGeom prst="rect">
                            <a:avLst/>
                          </a:prstGeom>
                        </wps:spPr>
                        <wps:txbx>
                          <w:txbxContent>
                            <w:p>
                              <w:pPr>
                                <w:spacing w:line="237" w:lineRule="auto" w:before="0"/>
                                <w:ind w:left="103" w:right="12" w:hanging="104"/>
                                <w:jc w:val="left"/>
                                <w:rPr>
                                  <w:sz w:val="17"/>
                                </w:rPr>
                              </w:pPr>
                              <w:r>
                                <w:rPr>
                                  <w:spacing w:val="-2"/>
                                  <w:sz w:val="17"/>
                                </w:rPr>
                                <w:t>Sample </w:t>
                              </w:r>
                              <w:r>
                                <w:rPr>
                                  <w:spacing w:val="-4"/>
                                  <w:sz w:val="17"/>
                                </w:rPr>
                                <w:t>inlet</w:t>
                              </w:r>
                            </w:p>
                          </w:txbxContent>
                        </wps:txbx>
                        <wps:bodyPr wrap="square" lIns="0" tIns="0" rIns="0" bIns="0" rtlCol="0">
                          <a:noAutofit/>
                        </wps:bodyPr>
                      </wps:wsp>
                      <wps:wsp>
                        <wps:cNvPr id="61" name="Textbox 61"/>
                        <wps:cNvSpPr txBox="1"/>
                        <wps:spPr>
                          <a:xfrm>
                            <a:off x="1292555" y="241973"/>
                            <a:ext cx="556895" cy="252729"/>
                          </a:xfrm>
                          <a:prstGeom prst="rect">
                            <a:avLst/>
                          </a:prstGeom>
                        </wps:spPr>
                        <wps:txbx>
                          <w:txbxContent>
                            <w:p>
                              <w:pPr>
                                <w:spacing w:line="237" w:lineRule="auto" w:before="0"/>
                                <w:ind w:left="0" w:right="0" w:firstLine="196"/>
                                <w:jc w:val="left"/>
                                <w:rPr>
                                  <w:sz w:val="17"/>
                                </w:rPr>
                              </w:pPr>
                              <w:r>
                                <w:rPr>
                                  <w:sz w:val="17"/>
                                </w:rPr>
                                <w:t>Lysis / </w:t>
                              </w:r>
                              <w:r>
                                <w:rPr>
                                  <w:spacing w:val="-2"/>
                                  <w:sz w:val="17"/>
                                </w:rPr>
                                <w:t>conditioning</w:t>
                              </w:r>
                            </w:p>
                          </w:txbxContent>
                        </wps:txbx>
                        <wps:bodyPr wrap="square" lIns="0" tIns="0" rIns="0" bIns="0" rtlCol="0">
                          <a:noAutofit/>
                        </wps:bodyPr>
                      </wps:wsp>
                      <wps:wsp>
                        <wps:cNvPr id="62" name="Textbox 62"/>
                        <wps:cNvSpPr txBox="1"/>
                        <wps:spPr>
                          <a:xfrm>
                            <a:off x="2372219" y="241973"/>
                            <a:ext cx="421005" cy="252729"/>
                          </a:xfrm>
                          <a:prstGeom prst="rect">
                            <a:avLst/>
                          </a:prstGeom>
                        </wps:spPr>
                        <wps:txbx>
                          <w:txbxContent>
                            <w:p>
                              <w:pPr>
                                <w:spacing w:line="237" w:lineRule="auto" w:before="0"/>
                                <w:ind w:left="57" w:right="0" w:hanging="58"/>
                                <w:jc w:val="left"/>
                                <w:rPr>
                                  <w:sz w:val="17"/>
                                </w:rPr>
                              </w:pPr>
                              <w:r>
                                <w:rPr>
                                  <w:sz w:val="17"/>
                                </w:rPr>
                                <w:t>Capture</w:t>
                              </w:r>
                              <w:r>
                                <w:rPr>
                                  <w:spacing w:val="-11"/>
                                  <w:sz w:val="17"/>
                                </w:rPr>
                                <w:t> </w:t>
                              </w:r>
                              <w:r>
                                <w:rPr>
                                  <w:sz w:val="17"/>
                                </w:rPr>
                                <w:t>/ </w:t>
                              </w:r>
                              <w:r>
                                <w:rPr>
                                  <w:spacing w:val="-2"/>
                                  <w:sz w:val="17"/>
                                </w:rPr>
                                <w:t>cleanup</w:t>
                              </w:r>
                            </w:p>
                          </w:txbxContent>
                        </wps:txbx>
                        <wps:bodyPr wrap="square" lIns="0" tIns="0" rIns="0" bIns="0" rtlCol="0">
                          <a:noAutofit/>
                        </wps:bodyPr>
                      </wps:wsp>
                      <wps:wsp>
                        <wps:cNvPr id="63" name="Textbox 63"/>
                        <wps:cNvSpPr txBox="1"/>
                        <wps:spPr>
                          <a:xfrm>
                            <a:off x="367353" y="1046169"/>
                            <a:ext cx="383540" cy="252729"/>
                          </a:xfrm>
                          <a:prstGeom prst="rect">
                            <a:avLst/>
                          </a:prstGeom>
                        </wps:spPr>
                        <wps:txbx>
                          <w:txbxContent>
                            <w:p>
                              <w:pPr>
                                <w:spacing w:line="192" w:lineRule="exact" w:before="0"/>
                                <w:ind w:left="0" w:right="0" w:firstLine="0"/>
                                <w:jc w:val="left"/>
                                <w:rPr>
                                  <w:sz w:val="17"/>
                                </w:rPr>
                              </w:pPr>
                              <w:r>
                                <w:rPr>
                                  <w:spacing w:val="-2"/>
                                  <w:sz w:val="17"/>
                                </w:rPr>
                                <w:t>CRISPR</w:t>
                              </w:r>
                            </w:p>
                            <w:p>
                              <w:pPr>
                                <w:spacing w:line="195" w:lineRule="exact" w:before="0"/>
                                <w:ind w:left="0" w:right="0" w:firstLine="0"/>
                                <w:jc w:val="left"/>
                                <w:rPr>
                                  <w:sz w:val="17"/>
                                </w:rPr>
                              </w:pPr>
                              <w:r>
                                <w:rPr>
                                  <w:spacing w:val="-2"/>
                                  <w:sz w:val="17"/>
                                </w:rPr>
                                <w:t>chamber</w:t>
                              </w:r>
                            </w:p>
                          </w:txbxContent>
                        </wps:txbx>
                        <wps:bodyPr wrap="square" lIns="0" tIns="0" rIns="0" bIns="0" rtlCol="0">
                          <a:noAutofit/>
                        </wps:bodyPr>
                      </wps:wsp>
                      <wps:wsp>
                        <wps:cNvPr id="64" name="Textbox 64"/>
                        <wps:cNvSpPr txBox="1"/>
                        <wps:spPr>
                          <a:xfrm>
                            <a:off x="1267058" y="1046030"/>
                            <a:ext cx="607695" cy="252729"/>
                          </a:xfrm>
                          <a:prstGeom prst="rect">
                            <a:avLst/>
                          </a:prstGeom>
                        </wps:spPr>
                        <wps:txbx>
                          <w:txbxContent>
                            <w:p>
                              <w:pPr>
                                <w:spacing w:line="237" w:lineRule="auto" w:before="0"/>
                                <w:ind w:left="0" w:right="0" w:firstLine="118"/>
                                <w:jc w:val="left"/>
                                <w:rPr>
                                  <w:sz w:val="17"/>
                                </w:rPr>
                              </w:pPr>
                              <w:r>
                                <w:rPr>
                                  <w:sz w:val="17"/>
                                </w:rPr>
                                <w:t>Isolation / transfer</w:t>
                              </w:r>
                              <w:r>
                                <w:rPr>
                                  <w:spacing w:val="-11"/>
                                  <w:sz w:val="17"/>
                                </w:rPr>
                                <w:t> </w:t>
                              </w:r>
                              <w:r>
                                <w:rPr>
                                  <w:sz w:val="17"/>
                                </w:rPr>
                                <w:t>valve</w:t>
                              </w:r>
                            </w:p>
                          </w:txbxContent>
                        </wps:txbx>
                        <wps:bodyPr wrap="square" lIns="0" tIns="0" rIns="0" bIns="0" rtlCol="0">
                          <a:noAutofit/>
                        </wps:bodyPr>
                      </wps:wsp>
                      <wps:wsp>
                        <wps:cNvPr id="65" name="Textbox 65"/>
                        <wps:cNvSpPr txBox="1"/>
                        <wps:spPr>
                          <a:xfrm>
                            <a:off x="2277450" y="1046169"/>
                            <a:ext cx="610870" cy="252729"/>
                          </a:xfrm>
                          <a:prstGeom prst="rect">
                            <a:avLst/>
                          </a:prstGeom>
                        </wps:spPr>
                        <wps:txbx>
                          <w:txbxContent>
                            <w:p>
                              <w:pPr>
                                <w:spacing w:line="237" w:lineRule="auto" w:before="0"/>
                                <w:ind w:left="178" w:right="15" w:hanging="179"/>
                                <w:jc w:val="left"/>
                                <w:rPr>
                                  <w:sz w:val="17"/>
                                </w:rPr>
                              </w:pPr>
                              <w:r>
                                <w:rPr>
                                  <w:spacing w:val="-2"/>
                                  <w:sz w:val="17"/>
                                </w:rPr>
                                <w:t>Amplification chamber</w:t>
                              </w:r>
                            </w:p>
                          </w:txbxContent>
                        </wps:txbx>
                        <wps:bodyPr wrap="square" lIns="0" tIns="0" rIns="0" bIns="0" rtlCol="0">
                          <a:noAutofit/>
                        </wps:bodyPr>
                      </wps:wsp>
                      <wps:wsp>
                        <wps:cNvPr id="66" name="Textbox 66"/>
                        <wps:cNvSpPr txBox="1"/>
                        <wps:spPr>
                          <a:xfrm>
                            <a:off x="268558" y="1839197"/>
                            <a:ext cx="581025" cy="252729"/>
                          </a:xfrm>
                          <a:prstGeom prst="rect">
                            <a:avLst/>
                          </a:prstGeom>
                        </wps:spPr>
                        <wps:txbx>
                          <w:txbxContent>
                            <w:p>
                              <w:pPr>
                                <w:spacing w:line="237" w:lineRule="auto" w:before="0"/>
                                <w:ind w:left="148" w:right="0" w:hanging="149"/>
                                <w:jc w:val="left"/>
                                <w:rPr>
                                  <w:sz w:val="17"/>
                                </w:rPr>
                              </w:pPr>
                              <w:r>
                                <w:rPr>
                                  <w:sz w:val="17"/>
                                </w:rPr>
                                <w:t>Sealed</w:t>
                              </w:r>
                              <w:r>
                                <w:rPr>
                                  <w:spacing w:val="-11"/>
                                  <w:sz w:val="17"/>
                                </w:rPr>
                                <w:t> </w:t>
                              </w:r>
                              <w:r>
                                <w:rPr>
                                  <w:sz w:val="17"/>
                                </w:rPr>
                                <w:t>waste </w:t>
                              </w:r>
                              <w:r>
                                <w:rPr>
                                  <w:spacing w:val="-2"/>
                                  <w:sz w:val="17"/>
                                </w:rPr>
                                <w:t>reservoir</w:t>
                              </w:r>
                            </w:p>
                          </w:txbxContent>
                        </wps:txbx>
                        <wps:bodyPr wrap="square" lIns="0" tIns="0" rIns="0" bIns="0" rtlCol="0">
                          <a:noAutofit/>
                        </wps:bodyPr>
                      </wps:wsp>
                    </wpg:wgp>
                  </a:graphicData>
                </a:graphic>
              </wp:inline>
            </w:drawing>
          </mc:Choice>
          <mc:Fallback>
            <w:pict>
              <v:group style="width:246.4pt;height:184.45pt;mso-position-horizontal-relative:char;mso-position-vertical-relative:line" id="docshapegroup30" coordorigin="0,0" coordsize="4928,3689">
                <v:shape style="position:absolute;left:216;top:216;width:4496;height:3256" id="docshape31" coordorigin="216,216" coordsize="4496,3256" path="m1428,216l313,216,275,224,245,245,224,275,216,313,216,877,224,915,245,945,275,966,313,974,1428,974,1465,966,1496,945,1517,915,1525,877,1525,313,1517,275,1496,245,1465,224,1428,216xm3021,216l1906,216,1869,224,1838,245,1817,275,1810,313,1810,877,1817,915,1838,945,1869,966,1906,974,3021,974,3059,966,3090,945,3110,915,3118,877,3118,313,3110,275,3090,245,3059,224,3021,216xm4614,216l3500,216,3462,224,3431,245,3411,275,3403,313,3403,877,3411,915,3431,945,3462,966,3500,974,4614,974,4652,966,4683,945,4704,915,4711,877,4711,313,4704,275,4683,245,4652,224,4614,216xm4614,1465l3500,1465,3462,1473,3431,1494,3411,1524,3403,1562,3403,2126,3411,2164,3431,2194,3462,2215,3500,2223,4614,2223,4652,2215,4683,2194,4704,2164,4711,2126,4711,1562,4704,1524,4683,1494,4652,1473,4614,1465xm3021,1465l1906,1465,1869,1473,1838,1494,1817,1524,1810,1562,1810,2126,1817,2164,1838,2194,1869,2215,1906,2223,3021,2223,3059,2215,3090,2194,3110,2164,3118,2126,3118,1562,3110,1524,3090,1494,3059,1473,3021,1465xm1428,1465l313,1465,275,1473,245,1494,224,1524,216,1562,216,2126,224,2164,245,2194,275,2215,313,2223,1428,2223,1465,2215,1496,2194,1517,2164,1525,2126,1525,1562,1517,1524,1496,1494,1465,1473,1428,1465xm1428,2714l313,2714,275,2722,245,2743,224,2774,216,2811,216,3375,224,3413,245,3444,275,3464,313,3472,1428,3472,1465,3464,1496,3444,1517,3413,1525,3375,1525,2811,1517,2774,1496,2743,1465,2722,1428,2714xe" filled="false" stroked="true" strokeweight=".483994pt" strokecolor="#000000">
                  <v:path arrowok="t"/>
                  <v:stroke dashstyle="solid"/>
                </v:shape>
                <v:line style="position:absolute" from="1529,595" to="1697,595" stroked="true" strokeweight=".968001pt" strokecolor="#000000">
                  <v:stroke dashstyle="solid"/>
                </v:line>
                <v:shape style="position:absolute;left:1697;top:567;width:68;height:55" id="docshape32" coordorigin="1697,568" coordsize="68,55" path="m1697,568l1697,622,1716,613,1737,604,1754,598,1765,595,1754,592,1737,586,1716,577,1697,568xe" filled="true" fillcolor="#000000" stroked="false">
                  <v:path arrowok="t"/>
                  <v:fill type="solid"/>
                </v:shape>
                <v:shape style="position:absolute;left:1697;top:567;width:68;height:55" id="docshape33" coordorigin="1697,568" coordsize="68,55" path="m1765,595l1754,592,1737,586,1716,577,1697,568,1697,622,1716,613,1737,604,1754,598,1765,595xe" filled="false" stroked="true" strokeweight=".968001pt" strokecolor="#000000">
                  <v:path arrowok="t"/>
                  <v:stroke dashstyle="solid"/>
                </v:shape>
                <v:line style="position:absolute" from="3123,595" to="3291,595" stroked="true" strokeweight=".968001pt" strokecolor="#000000">
                  <v:stroke dashstyle="solid"/>
                </v:line>
                <v:shape style="position:absolute;left:3290;top:567;width:68;height:55" id="docshape34" coordorigin="3291,568" coordsize="68,55" path="m3291,568l3291,622,3310,613,3330,604,3347,598,3358,595,3347,592,3330,586,3310,577,3291,568xe" filled="true" fillcolor="#000000" stroked="false">
                  <v:path arrowok="t"/>
                  <v:fill type="solid"/>
                </v:shape>
                <v:shape style="position:absolute;left:3290;top:567;width:68;height:55" id="docshape35" coordorigin="3291,568" coordsize="68,55" path="m3358,595l3347,592,3330,586,3310,577,3291,568,3291,622,3310,613,3330,604,3347,598,3358,595xe" filled="false" stroked="true" strokeweight=".968001pt" strokecolor="#000000">
                  <v:path arrowok="t"/>
                  <v:stroke dashstyle="solid"/>
                </v:shape>
                <v:line style="position:absolute" from="4057,979" to="4057,1353" stroked="true" strokeweight=".968001pt" strokecolor="#000000">
                  <v:stroke dashstyle="solid"/>
                </v:line>
                <v:shape style="position:absolute;left:4030;top:1353;width:55;height:68" id="docshape36" coordorigin="4030,1353" coordsize="55,68" path="m4084,1353l4030,1353,4040,1372,4048,1392,4054,1410,4057,1421,4060,1410,4067,1392,4075,1372,4084,1353xe" filled="true" fillcolor="#000000" stroked="false">
                  <v:path arrowok="t"/>
                  <v:fill type="solid"/>
                </v:shape>
                <v:shape style="position:absolute;left:4030;top:1353;width:55;height:68" id="docshape37" coordorigin="4030,1353" coordsize="55,68" path="m4057,1421l4060,1410,4067,1392,4075,1372,4084,1353,4030,1353,4040,1372,4048,1392,4054,1410,4057,1421xe" filled="false" stroked="true" strokeweight=".968001pt" strokecolor="#000000">
                  <v:path arrowok="t"/>
                  <v:stroke dashstyle="solid"/>
                </v:shape>
                <v:line style="position:absolute" from="3398,1844" to="3230,1844" stroked="true" strokeweight=".968001pt" strokecolor="#000000">
                  <v:stroke dashstyle="solid"/>
                </v:line>
                <v:shape style="position:absolute;left:3162;top:1817;width:68;height:55" id="docshape38" coordorigin="3163,1817" coordsize="68,55" path="m3230,1871l3230,1817,3211,1826,3191,1835,3173,1841,3163,1844,3173,1847,3191,1853,3211,1862,3230,1871xe" filled="true" fillcolor="#000000" stroked="false">
                  <v:path arrowok="t"/>
                  <v:fill type="solid"/>
                </v:shape>
                <v:shape style="position:absolute;left:3162;top:1817;width:68;height:55" id="docshape39" coordorigin="3163,1817" coordsize="68,55" path="m3163,1844l3173,1847,3191,1853,3211,1862,3230,1871,3230,1817,3211,1826,3191,1835,3173,1841,3163,1844xe" filled="false" stroked="true" strokeweight=".968001pt" strokecolor="#000000">
                  <v:path arrowok="t"/>
                  <v:stroke dashstyle="solid"/>
                </v:shape>
                <v:line style="position:absolute" from="1805,1844" to="1637,1844" stroked="true" strokeweight=".968001pt" strokecolor="#000000">
                  <v:stroke dashstyle="solid"/>
                </v:line>
                <v:shape style="position:absolute;left:1569;top:1817;width:68;height:55" id="docshape40" coordorigin="1569,1817" coordsize="68,55" path="m1637,1871l1637,1817,1618,1826,1598,1835,1580,1841,1569,1844,1580,1847,1598,1853,1618,1862,1637,1871xe" filled="true" fillcolor="#000000" stroked="false">
                  <v:path arrowok="t"/>
                  <v:fill type="solid"/>
                </v:shape>
                <v:shape style="position:absolute;left:1569;top:1817;width:68;height:55" id="docshape41" coordorigin="1569,1817" coordsize="68,55" path="m1569,1844l1580,1847,1598,1853,1618,1862,1637,1871,1637,1817,1618,1826,1598,1835,1580,1841,1569,1844xe" filled="false" stroked="true" strokeweight=".968001pt" strokecolor="#000000">
                  <v:path arrowok="t"/>
                  <v:stroke dashstyle="solid"/>
                </v:shape>
                <v:line style="position:absolute" from="870,2228" to="870,2602" stroked="true" strokeweight=".968001pt" strokecolor="#000000">
                  <v:stroke dashstyle="solid"/>
                </v:line>
                <v:shape style="position:absolute;left:843;top:2602;width:55;height:68" id="docshape42" coordorigin="843,2602" coordsize="55,68" path="m897,2602l843,2602,853,2621,861,2641,867,2659,870,2670,874,2659,880,2641,888,2621,897,2602xe" filled="true" fillcolor="#000000" stroked="false">
                  <v:path arrowok="t"/>
                  <v:fill type="solid"/>
                </v:shape>
                <v:shape style="position:absolute;left:843;top:2602;width:55;height:68" id="docshape43" coordorigin="843,2602" coordsize="55,68" path="m870,2670l874,2659,880,2641,888,2621,897,2602,843,2602,853,2621,861,2641,867,2659,870,2670xe" filled="false" stroked="true" strokeweight=".968001pt" strokecolor="#000000">
                  <v:path arrowok="t"/>
                  <v:stroke dashstyle="solid"/>
                </v:shape>
                <v:rect style="position:absolute;left:4;top:4;width:4918;height:3679" id="docshape44" filled="false" stroked="true" strokeweight=".483994pt" strokecolor="#000000">
                  <v:stroke dashstyle="dash"/>
                </v:rect>
                <v:shape style="position:absolute;left:616;top:398;width:529;height:398" type="#_x0000_t202" id="docshape45" filled="false" stroked="false">
                  <v:textbox inset="0,0,0,0">
                    <w:txbxContent>
                      <w:p>
                        <w:pPr>
                          <w:spacing w:line="237" w:lineRule="auto" w:before="0"/>
                          <w:ind w:left="103" w:right="12" w:hanging="104"/>
                          <w:jc w:val="left"/>
                          <w:rPr>
                            <w:sz w:val="17"/>
                          </w:rPr>
                        </w:pPr>
                        <w:r>
                          <w:rPr>
                            <w:spacing w:val="-2"/>
                            <w:sz w:val="17"/>
                          </w:rPr>
                          <w:t>Sample </w:t>
                        </w:r>
                        <w:r>
                          <w:rPr>
                            <w:spacing w:val="-4"/>
                            <w:sz w:val="17"/>
                          </w:rPr>
                          <w:t>inlet</w:t>
                        </w:r>
                      </w:p>
                    </w:txbxContent>
                  </v:textbox>
                  <w10:wrap type="none"/>
                </v:shape>
                <v:shape style="position:absolute;left:2035;top:381;width:877;height:398" type="#_x0000_t202" id="docshape46" filled="false" stroked="false">
                  <v:textbox inset="0,0,0,0">
                    <w:txbxContent>
                      <w:p>
                        <w:pPr>
                          <w:spacing w:line="237" w:lineRule="auto" w:before="0"/>
                          <w:ind w:left="0" w:right="0" w:firstLine="196"/>
                          <w:jc w:val="left"/>
                          <w:rPr>
                            <w:sz w:val="17"/>
                          </w:rPr>
                        </w:pPr>
                        <w:r>
                          <w:rPr>
                            <w:sz w:val="17"/>
                          </w:rPr>
                          <w:t>Lysis / </w:t>
                        </w:r>
                        <w:r>
                          <w:rPr>
                            <w:spacing w:val="-2"/>
                            <w:sz w:val="17"/>
                          </w:rPr>
                          <w:t>conditioning</w:t>
                        </w:r>
                      </w:p>
                    </w:txbxContent>
                  </v:textbox>
                  <w10:wrap type="none"/>
                </v:shape>
                <v:shape style="position:absolute;left:3735;top:381;width:663;height:398" type="#_x0000_t202" id="docshape47" filled="false" stroked="false">
                  <v:textbox inset="0,0,0,0">
                    <w:txbxContent>
                      <w:p>
                        <w:pPr>
                          <w:spacing w:line="237" w:lineRule="auto" w:before="0"/>
                          <w:ind w:left="57" w:right="0" w:hanging="58"/>
                          <w:jc w:val="left"/>
                          <w:rPr>
                            <w:sz w:val="17"/>
                          </w:rPr>
                        </w:pPr>
                        <w:r>
                          <w:rPr>
                            <w:sz w:val="17"/>
                          </w:rPr>
                          <w:t>Capture</w:t>
                        </w:r>
                        <w:r>
                          <w:rPr>
                            <w:spacing w:val="-11"/>
                            <w:sz w:val="17"/>
                          </w:rPr>
                          <w:t> </w:t>
                        </w:r>
                        <w:r>
                          <w:rPr>
                            <w:sz w:val="17"/>
                          </w:rPr>
                          <w:t>/ </w:t>
                        </w:r>
                        <w:r>
                          <w:rPr>
                            <w:spacing w:val="-2"/>
                            <w:sz w:val="17"/>
                          </w:rPr>
                          <w:t>cleanup</w:t>
                        </w:r>
                      </w:p>
                    </w:txbxContent>
                  </v:textbox>
                  <w10:wrap type="none"/>
                </v:shape>
                <v:shape style="position:absolute;left:578;top:1647;width:604;height:398" type="#_x0000_t202" id="docshape48" filled="false" stroked="false">
                  <v:textbox inset="0,0,0,0">
                    <w:txbxContent>
                      <w:p>
                        <w:pPr>
                          <w:spacing w:line="192" w:lineRule="exact" w:before="0"/>
                          <w:ind w:left="0" w:right="0" w:firstLine="0"/>
                          <w:jc w:val="left"/>
                          <w:rPr>
                            <w:sz w:val="17"/>
                          </w:rPr>
                        </w:pPr>
                        <w:r>
                          <w:rPr>
                            <w:spacing w:val="-2"/>
                            <w:sz w:val="17"/>
                          </w:rPr>
                          <w:t>CRISPR</w:t>
                        </w:r>
                      </w:p>
                      <w:p>
                        <w:pPr>
                          <w:spacing w:line="195" w:lineRule="exact" w:before="0"/>
                          <w:ind w:left="0" w:right="0" w:firstLine="0"/>
                          <w:jc w:val="left"/>
                          <w:rPr>
                            <w:sz w:val="17"/>
                          </w:rPr>
                        </w:pPr>
                        <w:r>
                          <w:rPr>
                            <w:spacing w:val="-2"/>
                            <w:sz w:val="17"/>
                          </w:rPr>
                          <w:t>chamber</w:t>
                        </w:r>
                      </w:p>
                    </w:txbxContent>
                  </v:textbox>
                  <w10:wrap type="none"/>
                </v:shape>
                <v:shape style="position:absolute;left:1995;top:1647;width:957;height:398" type="#_x0000_t202" id="docshape49" filled="false" stroked="false">
                  <v:textbox inset="0,0,0,0">
                    <w:txbxContent>
                      <w:p>
                        <w:pPr>
                          <w:spacing w:line="237" w:lineRule="auto" w:before="0"/>
                          <w:ind w:left="0" w:right="0" w:firstLine="118"/>
                          <w:jc w:val="left"/>
                          <w:rPr>
                            <w:sz w:val="17"/>
                          </w:rPr>
                        </w:pPr>
                        <w:r>
                          <w:rPr>
                            <w:sz w:val="17"/>
                          </w:rPr>
                          <w:t>Isolation / transfer</w:t>
                        </w:r>
                        <w:r>
                          <w:rPr>
                            <w:spacing w:val="-11"/>
                            <w:sz w:val="17"/>
                          </w:rPr>
                          <w:t> </w:t>
                        </w:r>
                        <w:r>
                          <w:rPr>
                            <w:sz w:val="17"/>
                          </w:rPr>
                          <w:t>valve</w:t>
                        </w:r>
                      </w:p>
                    </w:txbxContent>
                  </v:textbox>
                  <w10:wrap type="none"/>
                </v:shape>
                <v:shape style="position:absolute;left:3586;top:1647;width:962;height:398" type="#_x0000_t202" id="docshape50" filled="false" stroked="false">
                  <v:textbox inset="0,0,0,0">
                    <w:txbxContent>
                      <w:p>
                        <w:pPr>
                          <w:spacing w:line="237" w:lineRule="auto" w:before="0"/>
                          <w:ind w:left="178" w:right="15" w:hanging="179"/>
                          <w:jc w:val="left"/>
                          <w:rPr>
                            <w:sz w:val="17"/>
                          </w:rPr>
                        </w:pPr>
                        <w:r>
                          <w:rPr>
                            <w:spacing w:val="-2"/>
                            <w:sz w:val="17"/>
                          </w:rPr>
                          <w:t>Amplification chamber</w:t>
                        </w:r>
                      </w:p>
                    </w:txbxContent>
                  </v:textbox>
                  <w10:wrap type="none"/>
                </v:shape>
                <v:shape style="position:absolute;left:422;top:2896;width:915;height:398" type="#_x0000_t202" id="docshape51" filled="false" stroked="false">
                  <v:textbox inset="0,0,0,0">
                    <w:txbxContent>
                      <w:p>
                        <w:pPr>
                          <w:spacing w:line="237" w:lineRule="auto" w:before="0"/>
                          <w:ind w:left="148" w:right="0" w:hanging="149"/>
                          <w:jc w:val="left"/>
                          <w:rPr>
                            <w:sz w:val="17"/>
                          </w:rPr>
                        </w:pPr>
                        <w:r>
                          <w:rPr>
                            <w:sz w:val="17"/>
                          </w:rPr>
                          <w:t>Sealed</w:t>
                        </w:r>
                        <w:r>
                          <w:rPr>
                            <w:spacing w:val="-11"/>
                            <w:sz w:val="17"/>
                          </w:rPr>
                          <w:t> </w:t>
                        </w:r>
                        <w:r>
                          <w:rPr>
                            <w:sz w:val="17"/>
                          </w:rPr>
                          <w:t>waste </w:t>
                        </w:r>
                        <w:r>
                          <w:rPr>
                            <w:spacing w:val="-2"/>
                            <w:sz w:val="17"/>
                          </w:rPr>
                          <w:t>reservoir</w:t>
                        </w:r>
                      </w:p>
                    </w:txbxContent>
                  </v:textbox>
                  <w10:wrap type="none"/>
                </v:shape>
              </v:group>
            </w:pict>
          </mc:Fallback>
        </mc:AlternateContent>
      </w:r>
      <w:r>
        <w:rPr>
          <w:sz w:val="20"/>
        </w:rPr>
      </w:r>
    </w:p>
    <w:p>
      <w:pPr>
        <w:spacing w:before="9"/>
        <w:ind w:left="339" w:right="0" w:firstLine="0"/>
        <w:jc w:val="both"/>
        <w:rPr>
          <w:sz w:val="24"/>
        </w:rPr>
      </w:pPr>
      <w:r>
        <w:rPr>
          <w:sz w:val="24"/>
        </w:rPr>
        <w:t>Optical</w:t>
      </w:r>
      <w:r>
        <w:rPr>
          <w:spacing w:val="21"/>
          <w:sz w:val="24"/>
        </w:rPr>
        <w:t> </w:t>
      </w:r>
      <w:r>
        <w:rPr>
          <w:sz w:val="24"/>
        </w:rPr>
        <w:t>window</w:t>
      </w:r>
      <w:r>
        <w:rPr>
          <w:spacing w:val="21"/>
          <w:sz w:val="24"/>
        </w:rPr>
        <w:t> </w:t>
      </w:r>
      <w:r>
        <w:rPr>
          <w:sz w:val="24"/>
        </w:rPr>
        <w:t>aligned</w:t>
      </w:r>
      <w:r>
        <w:rPr>
          <w:spacing w:val="21"/>
          <w:sz w:val="24"/>
        </w:rPr>
        <w:t> </w:t>
      </w:r>
      <w:r>
        <w:rPr>
          <w:sz w:val="24"/>
        </w:rPr>
        <w:t>above</w:t>
      </w:r>
      <w:r>
        <w:rPr>
          <w:spacing w:val="21"/>
          <w:sz w:val="24"/>
        </w:rPr>
        <w:t> </w:t>
      </w:r>
      <w:r>
        <w:rPr>
          <w:sz w:val="24"/>
        </w:rPr>
        <w:t>CRISPR</w:t>
      </w:r>
      <w:r>
        <w:rPr>
          <w:spacing w:val="21"/>
          <w:sz w:val="24"/>
        </w:rPr>
        <w:t> </w:t>
      </w:r>
      <w:r>
        <w:rPr>
          <w:spacing w:val="-2"/>
          <w:sz w:val="24"/>
        </w:rPr>
        <w:t>chamber</w:t>
      </w:r>
    </w:p>
    <w:p>
      <w:pPr>
        <w:pStyle w:val="BodyText"/>
        <w:spacing w:before="19"/>
        <w:rPr>
          <w:sz w:val="24"/>
        </w:rPr>
      </w:pPr>
    </w:p>
    <w:p>
      <w:pPr>
        <w:spacing w:line="232" w:lineRule="auto" w:before="0"/>
        <w:ind w:left="259" w:right="31" w:firstLine="0"/>
        <w:jc w:val="both"/>
        <w:rPr>
          <w:sz w:val="16"/>
        </w:rPr>
      </w:pPr>
      <w:r>
        <w:rPr>
          <w:sz w:val="16"/>
        </w:rPr>
        <w:t>Fig. 2.</w:t>
      </w:r>
      <w:r>
        <w:rPr>
          <w:spacing w:val="40"/>
          <w:sz w:val="16"/>
        </w:rPr>
        <w:t> </w:t>
      </w:r>
      <w:r>
        <w:rPr>
          <w:sz w:val="16"/>
        </w:rPr>
        <w:t>Conceptual cartridge layout. Geometry and actuation method remain</w:t>
      </w:r>
      <w:r>
        <w:rPr>
          <w:spacing w:val="40"/>
          <w:sz w:val="16"/>
        </w:rPr>
        <w:t> </w:t>
      </w:r>
      <w:r>
        <w:rPr>
          <w:sz w:val="16"/>
        </w:rPr>
        <w:t>tentative until fluidic simulations and benchtop tests are completed.</w:t>
      </w:r>
    </w:p>
    <w:p>
      <w:pPr>
        <w:pStyle w:val="BodyText"/>
        <w:rPr>
          <w:sz w:val="16"/>
        </w:rPr>
      </w:pPr>
    </w:p>
    <w:p>
      <w:pPr>
        <w:pStyle w:val="BodyText"/>
        <w:spacing w:before="58"/>
        <w:rPr>
          <w:sz w:val="16"/>
        </w:rPr>
      </w:pPr>
    </w:p>
    <w:p>
      <w:pPr>
        <w:pStyle w:val="BodyText"/>
        <w:spacing w:line="249" w:lineRule="auto"/>
        <w:ind w:left="259" w:firstLine="199"/>
        <w:jc w:val="both"/>
      </w:pPr>
      <w:r>
        <w:rPr/>
        <w:t>Possible future on-cartridge preparation strategies include thermal lysis, chemical lysis, membrane capture, or </w:t>
      </w:r>
      <w:r>
        <w:rPr/>
        <w:t>magnetic-bead capture. The specific chemistry must be selected and val-idated by the biotechnology team under institutional biosafety supervision.</w:t>
      </w:r>
      <w:r>
        <w:rPr>
          <w:spacing w:val="-13"/>
        </w:rPr>
        <w:t> </w:t>
      </w:r>
      <w:r>
        <w:rPr/>
        <w:t>The</w:t>
      </w:r>
      <w:r>
        <w:rPr>
          <w:spacing w:val="-12"/>
        </w:rPr>
        <w:t> </w:t>
      </w:r>
      <w:r>
        <w:rPr/>
        <w:t>theoretical</w:t>
      </w:r>
      <w:r>
        <w:rPr>
          <w:spacing w:val="-13"/>
        </w:rPr>
        <w:t> </w:t>
      </w:r>
      <w:r>
        <w:rPr/>
        <w:t>architecture</w:t>
      </w:r>
      <w:r>
        <w:rPr>
          <w:spacing w:val="-12"/>
        </w:rPr>
        <w:t> </w:t>
      </w:r>
      <w:r>
        <w:rPr/>
        <w:t>reserves</w:t>
      </w:r>
      <w:r>
        <w:rPr>
          <w:spacing w:val="-13"/>
        </w:rPr>
        <w:t> </w:t>
      </w:r>
      <w:r>
        <w:rPr/>
        <w:t>space,</w:t>
      </w:r>
      <w:r>
        <w:rPr>
          <w:spacing w:val="-12"/>
        </w:rPr>
        <w:t> </w:t>
      </w:r>
      <w:r>
        <w:rPr/>
        <w:t>heating access, magnets or actuators, and waste volume without prescribing a universal protocol.</w:t>
      </w:r>
    </w:p>
    <w:p>
      <w:pPr>
        <w:pStyle w:val="ListParagraph"/>
        <w:numPr>
          <w:ilvl w:val="1"/>
          <w:numId w:val="4"/>
        </w:numPr>
        <w:tabs>
          <w:tab w:pos="551" w:val="left" w:leader="none"/>
        </w:tabs>
        <w:spacing w:line="240" w:lineRule="auto" w:before="139" w:after="0"/>
        <w:ind w:left="551" w:right="0" w:hanging="292"/>
        <w:jc w:val="left"/>
        <w:rPr>
          <w:i/>
          <w:sz w:val="20"/>
        </w:rPr>
      </w:pPr>
      <w:r>
        <w:rPr>
          <w:i/>
          <w:sz w:val="20"/>
        </w:rPr>
        <w:t>Amplification</w:t>
      </w:r>
      <w:r>
        <w:rPr>
          <w:i/>
          <w:spacing w:val="-3"/>
          <w:sz w:val="20"/>
        </w:rPr>
        <w:t> </w:t>
      </w:r>
      <w:r>
        <w:rPr>
          <w:i/>
          <w:spacing w:val="-2"/>
          <w:sz w:val="20"/>
        </w:rPr>
        <w:t>Chamber</w:t>
      </w:r>
    </w:p>
    <w:p>
      <w:pPr>
        <w:pStyle w:val="BodyText"/>
        <w:spacing w:before="74"/>
        <w:ind w:left="458"/>
      </w:pPr>
      <w:r>
        <w:rPr/>
        <w:t>The</w:t>
      </w:r>
      <w:r>
        <w:rPr>
          <w:spacing w:val="10"/>
        </w:rPr>
        <w:t> </w:t>
      </w:r>
      <w:r>
        <w:rPr/>
        <w:t>amplification</w:t>
      </w:r>
      <w:r>
        <w:rPr>
          <w:spacing w:val="10"/>
        </w:rPr>
        <w:t> </w:t>
      </w:r>
      <w:r>
        <w:rPr/>
        <w:t>chamber</w:t>
      </w:r>
      <w:r>
        <w:rPr>
          <w:spacing w:val="10"/>
        </w:rPr>
        <w:t> </w:t>
      </w:r>
      <w:r>
        <w:rPr/>
        <w:t>must</w:t>
      </w:r>
      <w:r>
        <w:rPr>
          <w:spacing w:val="10"/>
        </w:rPr>
        <w:t> </w:t>
      </w:r>
      <w:r>
        <w:rPr>
          <w:spacing w:val="-2"/>
        </w:rPr>
        <w:t>provide:</w:t>
      </w:r>
    </w:p>
    <w:p>
      <w:pPr>
        <w:pStyle w:val="ListParagraph"/>
        <w:numPr>
          <w:ilvl w:val="0"/>
          <w:numId w:val="6"/>
        </w:numPr>
        <w:tabs>
          <w:tab w:pos="439" w:val="left" w:leader="none"/>
        </w:tabs>
        <w:spacing w:line="240" w:lineRule="auto" w:before="10" w:after="0"/>
        <w:ind w:left="439" w:right="0" w:hanging="180"/>
        <w:jc w:val="left"/>
        <w:rPr>
          <w:sz w:val="20"/>
        </w:rPr>
      </w:pPr>
      <w:r>
        <w:rPr>
          <w:sz w:val="20"/>
        </w:rPr>
        <w:t>controlled</w:t>
      </w:r>
      <w:r>
        <w:rPr>
          <w:spacing w:val="11"/>
          <w:sz w:val="20"/>
        </w:rPr>
        <w:t> </w:t>
      </w:r>
      <w:r>
        <w:rPr>
          <w:sz w:val="20"/>
        </w:rPr>
        <w:t>reaction</w:t>
      </w:r>
      <w:r>
        <w:rPr>
          <w:spacing w:val="12"/>
          <w:sz w:val="20"/>
        </w:rPr>
        <w:t> </w:t>
      </w:r>
      <w:r>
        <w:rPr>
          <w:spacing w:val="-2"/>
          <w:sz w:val="20"/>
        </w:rPr>
        <w:t>volume;</w:t>
      </w:r>
    </w:p>
    <w:p>
      <w:pPr>
        <w:pStyle w:val="ListParagraph"/>
        <w:numPr>
          <w:ilvl w:val="0"/>
          <w:numId w:val="6"/>
        </w:numPr>
        <w:tabs>
          <w:tab w:pos="439" w:val="left" w:leader="none"/>
        </w:tabs>
        <w:spacing w:line="240" w:lineRule="auto" w:before="9" w:after="0"/>
        <w:ind w:left="439" w:right="0" w:hanging="180"/>
        <w:jc w:val="left"/>
        <w:rPr>
          <w:sz w:val="20"/>
        </w:rPr>
      </w:pPr>
      <w:r>
        <w:rPr>
          <w:sz w:val="20"/>
        </w:rPr>
        <w:t>uniform</w:t>
      </w:r>
      <w:r>
        <w:rPr>
          <w:spacing w:val="12"/>
          <w:sz w:val="20"/>
        </w:rPr>
        <w:t> </w:t>
      </w:r>
      <w:r>
        <w:rPr>
          <w:sz w:val="20"/>
        </w:rPr>
        <w:t>thermal</w:t>
      </w:r>
      <w:r>
        <w:rPr>
          <w:spacing w:val="13"/>
          <w:sz w:val="20"/>
        </w:rPr>
        <w:t> </w:t>
      </w:r>
      <w:r>
        <w:rPr>
          <w:spacing w:val="-2"/>
          <w:sz w:val="20"/>
        </w:rPr>
        <w:t>contact;</w:t>
      </w:r>
    </w:p>
    <w:p>
      <w:pPr>
        <w:pStyle w:val="ListParagraph"/>
        <w:numPr>
          <w:ilvl w:val="0"/>
          <w:numId w:val="6"/>
        </w:numPr>
        <w:tabs>
          <w:tab w:pos="439" w:val="left" w:leader="none"/>
        </w:tabs>
        <w:spacing w:line="240" w:lineRule="auto" w:before="9" w:after="0"/>
        <w:ind w:left="439" w:right="0" w:hanging="180"/>
        <w:jc w:val="left"/>
        <w:rPr>
          <w:sz w:val="20"/>
        </w:rPr>
      </w:pPr>
      <w:r>
        <w:rPr>
          <w:sz w:val="20"/>
        </w:rPr>
        <w:t>low</w:t>
      </w:r>
      <w:r>
        <w:rPr>
          <w:spacing w:val="9"/>
          <w:sz w:val="20"/>
        </w:rPr>
        <w:t> </w:t>
      </w:r>
      <w:r>
        <w:rPr>
          <w:sz w:val="20"/>
        </w:rPr>
        <w:t>evaporation</w:t>
      </w:r>
      <w:r>
        <w:rPr>
          <w:spacing w:val="9"/>
          <w:sz w:val="20"/>
        </w:rPr>
        <w:t> </w:t>
      </w:r>
      <w:r>
        <w:rPr>
          <w:sz w:val="20"/>
        </w:rPr>
        <w:t>and</w:t>
      </w:r>
      <w:r>
        <w:rPr>
          <w:spacing w:val="9"/>
          <w:sz w:val="20"/>
        </w:rPr>
        <w:t> </w:t>
      </w:r>
      <w:r>
        <w:rPr>
          <w:sz w:val="20"/>
        </w:rPr>
        <w:t>bubble</w:t>
      </w:r>
      <w:r>
        <w:rPr>
          <w:spacing w:val="9"/>
          <w:sz w:val="20"/>
        </w:rPr>
        <w:t> </w:t>
      </w:r>
      <w:r>
        <w:rPr>
          <w:spacing w:val="-2"/>
          <w:sz w:val="20"/>
        </w:rPr>
        <w:t>formation;</w:t>
      </w:r>
    </w:p>
    <w:p>
      <w:pPr>
        <w:pStyle w:val="ListParagraph"/>
        <w:numPr>
          <w:ilvl w:val="0"/>
          <w:numId w:val="6"/>
        </w:numPr>
        <w:tabs>
          <w:tab w:pos="439" w:val="left" w:leader="none"/>
        </w:tabs>
        <w:spacing w:line="240" w:lineRule="auto" w:before="9" w:after="0"/>
        <w:ind w:left="439" w:right="0" w:hanging="180"/>
        <w:jc w:val="left"/>
        <w:rPr>
          <w:sz w:val="20"/>
        </w:rPr>
      </w:pPr>
      <w:r>
        <w:rPr>
          <w:sz w:val="20"/>
        </w:rPr>
        <w:t>chemical</w:t>
      </w:r>
      <w:r>
        <w:rPr>
          <w:spacing w:val="8"/>
          <w:sz w:val="20"/>
        </w:rPr>
        <w:t> </w:t>
      </w:r>
      <w:r>
        <w:rPr>
          <w:sz w:val="20"/>
        </w:rPr>
        <w:t>compatibility</w:t>
      </w:r>
      <w:r>
        <w:rPr>
          <w:spacing w:val="8"/>
          <w:sz w:val="20"/>
        </w:rPr>
        <w:t> </w:t>
      </w:r>
      <w:r>
        <w:rPr>
          <w:sz w:val="20"/>
        </w:rPr>
        <w:t>with</w:t>
      </w:r>
      <w:r>
        <w:rPr>
          <w:spacing w:val="8"/>
          <w:sz w:val="20"/>
        </w:rPr>
        <w:t> </w:t>
      </w:r>
      <w:r>
        <w:rPr>
          <w:sz w:val="20"/>
        </w:rPr>
        <w:t>amplification</w:t>
      </w:r>
      <w:r>
        <w:rPr>
          <w:spacing w:val="9"/>
          <w:sz w:val="20"/>
        </w:rPr>
        <w:t> </w:t>
      </w:r>
      <w:r>
        <w:rPr>
          <w:spacing w:val="-2"/>
          <w:sz w:val="20"/>
        </w:rPr>
        <w:t>reagents;</w:t>
      </w:r>
    </w:p>
    <w:p>
      <w:pPr>
        <w:pStyle w:val="ListParagraph"/>
        <w:numPr>
          <w:ilvl w:val="0"/>
          <w:numId w:val="6"/>
        </w:numPr>
        <w:tabs>
          <w:tab w:pos="439" w:val="left" w:leader="none"/>
        </w:tabs>
        <w:spacing w:line="240" w:lineRule="auto" w:before="9" w:after="0"/>
        <w:ind w:left="439" w:right="0" w:hanging="180"/>
        <w:jc w:val="left"/>
        <w:rPr>
          <w:sz w:val="20"/>
        </w:rPr>
      </w:pPr>
      <w:r>
        <w:rPr>
          <w:sz w:val="20"/>
        </w:rPr>
        <w:t>minimal</w:t>
      </w:r>
      <w:r>
        <w:rPr>
          <w:spacing w:val="12"/>
          <w:sz w:val="20"/>
        </w:rPr>
        <w:t> </w:t>
      </w:r>
      <w:r>
        <w:rPr>
          <w:sz w:val="20"/>
        </w:rPr>
        <w:t>dead</w:t>
      </w:r>
      <w:r>
        <w:rPr>
          <w:spacing w:val="12"/>
          <w:sz w:val="20"/>
        </w:rPr>
        <w:t> </w:t>
      </w:r>
      <w:r>
        <w:rPr>
          <w:sz w:val="20"/>
        </w:rPr>
        <w:t>volume;</w:t>
      </w:r>
      <w:r>
        <w:rPr>
          <w:spacing w:val="12"/>
          <w:sz w:val="20"/>
        </w:rPr>
        <w:t> </w:t>
      </w:r>
      <w:r>
        <w:rPr>
          <w:spacing w:val="-5"/>
          <w:sz w:val="20"/>
        </w:rPr>
        <w:t>and</w:t>
      </w:r>
    </w:p>
    <w:p>
      <w:pPr>
        <w:pStyle w:val="ListParagraph"/>
        <w:numPr>
          <w:ilvl w:val="0"/>
          <w:numId w:val="6"/>
        </w:numPr>
        <w:tabs>
          <w:tab w:pos="438" w:val="left" w:leader="none"/>
          <w:tab w:pos="440" w:val="left" w:leader="none"/>
        </w:tabs>
        <w:spacing w:line="249" w:lineRule="auto" w:before="9" w:after="0"/>
        <w:ind w:left="440" w:right="31" w:hanging="182"/>
        <w:jc w:val="left"/>
        <w:rPr>
          <w:sz w:val="20"/>
        </w:rPr>
      </w:pPr>
      <w:r>
        <w:rPr>
          <w:sz w:val="20"/>
        </w:rPr>
        <w:t>isolation</w:t>
      </w:r>
      <w:r>
        <w:rPr>
          <w:spacing w:val="40"/>
          <w:sz w:val="20"/>
        </w:rPr>
        <w:t> </w:t>
      </w:r>
      <w:r>
        <w:rPr>
          <w:sz w:val="20"/>
        </w:rPr>
        <w:t>from</w:t>
      </w:r>
      <w:r>
        <w:rPr>
          <w:spacing w:val="40"/>
          <w:sz w:val="20"/>
        </w:rPr>
        <w:t> </w:t>
      </w:r>
      <w:r>
        <w:rPr>
          <w:sz w:val="20"/>
        </w:rPr>
        <w:t>the</w:t>
      </w:r>
      <w:r>
        <w:rPr>
          <w:spacing w:val="40"/>
          <w:sz w:val="20"/>
        </w:rPr>
        <w:t> </w:t>
      </w:r>
      <w:r>
        <w:rPr>
          <w:sz w:val="20"/>
        </w:rPr>
        <w:t>downstream</w:t>
      </w:r>
      <w:r>
        <w:rPr>
          <w:spacing w:val="40"/>
          <w:sz w:val="20"/>
        </w:rPr>
        <w:t> </w:t>
      </w:r>
      <w:r>
        <w:rPr>
          <w:sz w:val="20"/>
        </w:rPr>
        <w:t>detection</w:t>
      </w:r>
      <w:r>
        <w:rPr>
          <w:spacing w:val="40"/>
          <w:sz w:val="20"/>
        </w:rPr>
        <w:t> </w:t>
      </w:r>
      <w:r>
        <w:rPr>
          <w:sz w:val="20"/>
        </w:rPr>
        <w:t>chamber</w:t>
      </w:r>
      <w:r>
        <w:rPr>
          <w:spacing w:val="40"/>
          <w:sz w:val="20"/>
        </w:rPr>
        <w:t> </w:t>
      </w:r>
      <w:r>
        <w:rPr>
          <w:sz w:val="20"/>
        </w:rPr>
        <w:t>until amplification is complete.</w:t>
      </w:r>
    </w:p>
    <w:p>
      <w:pPr>
        <w:pStyle w:val="BodyText"/>
        <w:spacing w:line="249" w:lineRule="auto" w:before="1"/>
        <w:ind w:left="254" w:right="27" w:hanging="3"/>
        <w:jc w:val="both"/>
      </w:pPr>
      <w:r>
        <w:rPr/>
        <w:t>A thin chamber improves thermal response but may increase surface-area-related adsorption. The design should include a vapor barrier or sealed headspace and should be evaluated for bubble nucleation during heating.</w:t>
      </w:r>
    </w:p>
    <w:p>
      <w:pPr>
        <w:pStyle w:val="ListParagraph"/>
        <w:numPr>
          <w:ilvl w:val="1"/>
          <w:numId w:val="4"/>
        </w:numPr>
        <w:tabs>
          <w:tab w:pos="529" w:val="left" w:leader="none"/>
        </w:tabs>
        <w:spacing w:line="240" w:lineRule="auto" w:before="139" w:after="0"/>
        <w:ind w:left="529" w:right="0" w:hanging="270"/>
        <w:jc w:val="left"/>
        <w:rPr>
          <w:i/>
          <w:sz w:val="20"/>
        </w:rPr>
      </w:pPr>
      <w:r>
        <w:rPr>
          <w:i/>
          <w:sz w:val="20"/>
        </w:rPr>
        <w:t>Amplicon</w:t>
      </w:r>
      <w:r>
        <w:rPr>
          <w:i/>
          <w:spacing w:val="8"/>
          <w:sz w:val="20"/>
        </w:rPr>
        <w:t> </w:t>
      </w:r>
      <w:r>
        <w:rPr>
          <w:i/>
          <w:sz w:val="20"/>
        </w:rPr>
        <w:t>Transfer</w:t>
      </w:r>
      <w:r>
        <w:rPr>
          <w:i/>
          <w:spacing w:val="8"/>
          <w:sz w:val="20"/>
        </w:rPr>
        <w:t> </w:t>
      </w:r>
      <w:r>
        <w:rPr>
          <w:i/>
          <w:sz w:val="20"/>
        </w:rPr>
        <w:t>and</w:t>
      </w:r>
      <w:r>
        <w:rPr>
          <w:i/>
          <w:spacing w:val="8"/>
          <w:sz w:val="20"/>
        </w:rPr>
        <w:t> </w:t>
      </w:r>
      <w:r>
        <w:rPr>
          <w:i/>
          <w:sz w:val="20"/>
        </w:rPr>
        <w:t>Contamination</w:t>
      </w:r>
      <w:r>
        <w:rPr>
          <w:i/>
          <w:spacing w:val="8"/>
          <w:sz w:val="20"/>
        </w:rPr>
        <w:t> </w:t>
      </w:r>
      <w:r>
        <w:rPr>
          <w:i/>
          <w:spacing w:val="-2"/>
          <w:sz w:val="20"/>
        </w:rPr>
        <w:t>Control</w:t>
      </w:r>
    </w:p>
    <w:p>
      <w:pPr>
        <w:pStyle w:val="BodyText"/>
        <w:spacing w:line="240" w:lineRule="atLeast" w:before="24"/>
        <w:ind w:left="259" w:firstLine="199"/>
        <w:jc w:val="both"/>
      </w:pPr>
      <w:r>
        <w:rPr/>
        <w:t>Opening post-amplification tubes can release high-</w:t>
      </w:r>
      <w:r>
        <w:rPr/>
        <w:t>copy-number</w:t>
      </w:r>
      <w:r>
        <w:rPr>
          <w:spacing w:val="16"/>
        </w:rPr>
        <w:t> </w:t>
      </w:r>
      <w:r>
        <w:rPr/>
        <w:t>products</w:t>
      </w:r>
      <w:r>
        <w:rPr>
          <w:spacing w:val="19"/>
        </w:rPr>
        <w:t> </w:t>
      </w:r>
      <w:r>
        <w:rPr/>
        <w:t>into</w:t>
      </w:r>
      <w:r>
        <w:rPr>
          <w:spacing w:val="18"/>
        </w:rPr>
        <w:t> </w:t>
      </w:r>
      <w:r>
        <w:rPr/>
        <w:t>the</w:t>
      </w:r>
      <w:r>
        <w:rPr>
          <w:spacing w:val="19"/>
        </w:rPr>
        <w:t> </w:t>
      </w:r>
      <w:r>
        <w:rPr/>
        <w:t>workspace.</w:t>
      </w:r>
      <w:r>
        <w:rPr>
          <w:spacing w:val="18"/>
        </w:rPr>
        <w:t> </w:t>
      </w:r>
      <w:r>
        <w:rPr/>
        <w:t>The</w:t>
      </w:r>
      <w:r>
        <w:rPr>
          <w:spacing w:val="19"/>
        </w:rPr>
        <w:t> </w:t>
      </w:r>
      <w:r>
        <w:rPr/>
        <w:t>cartridge</w:t>
      </w:r>
      <w:r>
        <w:rPr>
          <w:spacing w:val="19"/>
        </w:rPr>
        <w:t> </w:t>
      </w:r>
      <w:r>
        <w:rPr>
          <w:spacing w:val="-2"/>
        </w:rPr>
        <w:t>therefore</w:t>
      </w:r>
    </w:p>
    <w:p>
      <w:pPr>
        <w:pStyle w:val="ListParagraph"/>
        <w:numPr>
          <w:ilvl w:val="1"/>
          <w:numId w:val="4"/>
        </w:numPr>
        <w:tabs>
          <w:tab w:pos="408" w:val="left" w:leader="none"/>
        </w:tabs>
        <w:spacing w:line="240" w:lineRule="auto" w:before="71" w:after="0"/>
        <w:ind w:left="408" w:right="0" w:hanging="243"/>
        <w:jc w:val="both"/>
        <w:rPr>
          <w:i/>
          <w:sz w:val="20"/>
        </w:rPr>
      </w:pPr>
      <w:r>
        <w:rPr/>
        <w:br w:type="column"/>
      </w:r>
      <w:r>
        <w:rPr>
          <w:i/>
          <w:sz w:val="20"/>
        </w:rPr>
        <w:t>CRISPR</w:t>
      </w:r>
      <w:r>
        <w:rPr>
          <w:i/>
          <w:spacing w:val="11"/>
          <w:sz w:val="20"/>
        </w:rPr>
        <w:t> </w:t>
      </w:r>
      <w:r>
        <w:rPr>
          <w:i/>
          <w:sz w:val="20"/>
        </w:rPr>
        <w:t>Detection</w:t>
      </w:r>
      <w:r>
        <w:rPr>
          <w:i/>
          <w:spacing w:val="12"/>
          <w:sz w:val="20"/>
        </w:rPr>
        <w:t> </w:t>
      </w:r>
      <w:r>
        <w:rPr>
          <w:i/>
          <w:spacing w:val="-2"/>
          <w:sz w:val="20"/>
        </w:rPr>
        <w:t>Chamber</w:t>
      </w:r>
    </w:p>
    <w:p>
      <w:pPr>
        <w:pStyle w:val="BodyText"/>
        <w:spacing w:line="249" w:lineRule="auto" w:before="66"/>
        <w:ind w:left="165" w:right="224" w:firstLine="199"/>
        <w:jc w:val="both"/>
      </w:pPr>
      <w:r>
        <w:rPr/>
        <w:t>The chamber stores or receives Cas12a, crRNA, reporter, and buffer. For early prototypes, reagents may be prepared immediately before use. A mature cartridge should use </w:t>
      </w:r>
      <w:r>
        <w:rPr/>
        <w:t>stabi-lized or lyophilized reagents with a defined shelf-life and rehydration sequence. The chamber includes an optically transparent window, a controlled optical path length, and geometry that avoids bubbles in the sensing region.</w:t>
      </w:r>
    </w:p>
    <w:p>
      <w:pPr>
        <w:pStyle w:val="ListParagraph"/>
        <w:numPr>
          <w:ilvl w:val="1"/>
          <w:numId w:val="4"/>
        </w:numPr>
        <w:tabs>
          <w:tab w:pos="457" w:val="left" w:leader="none"/>
        </w:tabs>
        <w:spacing w:line="240" w:lineRule="auto" w:before="99" w:after="0"/>
        <w:ind w:left="457" w:right="0" w:hanging="292"/>
        <w:jc w:val="both"/>
        <w:rPr>
          <w:i/>
          <w:sz w:val="20"/>
        </w:rPr>
      </w:pPr>
      <w:r>
        <w:rPr>
          <w:i/>
          <w:spacing w:val="-2"/>
          <w:sz w:val="20"/>
        </w:rPr>
        <w:t>Controls</w:t>
      </w:r>
    </w:p>
    <w:p>
      <w:pPr>
        <w:pStyle w:val="BodyText"/>
        <w:spacing w:line="249" w:lineRule="auto" w:before="66"/>
        <w:ind w:left="165" w:right="257" w:firstLine="199"/>
        <w:jc w:val="both"/>
      </w:pPr>
      <w:r>
        <w:rPr/>
        <w:t>A credible molecular test requires controls. The </w:t>
      </w:r>
      <w:r>
        <w:rPr/>
        <w:t>proposed cartridge family should support:</w:t>
      </w:r>
    </w:p>
    <w:p>
      <w:pPr>
        <w:pStyle w:val="ListParagraph"/>
        <w:numPr>
          <w:ilvl w:val="0"/>
          <w:numId w:val="7"/>
        </w:numPr>
        <w:tabs>
          <w:tab w:pos="345" w:val="left" w:leader="none"/>
          <w:tab w:pos="347" w:val="left" w:leader="none"/>
        </w:tabs>
        <w:spacing w:line="249" w:lineRule="auto" w:before="0" w:after="0"/>
        <w:ind w:left="347" w:right="224" w:hanging="182"/>
        <w:jc w:val="both"/>
        <w:rPr>
          <w:sz w:val="20"/>
        </w:rPr>
      </w:pPr>
      <w:r>
        <w:rPr>
          <w:sz w:val="20"/>
        </w:rPr>
        <w:t>a no-template control during development to identify </w:t>
      </w:r>
      <w:r>
        <w:rPr>
          <w:sz w:val="20"/>
        </w:rPr>
        <w:t>con-</w:t>
      </w:r>
      <w:r>
        <w:rPr>
          <w:spacing w:val="-2"/>
          <w:sz w:val="20"/>
        </w:rPr>
        <w:t>tamination;</w:t>
      </w:r>
    </w:p>
    <w:p>
      <w:pPr>
        <w:pStyle w:val="ListParagraph"/>
        <w:numPr>
          <w:ilvl w:val="0"/>
          <w:numId w:val="7"/>
        </w:numPr>
        <w:tabs>
          <w:tab w:pos="345" w:val="left" w:leader="none"/>
        </w:tabs>
        <w:spacing w:line="240" w:lineRule="auto" w:before="0" w:after="0"/>
        <w:ind w:left="345" w:right="0" w:hanging="180"/>
        <w:jc w:val="both"/>
        <w:rPr>
          <w:sz w:val="20"/>
        </w:rPr>
      </w:pPr>
      <w:r>
        <w:rPr>
          <w:sz w:val="20"/>
        </w:rPr>
        <w:t>a</w:t>
      </w:r>
      <w:r>
        <w:rPr>
          <w:spacing w:val="-7"/>
          <w:sz w:val="20"/>
        </w:rPr>
        <w:t> </w:t>
      </w:r>
      <w:r>
        <w:rPr>
          <w:sz w:val="20"/>
        </w:rPr>
        <w:t>positive</w:t>
      </w:r>
      <w:r>
        <w:rPr>
          <w:spacing w:val="-7"/>
          <w:sz w:val="20"/>
        </w:rPr>
        <w:t> </w:t>
      </w:r>
      <w:r>
        <w:rPr>
          <w:sz w:val="20"/>
        </w:rPr>
        <w:t>assay</w:t>
      </w:r>
      <w:r>
        <w:rPr>
          <w:spacing w:val="-7"/>
          <w:sz w:val="20"/>
        </w:rPr>
        <w:t> </w:t>
      </w:r>
      <w:r>
        <w:rPr>
          <w:sz w:val="20"/>
        </w:rPr>
        <w:t>control</w:t>
      </w:r>
      <w:r>
        <w:rPr>
          <w:spacing w:val="-7"/>
          <w:sz w:val="20"/>
        </w:rPr>
        <w:t> </w:t>
      </w:r>
      <w:r>
        <w:rPr>
          <w:sz w:val="20"/>
        </w:rPr>
        <w:t>to</w:t>
      </w:r>
      <w:r>
        <w:rPr>
          <w:spacing w:val="-6"/>
          <w:sz w:val="20"/>
        </w:rPr>
        <w:t> </w:t>
      </w:r>
      <w:r>
        <w:rPr>
          <w:sz w:val="20"/>
        </w:rPr>
        <w:t>verify</w:t>
      </w:r>
      <w:r>
        <w:rPr>
          <w:spacing w:val="-7"/>
          <w:sz w:val="20"/>
        </w:rPr>
        <w:t> </w:t>
      </w:r>
      <w:r>
        <w:rPr>
          <w:sz w:val="20"/>
        </w:rPr>
        <w:t>reagent</w:t>
      </w:r>
      <w:r>
        <w:rPr>
          <w:spacing w:val="-7"/>
          <w:sz w:val="20"/>
        </w:rPr>
        <w:t> </w:t>
      </w:r>
      <w:r>
        <w:rPr>
          <w:sz w:val="20"/>
        </w:rPr>
        <w:t>and</w:t>
      </w:r>
      <w:r>
        <w:rPr>
          <w:spacing w:val="-7"/>
          <w:sz w:val="20"/>
        </w:rPr>
        <w:t> </w:t>
      </w:r>
      <w:r>
        <w:rPr>
          <w:sz w:val="20"/>
        </w:rPr>
        <w:t>reader</w:t>
      </w:r>
      <w:r>
        <w:rPr>
          <w:spacing w:val="-6"/>
          <w:sz w:val="20"/>
        </w:rPr>
        <w:t> </w:t>
      </w:r>
      <w:r>
        <w:rPr>
          <w:spacing w:val="-2"/>
          <w:sz w:val="20"/>
        </w:rPr>
        <w:t>function;</w:t>
      </w:r>
    </w:p>
    <w:p>
      <w:pPr>
        <w:pStyle w:val="ListParagraph"/>
        <w:numPr>
          <w:ilvl w:val="0"/>
          <w:numId w:val="7"/>
        </w:numPr>
        <w:tabs>
          <w:tab w:pos="345" w:val="left" w:leader="none"/>
          <w:tab w:pos="347" w:val="left" w:leader="none"/>
        </w:tabs>
        <w:spacing w:line="249" w:lineRule="auto" w:before="2" w:after="0"/>
        <w:ind w:left="347" w:right="250" w:hanging="182"/>
        <w:jc w:val="both"/>
        <w:rPr>
          <w:sz w:val="20"/>
        </w:rPr>
      </w:pPr>
      <w:r>
        <w:rPr>
          <w:sz w:val="20"/>
        </w:rPr>
        <w:t>an internal process or amplification control to </w:t>
      </w:r>
      <w:r>
        <w:rPr>
          <w:sz w:val="20"/>
        </w:rPr>
        <w:t>identify inhibition or failed sample preparation; and</w:t>
      </w:r>
    </w:p>
    <w:p>
      <w:pPr>
        <w:pStyle w:val="ListParagraph"/>
        <w:numPr>
          <w:ilvl w:val="0"/>
          <w:numId w:val="7"/>
        </w:numPr>
        <w:tabs>
          <w:tab w:pos="345" w:val="left" w:leader="none"/>
        </w:tabs>
        <w:spacing w:line="240" w:lineRule="auto" w:before="0" w:after="0"/>
        <w:ind w:left="345" w:right="0" w:hanging="180"/>
        <w:jc w:val="both"/>
        <w:rPr>
          <w:sz w:val="20"/>
        </w:rPr>
      </w:pPr>
      <w:r>
        <w:rPr>
          <w:sz w:val="20"/>
        </w:rPr>
        <w:t>optional</w:t>
      </w:r>
      <w:r>
        <w:rPr>
          <w:spacing w:val="9"/>
          <w:sz w:val="20"/>
        </w:rPr>
        <w:t> </w:t>
      </w:r>
      <w:r>
        <w:rPr>
          <w:sz w:val="20"/>
        </w:rPr>
        <w:t>reference</w:t>
      </w:r>
      <w:r>
        <w:rPr>
          <w:spacing w:val="10"/>
          <w:sz w:val="20"/>
        </w:rPr>
        <w:t> </w:t>
      </w:r>
      <w:r>
        <w:rPr>
          <w:sz w:val="20"/>
        </w:rPr>
        <w:t>fluorescence</w:t>
      </w:r>
      <w:r>
        <w:rPr>
          <w:spacing w:val="10"/>
          <w:sz w:val="20"/>
        </w:rPr>
        <w:t> </w:t>
      </w:r>
      <w:r>
        <w:rPr>
          <w:sz w:val="20"/>
        </w:rPr>
        <w:t>for</w:t>
      </w:r>
      <w:r>
        <w:rPr>
          <w:spacing w:val="10"/>
          <w:sz w:val="20"/>
        </w:rPr>
        <w:t> </w:t>
      </w:r>
      <w:r>
        <w:rPr>
          <w:sz w:val="20"/>
        </w:rPr>
        <w:t>optical</w:t>
      </w:r>
      <w:r>
        <w:rPr>
          <w:spacing w:val="10"/>
          <w:sz w:val="20"/>
        </w:rPr>
        <w:t> </w:t>
      </w:r>
      <w:r>
        <w:rPr>
          <w:sz w:val="20"/>
        </w:rPr>
        <w:t>self-</w:t>
      </w:r>
      <w:r>
        <w:rPr>
          <w:spacing w:val="-2"/>
          <w:sz w:val="20"/>
        </w:rPr>
        <w:t>test.</w:t>
      </w:r>
    </w:p>
    <w:p>
      <w:pPr>
        <w:pStyle w:val="BodyText"/>
        <w:spacing w:line="249" w:lineRule="auto" w:before="3"/>
        <w:ind w:left="165" w:right="257" w:hanging="8"/>
        <w:jc w:val="both"/>
      </w:pPr>
      <w:r>
        <w:rPr/>
        <w:t>A single-channel prototype may run controls in </w:t>
      </w:r>
      <w:r>
        <w:rPr/>
        <w:t>separate cartridges. A later multi-chamber cartridge can execute target and control reactions in parallel.</w:t>
      </w:r>
    </w:p>
    <w:p>
      <w:pPr>
        <w:pStyle w:val="ListParagraph"/>
        <w:numPr>
          <w:ilvl w:val="0"/>
          <w:numId w:val="1"/>
        </w:numPr>
        <w:tabs>
          <w:tab w:pos="671" w:val="left" w:leader="none"/>
        </w:tabs>
        <w:spacing w:line="240" w:lineRule="auto" w:before="99" w:after="0"/>
        <w:ind w:left="671" w:right="0" w:hanging="367"/>
        <w:jc w:val="left"/>
        <w:rPr>
          <w:sz w:val="20"/>
        </w:rPr>
      </w:pPr>
      <w:r>
        <w:rPr>
          <w:smallCaps/>
          <w:sz w:val="20"/>
        </w:rPr>
        <w:t>Embedded</w:t>
      </w:r>
      <w:r>
        <w:rPr>
          <w:smallCaps/>
          <w:spacing w:val="66"/>
          <w:sz w:val="20"/>
        </w:rPr>
        <w:t> </w:t>
      </w:r>
      <w:r>
        <w:rPr>
          <w:smallCaps/>
          <w:sz w:val="20"/>
        </w:rPr>
        <w:t>Electronics</w:t>
      </w:r>
      <w:r>
        <w:rPr>
          <w:smallCaps/>
          <w:spacing w:val="67"/>
          <w:sz w:val="20"/>
        </w:rPr>
        <w:t> </w:t>
      </w:r>
      <w:r>
        <w:rPr>
          <w:smallCaps/>
          <w:sz w:val="20"/>
        </w:rPr>
        <w:t>and</w:t>
      </w:r>
      <w:r>
        <w:rPr>
          <w:smallCaps/>
          <w:spacing w:val="67"/>
          <w:sz w:val="20"/>
        </w:rPr>
        <w:t> </w:t>
      </w:r>
      <w:r>
        <w:rPr>
          <w:smallCaps/>
          <w:spacing w:val="-2"/>
          <w:sz w:val="20"/>
        </w:rPr>
        <w:t>Instrumentation</w:t>
      </w:r>
    </w:p>
    <w:p>
      <w:pPr>
        <w:pStyle w:val="ListParagraph"/>
        <w:numPr>
          <w:ilvl w:val="0"/>
          <w:numId w:val="8"/>
        </w:numPr>
        <w:tabs>
          <w:tab w:pos="435" w:val="left" w:leader="none"/>
        </w:tabs>
        <w:spacing w:line="240" w:lineRule="auto" w:before="66" w:after="0"/>
        <w:ind w:left="435" w:right="0" w:hanging="270"/>
        <w:jc w:val="both"/>
        <w:rPr>
          <w:i/>
          <w:sz w:val="20"/>
        </w:rPr>
      </w:pPr>
      <w:r>
        <w:rPr>
          <w:i/>
          <w:sz w:val="20"/>
        </w:rPr>
        <w:t>Processing</w:t>
      </w:r>
      <w:r>
        <w:rPr>
          <w:i/>
          <w:spacing w:val="1"/>
          <w:sz w:val="20"/>
        </w:rPr>
        <w:t> </w:t>
      </w:r>
      <w:r>
        <w:rPr>
          <w:i/>
          <w:spacing w:val="-2"/>
          <w:sz w:val="20"/>
        </w:rPr>
        <w:t>Platform</w:t>
      </w:r>
    </w:p>
    <w:p>
      <w:pPr>
        <w:pStyle w:val="BodyText"/>
        <w:spacing w:line="249" w:lineRule="auto" w:before="66"/>
        <w:ind w:left="158" w:right="222" w:firstLine="206"/>
        <w:jc w:val="both"/>
      </w:pPr>
      <w:r>
        <w:rPr>
          <w:spacing w:val="-2"/>
        </w:rPr>
        <w:t>An</w:t>
      </w:r>
      <w:r>
        <w:rPr>
          <w:spacing w:val="-3"/>
        </w:rPr>
        <w:t> </w:t>
      </w:r>
      <w:r>
        <w:rPr>
          <w:spacing w:val="-2"/>
        </w:rPr>
        <w:t>ESP32-S3-class</w:t>
      </w:r>
      <w:r>
        <w:rPr>
          <w:spacing w:val="-3"/>
        </w:rPr>
        <w:t> </w:t>
      </w:r>
      <w:r>
        <w:rPr>
          <w:spacing w:val="-2"/>
        </w:rPr>
        <w:t>microcontroller</w:t>
      </w:r>
      <w:r>
        <w:rPr>
          <w:spacing w:val="-3"/>
        </w:rPr>
        <w:t> </w:t>
      </w:r>
      <w:r>
        <w:rPr>
          <w:spacing w:val="-2"/>
        </w:rPr>
        <w:t>is</w:t>
      </w:r>
      <w:r>
        <w:rPr>
          <w:spacing w:val="-3"/>
        </w:rPr>
        <w:t> </w:t>
      </w:r>
      <w:r>
        <w:rPr>
          <w:spacing w:val="-2"/>
        </w:rPr>
        <w:t>a</w:t>
      </w:r>
      <w:r>
        <w:rPr>
          <w:spacing w:val="-3"/>
        </w:rPr>
        <w:t> </w:t>
      </w:r>
      <w:r>
        <w:rPr>
          <w:spacing w:val="-2"/>
        </w:rPr>
        <w:t>suitable</w:t>
      </w:r>
      <w:r>
        <w:rPr>
          <w:spacing w:val="-3"/>
        </w:rPr>
        <w:t> </w:t>
      </w:r>
      <w:r>
        <w:rPr>
          <w:spacing w:val="-2"/>
        </w:rPr>
        <w:t>development </w:t>
      </w:r>
      <w:r>
        <w:rPr/>
        <w:t>platform because it combines digital interfaces, timers, analog </w:t>
      </w:r>
      <w:r>
        <w:rPr>
          <w:spacing w:val="-2"/>
        </w:rPr>
        <w:t>acquisition</w:t>
      </w:r>
      <w:r>
        <w:rPr>
          <w:spacing w:val="-8"/>
        </w:rPr>
        <w:t> </w:t>
      </w:r>
      <w:r>
        <w:rPr>
          <w:spacing w:val="-2"/>
        </w:rPr>
        <w:t>support,</w:t>
      </w:r>
      <w:r>
        <w:rPr>
          <w:spacing w:val="-8"/>
        </w:rPr>
        <w:t> </w:t>
      </w:r>
      <w:r>
        <w:rPr>
          <w:spacing w:val="-2"/>
        </w:rPr>
        <w:t>wireless</w:t>
      </w:r>
      <w:r>
        <w:rPr>
          <w:spacing w:val="-8"/>
        </w:rPr>
        <w:t> </w:t>
      </w:r>
      <w:r>
        <w:rPr>
          <w:spacing w:val="-2"/>
        </w:rPr>
        <w:t>connectivity,</w:t>
      </w:r>
      <w:r>
        <w:rPr>
          <w:spacing w:val="-8"/>
        </w:rPr>
        <w:t> </w:t>
      </w:r>
      <w:r>
        <w:rPr>
          <w:spacing w:val="-2"/>
        </w:rPr>
        <w:t>and</w:t>
      </w:r>
      <w:r>
        <w:rPr>
          <w:spacing w:val="-8"/>
        </w:rPr>
        <w:t> </w:t>
      </w:r>
      <w:r>
        <w:rPr>
          <w:spacing w:val="-2"/>
        </w:rPr>
        <w:t>adequate</w:t>
      </w:r>
      <w:r>
        <w:rPr>
          <w:spacing w:val="-8"/>
        </w:rPr>
        <w:t> </w:t>
      </w:r>
      <w:r>
        <w:rPr>
          <w:spacing w:val="-2"/>
        </w:rPr>
        <w:t>process-</w:t>
      </w:r>
      <w:r>
        <w:rPr/>
        <w:t>ing</w:t>
      </w:r>
      <w:r>
        <w:rPr>
          <w:spacing w:val="-3"/>
        </w:rPr>
        <w:t> </w:t>
      </w:r>
      <w:r>
        <w:rPr/>
        <w:t>for</w:t>
      </w:r>
      <w:r>
        <w:rPr>
          <w:spacing w:val="-3"/>
        </w:rPr>
        <w:t> </w:t>
      </w:r>
      <w:r>
        <w:rPr/>
        <w:t>control</w:t>
      </w:r>
      <w:r>
        <w:rPr>
          <w:spacing w:val="-3"/>
        </w:rPr>
        <w:t> </w:t>
      </w:r>
      <w:r>
        <w:rPr/>
        <w:t>and</w:t>
      </w:r>
      <w:r>
        <w:rPr>
          <w:spacing w:val="-3"/>
        </w:rPr>
        <w:t> </w:t>
      </w:r>
      <w:r>
        <w:rPr/>
        <w:t>signal</w:t>
      </w:r>
      <w:r>
        <w:rPr>
          <w:spacing w:val="-3"/>
        </w:rPr>
        <w:t> </w:t>
      </w:r>
      <w:r>
        <w:rPr/>
        <w:t>analysis.</w:t>
      </w:r>
      <w:r>
        <w:rPr>
          <w:spacing w:val="-3"/>
        </w:rPr>
        <w:t> </w:t>
      </w:r>
      <w:r>
        <w:rPr/>
        <w:t>The</w:t>
      </w:r>
      <w:r>
        <w:rPr>
          <w:spacing w:val="-3"/>
        </w:rPr>
        <w:t> </w:t>
      </w:r>
      <w:r>
        <w:rPr/>
        <w:t>final</w:t>
      </w:r>
      <w:r>
        <w:rPr>
          <w:spacing w:val="-3"/>
        </w:rPr>
        <w:t> </w:t>
      </w:r>
      <w:r>
        <w:rPr/>
        <w:t>product</w:t>
      </w:r>
      <w:r>
        <w:rPr>
          <w:spacing w:val="-3"/>
        </w:rPr>
        <w:t> </w:t>
      </w:r>
      <w:r>
        <w:rPr/>
        <w:t>may</w:t>
      </w:r>
      <w:r>
        <w:rPr>
          <w:spacing w:val="-3"/>
        </w:rPr>
        <w:t> </w:t>
      </w:r>
      <w:r>
        <w:rPr/>
        <w:t>use</w:t>
      </w:r>
      <w:r>
        <w:rPr>
          <w:spacing w:val="-3"/>
        </w:rPr>
        <w:t> </w:t>
      </w:r>
      <w:r>
        <w:rPr/>
        <w:t>a </w:t>
      </w:r>
      <w:r>
        <w:rPr>
          <w:spacing w:val="-2"/>
        </w:rPr>
        <w:t>custom</w:t>
      </w:r>
      <w:r>
        <w:rPr>
          <w:spacing w:val="-3"/>
        </w:rPr>
        <w:t> </w:t>
      </w:r>
      <w:r>
        <w:rPr>
          <w:spacing w:val="-2"/>
        </w:rPr>
        <w:t>printed</w:t>
      </w:r>
      <w:r>
        <w:rPr>
          <w:spacing w:val="-3"/>
        </w:rPr>
        <w:t> </w:t>
      </w:r>
      <w:r>
        <w:rPr>
          <w:spacing w:val="-2"/>
        </w:rPr>
        <w:t>circuit</w:t>
      </w:r>
      <w:r>
        <w:rPr>
          <w:spacing w:val="-3"/>
        </w:rPr>
        <w:t> </w:t>
      </w:r>
      <w:r>
        <w:rPr>
          <w:spacing w:val="-2"/>
        </w:rPr>
        <w:t>board</w:t>
      </w:r>
      <w:r>
        <w:rPr>
          <w:spacing w:val="-3"/>
        </w:rPr>
        <w:t> </w:t>
      </w:r>
      <w:r>
        <w:rPr>
          <w:spacing w:val="-2"/>
        </w:rPr>
        <w:t>and</w:t>
      </w:r>
      <w:r>
        <w:rPr>
          <w:spacing w:val="-3"/>
        </w:rPr>
        <w:t> </w:t>
      </w:r>
      <w:r>
        <w:rPr>
          <w:spacing w:val="-2"/>
        </w:rPr>
        <w:t>a</w:t>
      </w:r>
      <w:r>
        <w:rPr>
          <w:spacing w:val="-3"/>
        </w:rPr>
        <w:t> </w:t>
      </w:r>
      <w:r>
        <w:rPr>
          <w:spacing w:val="-2"/>
        </w:rPr>
        <w:t>lower-power</w:t>
      </w:r>
      <w:r>
        <w:rPr>
          <w:spacing w:val="-3"/>
        </w:rPr>
        <w:t> </w:t>
      </w:r>
      <w:r>
        <w:rPr>
          <w:spacing w:val="-2"/>
        </w:rPr>
        <w:t>microcontroller. </w:t>
      </w:r>
      <w:r>
        <w:rPr/>
        <w:t>A separate single-board computer is not necessary for the first reader unless advanced imaging or a rich local interface is </w:t>
      </w:r>
      <w:r>
        <w:rPr>
          <w:spacing w:val="-2"/>
        </w:rPr>
        <w:t>required.</w:t>
      </w:r>
    </w:p>
    <w:p>
      <w:pPr>
        <w:pStyle w:val="ListParagraph"/>
        <w:numPr>
          <w:ilvl w:val="0"/>
          <w:numId w:val="8"/>
        </w:numPr>
        <w:tabs>
          <w:tab w:pos="435" w:val="left" w:leader="none"/>
        </w:tabs>
        <w:spacing w:line="240" w:lineRule="auto" w:before="99" w:after="0"/>
        <w:ind w:left="435" w:right="0" w:hanging="270"/>
        <w:jc w:val="both"/>
        <w:rPr>
          <w:i/>
          <w:sz w:val="20"/>
        </w:rPr>
      </w:pPr>
      <w:r>
        <w:rPr>
          <w:i/>
          <w:sz w:val="20"/>
        </w:rPr>
        <w:t>Thermal</w:t>
      </w:r>
      <w:r>
        <w:rPr>
          <w:i/>
          <w:spacing w:val="12"/>
          <w:sz w:val="20"/>
        </w:rPr>
        <w:t> </w:t>
      </w:r>
      <w:r>
        <w:rPr>
          <w:i/>
          <w:spacing w:val="-2"/>
          <w:sz w:val="20"/>
        </w:rPr>
        <w:t>Subsystem</w:t>
      </w:r>
    </w:p>
    <w:p>
      <w:pPr>
        <w:pStyle w:val="BodyText"/>
        <w:spacing w:line="249" w:lineRule="auto" w:before="65"/>
        <w:ind w:left="165" w:right="224" w:firstLine="199"/>
        <w:jc w:val="both"/>
      </w:pPr>
      <w:r>
        <w:rPr/>
        <w:t>The</w:t>
      </w:r>
      <w:r>
        <w:rPr>
          <w:spacing w:val="-1"/>
        </w:rPr>
        <w:t> </w:t>
      </w:r>
      <w:r>
        <w:rPr/>
        <w:t>baseline</w:t>
      </w:r>
      <w:r>
        <w:rPr>
          <w:spacing w:val="-1"/>
        </w:rPr>
        <w:t> </w:t>
      </w:r>
      <w:r>
        <w:rPr/>
        <w:t>heater</w:t>
      </w:r>
      <w:r>
        <w:rPr>
          <w:spacing w:val="-1"/>
        </w:rPr>
        <w:t> </w:t>
      </w:r>
      <w:r>
        <w:rPr/>
        <w:t>is</w:t>
      </w:r>
      <w:r>
        <w:rPr>
          <w:spacing w:val="-1"/>
        </w:rPr>
        <w:t> </w:t>
      </w:r>
      <w:r>
        <w:rPr/>
        <w:t>a</w:t>
      </w:r>
      <w:r>
        <w:rPr>
          <w:spacing w:val="-1"/>
        </w:rPr>
        <w:t> </w:t>
      </w:r>
      <w:r>
        <w:rPr/>
        <w:t>resistive</w:t>
      </w:r>
      <w:r>
        <w:rPr>
          <w:spacing w:val="-1"/>
        </w:rPr>
        <w:t> </w:t>
      </w:r>
      <w:r>
        <w:rPr/>
        <w:t>polyimide</w:t>
      </w:r>
      <w:r>
        <w:rPr>
          <w:spacing w:val="-1"/>
        </w:rPr>
        <w:t> </w:t>
      </w:r>
      <w:r>
        <w:rPr/>
        <w:t>or</w:t>
      </w:r>
      <w:r>
        <w:rPr>
          <w:spacing w:val="-1"/>
        </w:rPr>
        <w:t> </w:t>
      </w:r>
      <w:r>
        <w:rPr/>
        <w:t>printed</w:t>
      </w:r>
      <w:r>
        <w:rPr>
          <w:spacing w:val="-1"/>
        </w:rPr>
        <w:t> </w:t>
      </w:r>
      <w:r>
        <w:rPr/>
        <w:t>heater coupled</w:t>
      </w:r>
      <w:r>
        <w:rPr>
          <w:spacing w:val="33"/>
        </w:rPr>
        <w:t> </w:t>
      </w:r>
      <w:r>
        <w:rPr/>
        <w:t>to</w:t>
      </w:r>
      <w:r>
        <w:rPr>
          <w:spacing w:val="33"/>
        </w:rPr>
        <w:t> </w:t>
      </w:r>
      <w:r>
        <w:rPr/>
        <w:t>an</w:t>
      </w:r>
      <w:r>
        <w:rPr>
          <w:spacing w:val="33"/>
        </w:rPr>
        <w:t> </w:t>
      </w:r>
      <w:r>
        <w:rPr/>
        <w:t>aluminum</w:t>
      </w:r>
      <w:r>
        <w:rPr>
          <w:spacing w:val="33"/>
        </w:rPr>
        <w:t> </w:t>
      </w:r>
      <w:r>
        <w:rPr/>
        <w:t>or</w:t>
      </w:r>
      <w:r>
        <w:rPr>
          <w:spacing w:val="33"/>
        </w:rPr>
        <w:t> </w:t>
      </w:r>
      <w:r>
        <w:rPr/>
        <w:t>copper</w:t>
      </w:r>
      <w:r>
        <w:rPr>
          <w:spacing w:val="33"/>
        </w:rPr>
        <w:t> </w:t>
      </w:r>
      <w:r>
        <w:rPr/>
        <w:t>thermal</w:t>
      </w:r>
      <w:r>
        <w:rPr>
          <w:spacing w:val="33"/>
        </w:rPr>
        <w:t> </w:t>
      </w:r>
      <w:r>
        <w:rPr/>
        <w:t>spreader.</w:t>
      </w:r>
      <w:r>
        <w:rPr>
          <w:spacing w:val="33"/>
        </w:rPr>
        <w:t> </w:t>
      </w:r>
      <w:r>
        <w:rPr/>
        <w:t>Power is switched through a logic-level MOSFET. Temperature is measured using a calibrated negative-temperature-coefficient thermistor, platinum resistance temperature detector, or </w:t>
      </w:r>
      <w:r>
        <w:rPr/>
        <w:t>pre-cision digital sensor. A thermal fuse and independent over-temperature comparator provide protection beyond software </w:t>
      </w:r>
      <w:r>
        <w:rPr>
          <w:spacing w:val="-2"/>
        </w:rPr>
        <w:t>control.</w:t>
      </w:r>
    </w:p>
    <w:p>
      <w:pPr>
        <w:pStyle w:val="BodyText"/>
        <w:spacing w:line="249" w:lineRule="auto"/>
        <w:ind w:left="165" w:right="257" w:firstLine="199"/>
        <w:jc w:val="both"/>
      </w:pPr>
      <w:r>
        <w:rPr>
          <w:spacing w:val="-2"/>
        </w:rPr>
        <w:t>A lumped first-order thermal-resistance–thermal-</w:t>
      </w:r>
      <w:r>
        <w:rPr>
          <w:spacing w:val="-2"/>
        </w:rPr>
        <w:t>capacitance model,</w:t>
      </w:r>
      <w:r>
        <w:rPr>
          <w:spacing w:val="-6"/>
        </w:rPr>
        <w:t> </w:t>
      </w:r>
      <w:r>
        <w:rPr>
          <w:spacing w:val="-2"/>
        </w:rPr>
        <w:t>obtained</w:t>
      </w:r>
      <w:r>
        <w:rPr>
          <w:spacing w:val="-6"/>
        </w:rPr>
        <w:t> </w:t>
      </w:r>
      <w:r>
        <w:rPr>
          <w:spacing w:val="-2"/>
        </w:rPr>
        <w:t>from</w:t>
      </w:r>
      <w:r>
        <w:rPr>
          <w:spacing w:val="-6"/>
        </w:rPr>
        <w:t> </w:t>
      </w:r>
      <w:r>
        <w:rPr>
          <w:spacing w:val="-2"/>
        </w:rPr>
        <w:t>conservation</w:t>
      </w:r>
      <w:r>
        <w:rPr>
          <w:spacing w:val="-6"/>
        </w:rPr>
        <w:t> </w:t>
      </w:r>
      <w:r>
        <w:rPr>
          <w:spacing w:val="-2"/>
        </w:rPr>
        <w:t>of</w:t>
      </w:r>
      <w:r>
        <w:rPr>
          <w:spacing w:val="-6"/>
        </w:rPr>
        <w:t> </w:t>
      </w:r>
      <w:r>
        <w:rPr>
          <w:spacing w:val="-2"/>
        </w:rPr>
        <w:t>energy</w:t>
      </w:r>
      <w:r>
        <w:rPr>
          <w:spacing w:val="-6"/>
        </w:rPr>
        <w:t> </w:t>
      </w:r>
      <w:r>
        <w:rPr>
          <w:spacing w:val="-2"/>
        </w:rPr>
        <w:t>with</w:t>
      </w:r>
      <w:r>
        <w:rPr>
          <w:spacing w:val="-6"/>
        </w:rPr>
        <w:t> </w:t>
      </w:r>
      <w:r>
        <w:rPr>
          <w:spacing w:val="-2"/>
        </w:rPr>
        <w:t>an</w:t>
      </w:r>
      <w:r>
        <w:rPr>
          <w:spacing w:val="-6"/>
        </w:rPr>
        <w:t> </w:t>
      </w:r>
      <w:r>
        <w:rPr>
          <w:spacing w:val="-2"/>
        </w:rPr>
        <w:t>equivalent </w:t>
      </w:r>
      <w:r>
        <w:rPr/>
        <w:t>heat-loss resistance, is [12]</w:t>
      </w:r>
    </w:p>
    <w:p>
      <w:pPr>
        <w:tabs>
          <w:tab w:pos="4968" w:val="left" w:leader="none"/>
        </w:tabs>
        <w:spacing w:line="76" w:lineRule="auto" w:before="80"/>
        <w:ind w:left="1204" w:right="0" w:firstLine="0"/>
        <w:jc w:val="left"/>
        <w:rPr>
          <w:position w:val="-12"/>
          <w:sz w:val="20"/>
        </w:rPr>
      </w:pPr>
      <w:r>
        <w:rPr>
          <w:position w:val="-12"/>
          <w:sz w:val="20"/>
        </w:rPr>
        <mc:AlternateContent>
          <mc:Choice Requires="wps">
            <w:drawing>
              <wp:anchor distT="0" distB="0" distL="0" distR="0" allowOverlap="1" layoutInCell="1" locked="0" behindDoc="0" simplePos="0" relativeHeight="15732224">
                <wp:simplePos x="0" y="0"/>
                <wp:positionH relativeFrom="page">
                  <wp:posOffset>4828743</wp:posOffset>
                </wp:positionH>
                <wp:positionV relativeFrom="paragraph">
                  <wp:posOffset>200207</wp:posOffset>
                </wp:positionV>
                <wp:extent cx="301625" cy="1270"/>
                <wp:effectExtent l="0" t="0" r="0" b="0"/>
                <wp:wrapNone/>
                <wp:docPr id="67" name="Graphic 67"/>
                <wp:cNvGraphicFramePr>
                  <a:graphicFrameLocks/>
                </wp:cNvGraphicFramePr>
                <a:graphic>
                  <a:graphicData uri="http://schemas.microsoft.com/office/word/2010/wordprocessingShape">
                    <wps:wsp>
                      <wps:cNvPr id="67" name="Graphic 67"/>
                      <wps:cNvSpPr/>
                      <wps:spPr>
                        <a:xfrm>
                          <a:off x="0" y="0"/>
                          <a:ext cx="301625" cy="1270"/>
                        </a:xfrm>
                        <a:custGeom>
                          <a:avLst/>
                          <a:gdLst/>
                          <a:ahLst/>
                          <a:cxnLst/>
                          <a:rect l="l" t="t" r="r" b="b"/>
                          <a:pathLst>
                            <a:path w="301625" h="0">
                              <a:moveTo>
                                <a:pt x="0" y="0"/>
                              </a:moveTo>
                              <a:lnTo>
                                <a:pt x="30145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224" from="380.216003pt,15.764382pt" to="403.953003pt,15.764382pt" stroked="true" strokeweight=".398pt" strokecolor="#000000">
                <v:stroke dashstyle="solid"/>
                <w10:wrap type="none"/>
              </v:line>
            </w:pict>
          </mc:Fallback>
        </mc:AlternateContent>
      </w:r>
      <w:r>
        <w:rPr>
          <w:position w:val="-12"/>
          <w:sz w:val="20"/>
        </w:rPr>
        <mc:AlternateContent>
          <mc:Choice Requires="wps">
            <w:drawing>
              <wp:anchor distT="0" distB="0" distL="0" distR="0" allowOverlap="1" layoutInCell="1" locked="0" behindDoc="0" simplePos="0" relativeHeight="15732736">
                <wp:simplePos x="0" y="0"/>
                <wp:positionH relativeFrom="page">
                  <wp:posOffset>5771464</wp:posOffset>
                </wp:positionH>
                <wp:positionV relativeFrom="paragraph">
                  <wp:posOffset>200207</wp:posOffset>
                </wp:positionV>
                <wp:extent cx="669925" cy="1270"/>
                <wp:effectExtent l="0" t="0" r="0" b="0"/>
                <wp:wrapNone/>
                <wp:docPr id="68" name="Graphic 68"/>
                <wp:cNvGraphicFramePr>
                  <a:graphicFrameLocks/>
                </wp:cNvGraphicFramePr>
                <a:graphic>
                  <a:graphicData uri="http://schemas.microsoft.com/office/word/2010/wordprocessingShape">
                    <wps:wsp>
                      <wps:cNvPr id="68" name="Graphic 68"/>
                      <wps:cNvSpPr/>
                      <wps:spPr>
                        <a:xfrm>
                          <a:off x="0" y="0"/>
                          <a:ext cx="669925" cy="1270"/>
                        </a:xfrm>
                        <a:custGeom>
                          <a:avLst/>
                          <a:gdLst/>
                          <a:ahLst/>
                          <a:cxnLst/>
                          <a:rect l="l" t="t" r="r" b="b"/>
                          <a:pathLst>
                            <a:path w="669925" h="0">
                              <a:moveTo>
                                <a:pt x="0" y="0"/>
                              </a:moveTo>
                              <a:lnTo>
                                <a:pt x="6694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2736" from="454.446014pt,15.764382pt" to="507.162014pt,15.764382pt" stroked="true" strokeweight=".398pt" strokecolor="#000000">
                <v:stroke dashstyle="solid"/>
                <w10:wrap type="none"/>
              </v:line>
            </w:pict>
          </mc:Fallback>
        </mc:AlternateContent>
      </w:r>
      <w:r>
        <w:rPr>
          <w:rFonts w:ascii="Calibri" w:hAnsi="Calibri"/>
          <w:i/>
          <w:w w:val="120"/>
          <w:position w:val="-12"/>
          <w:sz w:val="20"/>
        </w:rPr>
        <w:t>C</w:t>
      </w:r>
      <w:r>
        <w:rPr>
          <w:rFonts w:ascii="Calibri" w:hAnsi="Calibri"/>
          <w:i/>
          <w:spacing w:val="48"/>
          <w:w w:val="120"/>
          <w:position w:val="-12"/>
          <w:sz w:val="20"/>
        </w:rPr>
        <w:t>  </w:t>
      </w:r>
      <w:r>
        <w:rPr>
          <w:rFonts w:ascii="Calibri" w:hAnsi="Calibri"/>
          <w:i/>
          <w:w w:val="120"/>
          <w:sz w:val="20"/>
        </w:rPr>
        <w:t>dT</w:t>
      </w:r>
      <w:r>
        <w:rPr>
          <w:rFonts w:ascii="Calibri" w:hAnsi="Calibri"/>
          <w:i/>
          <w:spacing w:val="-24"/>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32"/>
          <w:w w:val="125"/>
          <w:sz w:val="20"/>
        </w:rPr>
        <w:t> </w:t>
      </w:r>
      <w:r>
        <w:rPr>
          <w:rFonts w:ascii="Calibri" w:hAnsi="Calibri"/>
          <w:w w:val="125"/>
          <w:position w:val="-12"/>
          <w:sz w:val="20"/>
        </w:rPr>
        <w:t>=</w:t>
      </w:r>
      <w:r>
        <w:rPr>
          <w:rFonts w:ascii="Calibri" w:hAnsi="Calibri"/>
          <w:spacing w:val="5"/>
          <w:w w:val="125"/>
          <w:position w:val="-12"/>
          <w:sz w:val="20"/>
        </w:rPr>
        <w:t> </w:t>
      </w:r>
      <w:r>
        <w:rPr>
          <w:rFonts w:ascii="Calibri" w:hAnsi="Calibri"/>
          <w:i/>
          <w:w w:val="120"/>
          <w:position w:val="-12"/>
          <w:sz w:val="20"/>
        </w:rPr>
        <w:t>P</w:t>
      </w:r>
      <w:r>
        <w:rPr>
          <w:rFonts w:ascii="Calibri" w:hAnsi="Calibri"/>
          <w:i/>
          <w:spacing w:val="55"/>
          <w:w w:val="120"/>
          <w:position w:val="-12"/>
          <w:sz w:val="20"/>
        </w:rPr>
        <w:t> </w:t>
      </w:r>
      <w:r>
        <w:rPr>
          <w:rFonts w:ascii="Calibri" w:hAnsi="Calibri"/>
          <w:w w:val="120"/>
          <w:position w:val="-12"/>
          <w:sz w:val="20"/>
        </w:rPr>
        <w:t>(</w:t>
      </w:r>
      <w:r>
        <w:rPr>
          <w:rFonts w:ascii="Calibri" w:hAnsi="Calibri"/>
          <w:i/>
          <w:w w:val="120"/>
          <w:position w:val="-12"/>
          <w:sz w:val="20"/>
        </w:rPr>
        <w:t>t</w:t>
      </w:r>
      <w:r>
        <w:rPr>
          <w:rFonts w:ascii="Calibri" w:hAnsi="Calibri"/>
          <w:w w:val="120"/>
          <w:position w:val="-12"/>
          <w:sz w:val="20"/>
        </w:rPr>
        <w:t>)</w:t>
      </w:r>
      <w:r>
        <w:rPr>
          <w:rFonts w:ascii="Calibri" w:hAnsi="Calibri"/>
          <w:spacing w:val="-5"/>
          <w:w w:val="120"/>
          <w:position w:val="-12"/>
          <w:sz w:val="20"/>
        </w:rPr>
        <w:t> </w:t>
      </w:r>
      <w:r>
        <w:rPr>
          <w:rFonts w:ascii="Cambria" w:hAnsi="Cambria"/>
          <w:w w:val="120"/>
          <w:position w:val="-12"/>
          <w:sz w:val="20"/>
        </w:rPr>
        <w:t>−</w:t>
      </w:r>
      <w:r>
        <w:rPr>
          <w:rFonts w:ascii="Cambria" w:hAnsi="Cambria"/>
          <w:spacing w:val="23"/>
          <w:w w:val="120"/>
          <w:position w:val="-12"/>
          <w:sz w:val="20"/>
        </w:rPr>
        <w:t> </w:t>
      </w:r>
      <w:r>
        <w:rPr>
          <w:rFonts w:ascii="Calibri" w:hAnsi="Calibri"/>
          <w:i/>
          <w:w w:val="120"/>
          <w:sz w:val="20"/>
        </w:rPr>
        <w:t>T</w:t>
      </w:r>
      <w:r>
        <w:rPr>
          <w:rFonts w:ascii="Calibri" w:hAnsi="Calibri"/>
          <w:i/>
          <w:spacing w:val="-23"/>
          <w:w w:val="120"/>
          <w:sz w:val="20"/>
        </w:rPr>
        <w:t> </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5"/>
          <w:w w:val="120"/>
          <w:sz w:val="20"/>
        </w:rPr>
        <w:t> </w:t>
      </w:r>
      <w:r>
        <w:rPr>
          <w:rFonts w:ascii="Cambria" w:hAnsi="Cambria"/>
          <w:w w:val="120"/>
          <w:sz w:val="20"/>
        </w:rPr>
        <w:t>−</w:t>
      </w:r>
      <w:r>
        <w:rPr>
          <w:rFonts w:ascii="Cambria" w:hAnsi="Cambria"/>
          <w:spacing w:val="-4"/>
          <w:w w:val="120"/>
          <w:sz w:val="20"/>
        </w:rPr>
        <w:t> </w:t>
      </w:r>
      <w:r>
        <w:rPr>
          <w:rFonts w:ascii="Calibri" w:hAnsi="Calibri"/>
          <w:i/>
          <w:w w:val="120"/>
          <w:sz w:val="20"/>
        </w:rPr>
        <w:t>T</w:t>
      </w:r>
      <w:r>
        <w:rPr>
          <w:rFonts w:ascii="Calibri" w:hAnsi="Calibri"/>
          <w:i/>
          <w:w w:val="120"/>
          <w:sz w:val="20"/>
          <w:vertAlign w:val="subscript"/>
        </w:rPr>
        <w:t>a</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28"/>
          <w:w w:val="120"/>
          <w:sz w:val="20"/>
          <w:vertAlign w:val="baseline"/>
        </w:rPr>
        <w:t> </w:t>
      </w:r>
      <w:r>
        <w:rPr>
          <w:rFonts w:ascii="Calibri" w:hAnsi="Calibri"/>
          <w:i/>
          <w:spacing w:val="-10"/>
          <w:w w:val="120"/>
          <w:position w:val="-12"/>
          <w:sz w:val="20"/>
          <w:vertAlign w:val="baseline"/>
        </w:rPr>
        <w:t>,</w:t>
      </w:r>
      <w:r>
        <w:rPr>
          <w:rFonts w:ascii="Calibri" w:hAnsi="Calibri"/>
          <w:i/>
          <w:position w:val="-12"/>
          <w:sz w:val="20"/>
          <w:vertAlign w:val="baseline"/>
        </w:rPr>
        <w:tab/>
      </w:r>
      <w:r>
        <w:rPr>
          <w:spacing w:val="-5"/>
          <w:w w:val="120"/>
          <w:position w:val="-12"/>
          <w:sz w:val="20"/>
          <w:vertAlign w:val="baseline"/>
        </w:rPr>
        <w:t>(4)</w:t>
      </w:r>
    </w:p>
    <w:p>
      <w:pPr>
        <w:spacing w:after="0" w:line="76" w:lineRule="auto"/>
        <w:jc w:val="left"/>
        <w:rPr>
          <w:position w:val="-12"/>
          <w:sz w:val="20"/>
        </w:rPr>
        <w:sectPr>
          <w:pgSz w:w="12240" w:h="15840"/>
          <w:pgMar w:top="920" w:bottom="280" w:left="720" w:right="720"/>
          <w:cols w:num="2" w:equalWidth="0">
            <w:col w:w="5314" w:space="40"/>
            <w:col w:w="5446"/>
          </w:cols>
        </w:sectPr>
      </w:pPr>
    </w:p>
    <w:p>
      <w:pPr>
        <w:pStyle w:val="BodyText"/>
        <w:spacing w:line="206" w:lineRule="exact" w:before="48"/>
        <w:ind w:left="259"/>
      </w:pPr>
      <w:r>
        <w:rPr>
          <w:spacing w:val="-2"/>
        </w:rPr>
        <w:t>performs</w:t>
      </w:r>
      <w:r>
        <w:rPr>
          <w:spacing w:val="12"/>
        </w:rPr>
        <w:t> </w:t>
      </w:r>
      <w:r>
        <w:rPr>
          <w:spacing w:val="-2"/>
        </w:rPr>
        <w:t>internal,</w:t>
      </w:r>
      <w:r>
        <w:rPr>
          <w:spacing w:val="12"/>
        </w:rPr>
        <w:t> </w:t>
      </w:r>
      <w:r>
        <w:rPr>
          <w:spacing w:val="-2"/>
        </w:rPr>
        <w:t>one-directional</w:t>
      </w:r>
      <w:r>
        <w:rPr>
          <w:spacing w:val="13"/>
        </w:rPr>
        <w:t> </w:t>
      </w:r>
      <w:r>
        <w:rPr>
          <w:spacing w:val="-2"/>
        </w:rPr>
        <w:t>transfer.</w:t>
      </w:r>
      <w:r>
        <w:rPr>
          <w:spacing w:val="12"/>
        </w:rPr>
        <w:t> </w:t>
      </w:r>
      <w:r>
        <w:rPr>
          <w:spacing w:val="-2"/>
        </w:rPr>
        <w:t>Candidate</w:t>
      </w:r>
      <w:r>
        <w:rPr>
          <w:spacing w:val="13"/>
        </w:rPr>
        <w:t> </w:t>
      </w:r>
      <w:r>
        <w:rPr>
          <w:spacing w:val="-2"/>
        </w:rPr>
        <w:t>actuation</w:t>
      </w:r>
    </w:p>
    <w:p>
      <w:pPr>
        <w:tabs>
          <w:tab w:pos="1335" w:val="left" w:leader="none"/>
        </w:tabs>
        <w:spacing w:line="72" w:lineRule="auto" w:before="0"/>
        <w:ind w:left="259" w:right="0" w:firstLine="0"/>
        <w:jc w:val="left"/>
        <w:rPr>
          <w:rFonts w:ascii="Calibri"/>
          <w:sz w:val="14"/>
        </w:rPr>
      </w:pPr>
      <w:r>
        <w:rPr/>
        <w:br w:type="column"/>
      </w:r>
      <w:r>
        <w:rPr>
          <w:rFonts w:ascii="Calibri"/>
          <w:w w:val="115"/>
          <w:sz w:val="14"/>
        </w:rPr>
        <w:t>th</w:t>
      </w:r>
      <w:r>
        <w:rPr>
          <w:rFonts w:ascii="Calibri"/>
          <w:spacing w:val="60"/>
          <w:w w:val="115"/>
          <w:sz w:val="14"/>
        </w:rPr>
        <w:t>  </w:t>
      </w:r>
      <w:r>
        <w:rPr>
          <w:rFonts w:ascii="Calibri"/>
          <w:i/>
          <w:spacing w:val="-7"/>
          <w:w w:val="115"/>
          <w:position w:val="-10"/>
          <w:sz w:val="20"/>
        </w:rPr>
        <w:t>dt</w:t>
      </w:r>
      <w:r>
        <w:rPr>
          <w:rFonts w:ascii="Calibri"/>
          <w:i/>
          <w:position w:val="-10"/>
          <w:sz w:val="20"/>
        </w:rPr>
        <w:tab/>
      </w:r>
      <w:r>
        <w:rPr>
          <w:rFonts w:ascii="Calibri"/>
          <w:spacing w:val="-12"/>
          <w:w w:val="115"/>
          <w:sz w:val="14"/>
        </w:rPr>
        <w:t>h</w:t>
      </w:r>
    </w:p>
    <w:p>
      <w:pPr>
        <w:spacing w:line="232" w:lineRule="exact" w:before="0"/>
        <w:ind w:left="259" w:right="0" w:firstLine="0"/>
        <w:jc w:val="left"/>
        <w:rPr>
          <w:rFonts w:ascii="Calibri"/>
          <w:sz w:val="14"/>
        </w:rPr>
      </w:pPr>
      <w:r>
        <w:rPr/>
        <w:br w:type="column"/>
      </w:r>
      <w:r>
        <w:rPr>
          <w:rFonts w:ascii="Calibri"/>
          <w:i/>
          <w:spacing w:val="-5"/>
          <w:w w:val="130"/>
          <w:position w:val="3"/>
          <w:sz w:val="20"/>
        </w:rPr>
        <w:t>R</w:t>
      </w:r>
      <w:r>
        <w:rPr>
          <w:rFonts w:ascii="Calibri"/>
          <w:spacing w:val="-5"/>
          <w:w w:val="130"/>
          <w:sz w:val="14"/>
        </w:rPr>
        <w:t>th</w:t>
      </w:r>
    </w:p>
    <w:p>
      <w:pPr>
        <w:spacing w:after="0" w:line="232" w:lineRule="exact"/>
        <w:jc w:val="left"/>
        <w:rPr>
          <w:rFonts w:ascii="Calibri"/>
          <w:sz w:val="14"/>
        </w:rPr>
        <w:sectPr>
          <w:type w:val="continuous"/>
          <w:pgSz w:w="12240" w:h="15840"/>
          <w:pgMar w:top="900" w:bottom="280" w:left="720" w:right="720"/>
          <w:cols w:num="3" w:equalWidth="0">
            <w:col w:w="5321" w:space="1120"/>
            <w:col w:w="1464" w:space="576"/>
            <w:col w:w="2319"/>
          </w:cols>
        </w:sectPr>
      </w:pPr>
    </w:p>
    <w:p>
      <w:pPr>
        <w:pStyle w:val="BodyText"/>
        <w:spacing w:before="33"/>
        <w:ind w:left="259"/>
      </w:pPr>
      <w:r>
        <w:rPr/>
        <w:t>mechanisms</w:t>
      </w:r>
      <w:r>
        <w:rPr>
          <w:spacing w:val="9"/>
        </w:rPr>
        <w:t> </w:t>
      </w:r>
      <w:r>
        <w:rPr>
          <w:spacing w:val="-4"/>
        </w:rPr>
        <w:t>are:</w:t>
      </w:r>
    </w:p>
    <w:p>
      <w:pPr>
        <w:pStyle w:val="ListParagraph"/>
        <w:numPr>
          <w:ilvl w:val="1"/>
          <w:numId w:val="8"/>
        </w:numPr>
        <w:tabs>
          <w:tab w:pos="523" w:val="left" w:leader="none"/>
        </w:tabs>
        <w:spacing w:line="240" w:lineRule="auto" w:before="10" w:after="0"/>
        <w:ind w:left="523" w:right="0" w:hanging="264"/>
        <w:jc w:val="left"/>
        <w:rPr>
          <w:sz w:val="20"/>
        </w:rPr>
      </w:pPr>
      <w:r>
        <w:rPr>
          <w:sz w:val="20"/>
        </w:rPr>
        <w:t>mechanical</w:t>
      </w:r>
      <w:r>
        <w:rPr>
          <w:spacing w:val="13"/>
          <w:sz w:val="20"/>
        </w:rPr>
        <w:t> </w:t>
      </w:r>
      <w:r>
        <w:rPr>
          <w:sz w:val="20"/>
        </w:rPr>
        <w:t>sliding</w:t>
      </w:r>
      <w:r>
        <w:rPr>
          <w:spacing w:val="13"/>
          <w:sz w:val="20"/>
        </w:rPr>
        <w:t> </w:t>
      </w:r>
      <w:r>
        <w:rPr>
          <w:sz w:val="20"/>
        </w:rPr>
        <w:t>of</w:t>
      </w:r>
      <w:r>
        <w:rPr>
          <w:spacing w:val="13"/>
          <w:sz w:val="20"/>
        </w:rPr>
        <w:t> </w:t>
      </w:r>
      <w:r>
        <w:rPr>
          <w:sz w:val="20"/>
        </w:rPr>
        <w:t>two</w:t>
      </w:r>
      <w:r>
        <w:rPr>
          <w:spacing w:val="14"/>
          <w:sz w:val="20"/>
        </w:rPr>
        <w:t> </w:t>
      </w:r>
      <w:r>
        <w:rPr>
          <w:sz w:val="20"/>
        </w:rPr>
        <w:t>patterned</w:t>
      </w:r>
      <w:r>
        <w:rPr>
          <w:spacing w:val="13"/>
          <w:sz w:val="20"/>
        </w:rPr>
        <w:t> </w:t>
      </w:r>
      <w:r>
        <w:rPr>
          <w:spacing w:val="-2"/>
          <w:sz w:val="20"/>
        </w:rPr>
        <w:t>layers;</w:t>
      </w:r>
    </w:p>
    <w:p>
      <w:pPr>
        <w:pStyle w:val="ListParagraph"/>
        <w:numPr>
          <w:ilvl w:val="1"/>
          <w:numId w:val="8"/>
        </w:numPr>
        <w:tabs>
          <w:tab w:pos="523" w:val="left" w:leader="none"/>
        </w:tabs>
        <w:spacing w:line="240" w:lineRule="auto" w:before="9" w:after="0"/>
        <w:ind w:left="523" w:right="0" w:hanging="264"/>
        <w:jc w:val="left"/>
        <w:rPr>
          <w:sz w:val="20"/>
        </w:rPr>
      </w:pPr>
      <w:r>
        <w:rPr>
          <w:sz w:val="20"/>
        </w:rPr>
        <w:t>rupture</w:t>
      </w:r>
      <w:r>
        <w:rPr>
          <w:spacing w:val="14"/>
          <w:sz w:val="20"/>
        </w:rPr>
        <w:t> </w:t>
      </w:r>
      <w:r>
        <w:rPr>
          <w:sz w:val="20"/>
        </w:rPr>
        <w:t>of</w:t>
      </w:r>
      <w:r>
        <w:rPr>
          <w:spacing w:val="15"/>
          <w:sz w:val="20"/>
        </w:rPr>
        <w:t> </w:t>
      </w:r>
      <w:r>
        <w:rPr>
          <w:sz w:val="20"/>
        </w:rPr>
        <w:t>a</w:t>
      </w:r>
      <w:r>
        <w:rPr>
          <w:spacing w:val="15"/>
          <w:sz w:val="20"/>
        </w:rPr>
        <w:t> </w:t>
      </w:r>
      <w:r>
        <w:rPr>
          <w:sz w:val="20"/>
        </w:rPr>
        <w:t>preloaded</w:t>
      </w:r>
      <w:r>
        <w:rPr>
          <w:spacing w:val="14"/>
          <w:sz w:val="20"/>
        </w:rPr>
        <w:t> </w:t>
      </w:r>
      <w:r>
        <w:rPr>
          <w:sz w:val="20"/>
        </w:rPr>
        <w:t>blister</w:t>
      </w:r>
      <w:r>
        <w:rPr>
          <w:spacing w:val="15"/>
          <w:sz w:val="20"/>
        </w:rPr>
        <w:t> </w:t>
      </w:r>
      <w:r>
        <w:rPr>
          <w:sz w:val="20"/>
        </w:rPr>
        <w:t>or</w:t>
      </w:r>
      <w:r>
        <w:rPr>
          <w:spacing w:val="15"/>
          <w:sz w:val="20"/>
        </w:rPr>
        <w:t> </w:t>
      </w:r>
      <w:r>
        <w:rPr>
          <w:sz w:val="20"/>
        </w:rPr>
        <w:t>frangible</w:t>
      </w:r>
      <w:r>
        <w:rPr>
          <w:spacing w:val="14"/>
          <w:sz w:val="20"/>
        </w:rPr>
        <w:t> </w:t>
      </w:r>
      <w:r>
        <w:rPr>
          <w:spacing w:val="-2"/>
          <w:sz w:val="20"/>
        </w:rPr>
        <w:t>membrane;</w:t>
      </w:r>
    </w:p>
    <w:p>
      <w:pPr>
        <w:pStyle w:val="ListParagraph"/>
        <w:numPr>
          <w:ilvl w:val="1"/>
          <w:numId w:val="8"/>
        </w:numPr>
        <w:tabs>
          <w:tab w:pos="523" w:val="left" w:leader="none"/>
        </w:tabs>
        <w:spacing w:line="240" w:lineRule="auto" w:before="9" w:after="0"/>
        <w:ind w:left="523" w:right="0" w:hanging="264"/>
        <w:jc w:val="left"/>
        <w:rPr>
          <w:sz w:val="20"/>
        </w:rPr>
      </w:pPr>
      <w:r>
        <w:rPr>
          <w:sz w:val="20"/>
        </w:rPr>
        <w:t>thermally</w:t>
      </w:r>
      <w:r>
        <w:rPr>
          <w:spacing w:val="12"/>
          <w:sz w:val="20"/>
        </w:rPr>
        <w:t> </w:t>
      </w:r>
      <w:r>
        <w:rPr>
          <w:sz w:val="20"/>
        </w:rPr>
        <w:t>actuated</w:t>
      </w:r>
      <w:r>
        <w:rPr>
          <w:spacing w:val="12"/>
          <w:sz w:val="20"/>
        </w:rPr>
        <w:t> </w:t>
      </w:r>
      <w:r>
        <w:rPr>
          <w:sz w:val="20"/>
        </w:rPr>
        <w:t>wax</w:t>
      </w:r>
      <w:r>
        <w:rPr>
          <w:spacing w:val="13"/>
          <w:sz w:val="20"/>
        </w:rPr>
        <w:t> </w:t>
      </w:r>
      <w:r>
        <w:rPr>
          <w:spacing w:val="-2"/>
          <w:sz w:val="20"/>
        </w:rPr>
        <w:t>valve;</w:t>
      </w:r>
    </w:p>
    <w:p>
      <w:pPr>
        <w:pStyle w:val="ListParagraph"/>
        <w:numPr>
          <w:ilvl w:val="1"/>
          <w:numId w:val="8"/>
        </w:numPr>
        <w:tabs>
          <w:tab w:pos="523" w:val="left" w:leader="none"/>
        </w:tabs>
        <w:spacing w:line="240" w:lineRule="auto" w:before="10" w:after="0"/>
        <w:ind w:left="523" w:right="0" w:hanging="264"/>
        <w:jc w:val="left"/>
        <w:rPr>
          <w:sz w:val="20"/>
        </w:rPr>
      </w:pPr>
      <w:r>
        <w:rPr>
          <w:sz w:val="20"/>
        </w:rPr>
        <w:t>capillary</w:t>
      </w:r>
      <w:r>
        <w:rPr>
          <w:spacing w:val="9"/>
          <w:sz w:val="20"/>
        </w:rPr>
        <w:t> </w:t>
      </w:r>
      <w:r>
        <w:rPr>
          <w:sz w:val="20"/>
        </w:rPr>
        <w:t>burst</w:t>
      </w:r>
      <w:r>
        <w:rPr>
          <w:spacing w:val="10"/>
          <w:sz w:val="20"/>
        </w:rPr>
        <w:t> </w:t>
      </w:r>
      <w:r>
        <w:rPr>
          <w:sz w:val="20"/>
        </w:rPr>
        <w:t>valve;</w:t>
      </w:r>
      <w:r>
        <w:rPr>
          <w:spacing w:val="10"/>
          <w:sz w:val="20"/>
        </w:rPr>
        <w:t> </w:t>
      </w:r>
      <w:r>
        <w:rPr>
          <w:spacing w:val="-5"/>
          <w:sz w:val="20"/>
        </w:rPr>
        <w:t>or</w:t>
      </w:r>
    </w:p>
    <w:p>
      <w:pPr>
        <w:pStyle w:val="ListParagraph"/>
        <w:numPr>
          <w:ilvl w:val="1"/>
          <w:numId w:val="8"/>
        </w:numPr>
        <w:tabs>
          <w:tab w:pos="523" w:val="left" w:leader="none"/>
        </w:tabs>
        <w:spacing w:line="240" w:lineRule="auto" w:before="9" w:after="0"/>
        <w:ind w:left="523" w:right="0" w:hanging="264"/>
        <w:jc w:val="left"/>
        <w:rPr>
          <w:sz w:val="20"/>
        </w:rPr>
      </w:pPr>
      <w:r>
        <w:rPr>
          <w:sz w:val="20"/>
        </w:rPr>
        <w:t>reader-driven</w:t>
      </w:r>
      <w:r>
        <w:rPr>
          <w:spacing w:val="9"/>
          <w:sz w:val="20"/>
        </w:rPr>
        <w:t> </w:t>
      </w:r>
      <w:r>
        <w:rPr>
          <w:sz w:val="20"/>
        </w:rPr>
        <w:t>miniature</w:t>
      </w:r>
      <w:r>
        <w:rPr>
          <w:spacing w:val="10"/>
          <w:sz w:val="20"/>
        </w:rPr>
        <w:t> </w:t>
      </w:r>
      <w:r>
        <w:rPr>
          <w:sz w:val="20"/>
        </w:rPr>
        <w:t>plunger</w:t>
      </w:r>
      <w:r>
        <w:rPr>
          <w:spacing w:val="10"/>
          <w:sz w:val="20"/>
        </w:rPr>
        <w:t> </w:t>
      </w:r>
      <w:r>
        <w:rPr>
          <w:sz w:val="20"/>
        </w:rPr>
        <w:t>or</w:t>
      </w:r>
      <w:r>
        <w:rPr>
          <w:spacing w:val="10"/>
          <w:sz w:val="20"/>
        </w:rPr>
        <w:t> </w:t>
      </w:r>
      <w:r>
        <w:rPr>
          <w:sz w:val="20"/>
        </w:rPr>
        <w:t>magnetic</w:t>
      </w:r>
      <w:r>
        <w:rPr>
          <w:spacing w:val="10"/>
          <w:sz w:val="20"/>
        </w:rPr>
        <w:t> </w:t>
      </w:r>
      <w:r>
        <w:rPr>
          <w:spacing w:val="-2"/>
          <w:sz w:val="20"/>
        </w:rPr>
        <w:t>actuator.</w:t>
      </w:r>
    </w:p>
    <w:p>
      <w:pPr>
        <w:pStyle w:val="BodyText"/>
        <w:spacing w:before="9"/>
        <w:ind w:left="253"/>
      </w:pPr>
      <w:r>
        <w:rPr/>
        <w:t>The</w:t>
      </w:r>
      <w:r>
        <w:rPr>
          <w:spacing w:val="28"/>
        </w:rPr>
        <w:t> </w:t>
      </w:r>
      <w:r>
        <w:rPr/>
        <w:t>selected</w:t>
      </w:r>
      <w:r>
        <w:rPr>
          <w:spacing w:val="27"/>
        </w:rPr>
        <w:t> </w:t>
      </w:r>
      <w:r>
        <w:rPr/>
        <w:t>mechanism</w:t>
      </w:r>
      <w:r>
        <w:rPr>
          <w:spacing w:val="28"/>
        </w:rPr>
        <w:t> </w:t>
      </w:r>
      <w:r>
        <w:rPr/>
        <w:t>should</w:t>
      </w:r>
      <w:r>
        <w:rPr>
          <w:spacing w:val="28"/>
        </w:rPr>
        <w:t> </w:t>
      </w:r>
      <w:r>
        <w:rPr/>
        <w:t>minimize</w:t>
      </w:r>
      <w:r>
        <w:rPr>
          <w:spacing w:val="29"/>
        </w:rPr>
        <w:t> </w:t>
      </w:r>
      <w:r>
        <w:rPr/>
        <w:t>aerosol</w:t>
      </w:r>
      <w:r>
        <w:rPr>
          <w:spacing w:val="27"/>
        </w:rPr>
        <w:t> </w:t>
      </w:r>
      <w:r>
        <w:rPr>
          <w:spacing w:val="-2"/>
        </w:rPr>
        <w:t>formation</w:t>
      </w:r>
    </w:p>
    <w:p>
      <w:pPr>
        <w:pStyle w:val="BodyText"/>
        <w:spacing w:line="242" w:lineRule="auto"/>
        <w:ind w:left="199" w:right="253" w:hanging="8"/>
        <w:jc w:val="both"/>
      </w:pPr>
      <w:r>
        <w:rPr/>
        <w:br w:type="column"/>
      </w:r>
      <w:r>
        <w:rPr>
          <w:w w:val="105"/>
        </w:rPr>
        <w:t>where</w:t>
      </w:r>
      <w:r>
        <w:rPr>
          <w:w w:val="105"/>
        </w:rPr>
        <w:t> </w:t>
      </w:r>
      <w:r>
        <w:rPr>
          <w:rFonts w:ascii="Calibri"/>
          <w:i/>
          <w:w w:val="105"/>
        </w:rPr>
        <w:t>C</w:t>
      </w:r>
      <w:r>
        <w:rPr>
          <w:rFonts w:ascii="Calibri"/>
          <w:w w:val="105"/>
          <w:vertAlign w:val="subscript"/>
        </w:rPr>
        <w:t>th</w:t>
      </w:r>
      <w:r>
        <w:rPr>
          <w:rFonts w:ascii="Calibri"/>
          <w:w w:val="105"/>
          <w:vertAlign w:val="baseline"/>
        </w:rPr>
        <w:t> </w:t>
      </w:r>
      <w:r>
        <w:rPr>
          <w:w w:val="105"/>
          <w:vertAlign w:val="baseline"/>
        </w:rPr>
        <w:t>is</w:t>
      </w:r>
      <w:r>
        <w:rPr>
          <w:w w:val="105"/>
          <w:vertAlign w:val="baseline"/>
        </w:rPr>
        <w:t> effective</w:t>
      </w:r>
      <w:r>
        <w:rPr>
          <w:w w:val="105"/>
          <w:vertAlign w:val="baseline"/>
        </w:rPr>
        <w:t> thermal</w:t>
      </w:r>
      <w:r>
        <w:rPr>
          <w:w w:val="105"/>
          <w:vertAlign w:val="baseline"/>
        </w:rPr>
        <w:t> capacitance,</w:t>
      </w:r>
      <w:r>
        <w:rPr>
          <w:w w:val="105"/>
          <w:vertAlign w:val="baseline"/>
        </w:rPr>
        <w:t> </w:t>
      </w:r>
      <w:r>
        <w:rPr>
          <w:rFonts w:ascii="Calibri"/>
          <w:i/>
          <w:w w:val="105"/>
          <w:vertAlign w:val="baseline"/>
        </w:rPr>
        <w:t>R</w:t>
      </w:r>
      <w:r>
        <w:rPr>
          <w:rFonts w:ascii="Calibri"/>
          <w:w w:val="105"/>
          <w:vertAlign w:val="subscript"/>
        </w:rPr>
        <w:t>th</w:t>
      </w:r>
      <w:r>
        <w:rPr>
          <w:rFonts w:ascii="Calibri"/>
          <w:w w:val="105"/>
          <w:vertAlign w:val="baseline"/>
        </w:rPr>
        <w:t> </w:t>
      </w:r>
      <w:r>
        <w:rPr>
          <w:w w:val="105"/>
          <w:vertAlign w:val="baseline"/>
        </w:rPr>
        <w:t>is</w:t>
      </w:r>
      <w:r>
        <w:rPr>
          <w:w w:val="105"/>
          <w:vertAlign w:val="baseline"/>
        </w:rPr>
        <w:t> thermal resistance</w:t>
      </w:r>
      <w:r>
        <w:rPr>
          <w:w w:val="105"/>
          <w:vertAlign w:val="baseline"/>
        </w:rPr>
        <w:t> to</w:t>
      </w:r>
      <w:r>
        <w:rPr>
          <w:w w:val="105"/>
          <w:vertAlign w:val="baseline"/>
        </w:rPr>
        <w:t> ambient,</w:t>
      </w:r>
      <w:r>
        <w:rPr>
          <w:w w:val="105"/>
          <w:vertAlign w:val="baseline"/>
        </w:rPr>
        <w:t> </w:t>
      </w:r>
      <w:r>
        <w:rPr>
          <w:rFonts w:ascii="Calibri"/>
          <w:i/>
          <w:w w:val="105"/>
          <w:vertAlign w:val="baseline"/>
        </w:rPr>
        <w:t>T</w:t>
      </w:r>
      <w:r>
        <w:rPr>
          <w:rFonts w:ascii="Calibri"/>
          <w:i/>
          <w:w w:val="105"/>
          <w:vertAlign w:val="subscript"/>
        </w:rPr>
        <w:t>a</w:t>
      </w:r>
      <w:r>
        <w:rPr>
          <w:rFonts w:ascii="Calibri"/>
          <w:i/>
          <w:w w:val="105"/>
          <w:vertAlign w:val="baseline"/>
        </w:rPr>
        <w:t> </w:t>
      </w:r>
      <w:r>
        <w:rPr>
          <w:w w:val="105"/>
          <w:vertAlign w:val="baseline"/>
        </w:rPr>
        <w:t>is</w:t>
      </w:r>
      <w:r>
        <w:rPr>
          <w:w w:val="105"/>
          <w:vertAlign w:val="baseline"/>
        </w:rPr>
        <w:t> ambient</w:t>
      </w:r>
      <w:r>
        <w:rPr>
          <w:w w:val="105"/>
          <w:vertAlign w:val="baseline"/>
        </w:rPr>
        <w:t> temperature, and</w:t>
      </w:r>
      <w:r>
        <w:rPr>
          <w:w w:val="105"/>
          <w:vertAlign w:val="baseline"/>
        </w:rPr>
        <w:t> </w:t>
      </w:r>
      <w:r>
        <w:rPr>
          <w:rFonts w:ascii="Calibri"/>
          <w:i/>
          <w:w w:val="105"/>
          <w:vertAlign w:val="baseline"/>
        </w:rPr>
        <w:t>P</w:t>
      </w:r>
      <w:r>
        <w:rPr>
          <w:rFonts w:ascii="Calibri"/>
          <w:w w:val="105"/>
          <w:vertAlign w:val="subscript"/>
        </w:rPr>
        <w:t>h</w:t>
      </w:r>
      <w:r>
        <w:rPr>
          <w:rFonts w:ascii="Calibri"/>
          <w:w w:val="105"/>
          <w:vertAlign w:val="baseline"/>
        </w:rPr>
        <w:t> </w:t>
      </w:r>
      <w:r>
        <w:rPr>
          <w:w w:val="105"/>
          <w:vertAlign w:val="baseline"/>
        </w:rPr>
        <w:t>is </w:t>
      </w:r>
      <w:r>
        <w:rPr>
          <w:spacing w:val="-2"/>
          <w:w w:val="105"/>
          <w:vertAlign w:val="baseline"/>
        </w:rPr>
        <w:t>applied</w:t>
      </w:r>
      <w:r>
        <w:rPr>
          <w:spacing w:val="-9"/>
          <w:w w:val="105"/>
          <w:vertAlign w:val="baseline"/>
        </w:rPr>
        <w:t> </w:t>
      </w:r>
      <w:r>
        <w:rPr>
          <w:spacing w:val="-2"/>
          <w:w w:val="105"/>
          <w:vertAlign w:val="baseline"/>
        </w:rPr>
        <w:t>heater</w:t>
      </w:r>
      <w:r>
        <w:rPr>
          <w:spacing w:val="-9"/>
          <w:w w:val="105"/>
          <w:vertAlign w:val="baseline"/>
        </w:rPr>
        <w:t> </w:t>
      </w:r>
      <w:r>
        <w:rPr>
          <w:spacing w:val="-2"/>
          <w:w w:val="105"/>
          <w:vertAlign w:val="baseline"/>
        </w:rPr>
        <w:t>power.</w:t>
      </w:r>
      <w:r>
        <w:rPr>
          <w:spacing w:val="-9"/>
          <w:w w:val="105"/>
          <w:vertAlign w:val="baseline"/>
        </w:rPr>
        <w:t> </w:t>
      </w:r>
      <w:r>
        <w:rPr>
          <w:spacing w:val="-2"/>
          <w:w w:val="105"/>
          <w:vertAlign w:val="baseline"/>
        </w:rPr>
        <w:t>The</w:t>
      </w:r>
      <w:r>
        <w:rPr>
          <w:spacing w:val="-9"/>
          <w:w w:val="105"/>
          <w:vertAlign w:val="baseline"/>
        </w:rPr>
        <w:t> </w:t>
      </w:r>
      <w:r>
        <w:rPr>
          <w:spacing w:val="-2"/>
          <w:w w:val="105"/>
          <w:vertAlign w:val="baseline"/>
        </w:rPr>
        <w:t>model</w:t>
      </w:r>
      <w:r>
        <w:rPr>
          <w:spacing w:val="-9"/>
          <w:w w:val="105"/>
          <w:vertAlign w:val="baseline"/>
        </w:rPr>
        <w:t> </w:t>
      </w:r>
      <w:r>
        <w:rPr>
          <w:spacing w:val="-2"/>
          <w:w w:val="105"/>
          <w:vertAlign w:val="baseline"/>
        </w:rPr>
        <w:t>is</w:t>
      </w:r>
      <w:r>
        <w:rPr>
          <w:spacing w:val="-9"/>
          <w:w w:val="105"/>
          <w:vertAlign w:val="baseline"/>
        </w:rPr>
        <w:t> </w:t>
      </w:r>
      <w:r>
        <w:rPr>
          <w:spacing w:val="-2"/>
          <w:w w:val="105"/>
          <w:vertAlign w:val="baseline"/>
        </w:rPr>
        <w:t>used</w:t>
      </w:r>
      <w:r>
        <w:rPr>
          <w:spacing w:val="-9"/>
          <w:w w:val="105"/>
          <w:vertAlign w:val="baseline"/>
        </w:rPr>
        <w:t> </w:t>
      </w:r>
      <w:r>
        <w:rPr>
          <w:spacing w:val="-2"/>
          <w:w w:val="105"/>
          <w:vertAlign w:val="baseline"/>
        </w:rPr>
        <w:t>for</w:t>
      </w:r>
      <w:r>
        <w:rPr>
          <w:spacing w:val="-9"/>
          <w:w w:val="105"/>
          <w:vertAlign w:val="baseline"/>
        </w:rPr>
        <w:t> </w:t>
      </w:r>
      <w:r>
        <w:rPr>
          <w:spacing w:val="-2"/>
          <w:w w:val="105"/>
          <w:vertAlign w:val="baseline"/>
        </w:rPr>
        <w:t>heater</w:t>
      </w:r>
      <w:r>
        <w:rPr>
          <w:spacing w:val="-9"/>
          <w:w w:val="105"/>
          <w:vertAlign w:val="baseline"/>
        </w:rPr>
        <w:t> </w:t>
      </w:r>
      <w:r>
        <w:rPr>
          <w:spacing w:val="-2"/>
          <w:w w:val="105"/>
          <w:vertAlign w:val="baseline"/>
        </w:rPr>
        <w:t>sizing</w:t>
      </w:r>
      <w:r>
        <w:rPr>
          <w:spacing w:val="-9"/>
          <w:w w:val="105"/>
          <w:vertAlign w:val="baseline"/>
        </w:rPr>
        <w:t> </w:t>
      </w:r>
      <w:r>
        <w:rPr>
          <w:spacing w:val="-2"/>
          <w:w w:val="105"/>
          <w:vertAlign w:val="baseline"/>
        </w:rPr>
        <w:t>and </w:t>
      </w:r>
      <w:r>
        <w:rPr>
          <w:vertAlign w:val="baseline"/>
        </w:rPr>
        <w:t>initial controller design; measured step-response data are later </w:t>
      </w:r>
      <w:r>
        <w:rPr>
          <w:w w:val="105"/>
          <w:vertAlign w:val="baseline"/>
        </w:rPr>
        <w:t>used for system identification.</w:t>
      </w:r>
    </w:p>
    <w:p>
      <w:pPr>
        <w:pStyle w:val="BodyText"/>
        <w:spacing w:line="249" w:lineRule="auto"/>
        <w:ind w:left="199" w:right="224" w:firstLine="199"/>
        <w:jc w:val="both"/>
      </w:pPr>
      <w:r>
        <w:rPr/>
        <mc:AlternateContent>
          <mc:Choice Requires="wps">
            <w:drawing>
              <wp:anchor distT="0" distB="0" distL="0" distR="0" allowOverlap="1" layoutInCell="1" locked="0" behindDoc="0" simplePos="0" relativeHeight="15733248">
                <wp:simplePos x="0" y="0"/>
                <wp:positionH relativeFrom="page">
                  <wp:posOffset>5491048</wp:posOffset>
                </wp:positionH>
                <wp:positionV relativeFrom="paragraph">
                  <wp:posOffset>293315</wp:posOffset>
                </wp:positionV>
                <wp:extent cx="70485" cy="37655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70485" cy="376555"/>
                        </a:xfrm>
                        <a:prstGeom prst="rect">
                          <a:avLst/>
                        </a:prstGeom>
                      </wps:spPr>
                      <wps:txbx>
                        <w:txbxContent>
                          <w:p>
                            <w:pPr>
                              <w:spacing w:line="192" w:lineRule="exact" w:before="0"/>
                              <w:ind w:left="0" w:right="0" w:firstLine="0"/>
                              <w:jc w:val="left"/>
                              <w:rPr>
                                <w:rFonts w:ascii="Arial MT" w:hAnsi="Arial MT"/>
                                <w:sz w:val="20"/>
                              </w:rPr>
                            </w:pPr>
                            <w:r>
                              <w:rPr>
                                <w:rFonts w:ascii="Arial MT" w:hAnsi="Arial MT"/>
                                <w:spacing w:val="-10"/>
                                <w:w w:val="200"/>
                                <w:sz w:val="20"/>
                              </w:rPr>
                              <w:t>∫</w:t>
                            </w:r>
                          </w:p>
                        </w:txbxContent>
                      </wps:txbx>
                      <wps:bodyPr wrap="square" lIns="0" tIns="0" rIns="0" bIns="0" rtlCol="0">
                        <a:noAutofit/>
                      </wps:bodyPr>
                    </wps:wsp>
                  </a:graphicData>
                </a:graphic>
              </wp:anchor>
            </w:drawing>
          </mc:Choice>
          <mc:Fallback>
            <w:pict>
              <v:shape style="position:absolute;margin-left:432.365997pt;margin-top:23.095697pt;width:5.55pt;height:29.65pt;mso-position-horizontal-relative:page;mso-position-vertical-relative:paragraph;z-index:15733248" type="#_x0000_t202" id="docshape52" filled="false" stroked="false">
                <v:textbox inset="0,0,0,0">
                  <w:txbxContent>
                    <w:p>
                      <w:pPr>
                        <w:spacing w:line="192" w:lineRule="exact" w:before="0"/>
                        <w:ind w:left="0" w:right="0" w:firstLine="0"/>
                        <w:jc w:val="left"/>
                        <w:rPr>
                          <w:rFonts w:ascii="Arial MT" w:hAnsi="Arial MT"/>
                          <w:sz w:val="20"/>
                        </w:rPr>
                      </w:pPr>
                      <w:r>
                        <w:rPr>
                          <w:rFonts w:ascii="Arial MT" w:hAnsi="Arial MT"/>
                          <w:spacing w:val="-10"/>
                          <w:w w:val="200"/>
                          <w:sz w:val="20"/>
                        </w:rPr>
                        <w:t>∫</w:t>
                      </w:r>
                    </w:p>
                  </w:txbxContent>
                </v:textbox>
                <w10:wrap type="none"/>
              </v:shape>
            </w:pict>
          </mc:Fallback>
        </mc:AlternateContent>
      </w:r>
      <w:r>
        <w:rPr/>
        <w:t>The closed-loop command may use the standard </w:t>
      </w:r>
      <w:r>
        <w:rPr/>
        <w:t>parallel-form proportional-integral-derivative controller [13],</w:t>
      </w:r>
    </w:p>
    <w:p>
      <w:pPr>
        <w:pStyle w:val="BodyText"/>
        <w:spacing w:after="0" w:line="249" w:lineRule="auto"/>
        <w:jc w:val="both"/>
        <w:sectPr>
          <w:type w:val="continuous"/>
          <w:pgSz w:w="12240" w:h="15840"/>
          <w:pgMar w:top="900" w:bottom="280" w:left="720" w:right="720"/>
          <w:cols w:num="2" w:equalWidth="0">
            <w:col w:w="5281" w:space="40"/>
            <w:col w:w="5479"/>
          </w:cols>
        </w:sectPr>
      </w:pPr>
    </w:p>
    <w:p>
      <w:pPr>
        <w:pStyle w:val="BodyText"/>
        <w:spacing w:line="249" w:lineRule="auto" w:before="10"/>
        <w:ind w:left="259"/>
      </w:pPr>
      <w:r>
        <w:rPr/>
        <w:t>and</w:t>
      </w:r>
      <w:r>
        <w:rPr>
          <w:spacing w:val="40"/>
        </w:rPr>
        <w:t> </w:t>
      </w:r>
      <w:r>
        <w:rPr/>
        <w:t>prevent</w:t>
      </w:r>
      <w:r>
        <w:rPr>
          <w:spacing w:val="40"/>
        </w:rPr>
        <w:t> </w:t>
      </w:r>
      <w:r>
        <w:rPr/>
        <w:t>backflow</w:t>
      </w:r>
      <w:r>
        <w:rPr>
          <w:spacing w:val="40"/>
        </w:rPr>
        <w:t> </w:t>
      </w:r>
      <w:r>
        <w:rPr/>
        <w:t>from</w:t>
      </w:r>
      <w:r>
        <w:rPr>
          <w:spacing w:val="40"/>
        </w:rPr>
        <w:t> </w:t>
      </w:r>
      <w:r>
        <w:rPr/>
        <w:t>the</w:t>
      </w:r>
      <w:r>
        <w:rPr>
          <w:spacing w:val="40"/>
        </w:rPr>
        <w:t> </w:t>
      </w:r>
      <w:r>
        <w:rPr/>
        <w:t>CRISPR</w:t>
      </w:r>
      <w:r>
        <w:rPr>
          <w:spacing w:val="40"/>
        </w:rPr>
        <w:t> </w:t>
      </w:r>
      <w:r>
        <w:rPr/>
        <w:t>chamber</w:t>
      </w:r>
      <w:r>
        <w:rPr>
          <w:spacing w:val="40"/>
        </w:rPr>
        <w:t> </w:t>
      </w:r>
      <w:r>
        <w:rPr/>
        <w:t>to</w:t>
      </w:r>
      <w:r>
        <w:rPr>
          <w:spacing w:val="40"/>
        </w:rPr>
        <w:t> </w:t>
      </w:r>
      <w:r>
        <w:rPr/>
        <w:t>the</w:t>
      </w:r>
      <w:r>
        <w:rPr>
          <w:spacing w:val="40"/>
        </w:rPr>
        <w:t> </w:t>
      </w:r>
      <w:r>
        <w:rPr/>
        <w:t>amplification chamber.</w:t>
      </w:r>
    </w:p>
    <w:p>
      <w:pPr>
        <w:spacing w:before="183"/>
        <w:ind w:left="259" w:right="0" w:firstLine="0"/>
        <w:jc w:val="left"/>
        <w:rPr>
          <w:rFonts w:ascii="Calibri"/>
          <w:i/>
          <w:sz w:val="20"/>
        </w:rPr>
      </w:pPr>
      <w:r>
        <w:rPr/>
        <w:br w:type="column"/>
      </w:r>
      <w:r>
        <w:rPr>
          <w:rFonts w:ascii="Calibri"/>
          <w:i/>
          <w:w w:val="130"/>
          <w:sz w:val="20"/>
        </w:rPr>
        <w:t>u</w:t>
      </w:r>
      <w:r>
        <w:rPr>
          <w:rFonts w:ascii="Calibri"/>
          <w:w w:val="130"/>
          <w:sz w:val="20"/>
        </w:rPr>
        <w:t>(</w:t>
      </w:r>
      <w:r>
        <w:rPr>
          <w:rFonts w:ascii="Calibri"/>
          <w:i/>
          <w:w w:val="130"/>
          <w:sz w:val="20"/>
        </w:rPr>
        <w:t>t</w:t>
      </w:r>
      <w:r>
        <w:rPr>
          <w:rFonts w:ascii="Calibri"/>
          <w:w w:val="130"/>
          <w:sz w:val="20"/>
        </w:rPr>
        <w:t>)</w:t>
      </w:r>
      <w:r>
        <w:rPr>
          <w:rFonts w:ascii="Calibri"/>
          <w:spacing w:val="-6"/>
          <w:w w:val="130"/>
          <w:sz w:val="20"/>
        </w:rPr>
        <w:t> </w:t>
      </w:r>
      <w:r>
        <w:rPr>
          <w:rFonts w:ascii="Calibri"/>
          <w:w w:val="130"/>
          <w:sz w:val="20"/>
        </w:rPr>
        <w:t>=</w:t>
      </w:r>
      <w:r>
        <w:rPr>
          <w:rFonts w:ascii="Calibri"/>
          <w:spacing w:val="-4"/>
          <w:w w:val="130"/>
          <w:sz w:val="20"/>
        </w:rPr>
        <w:t> </w:t>
      </w:r>
      <w:r>
        <w:rPr>
          <w:rFonts w:ascii="Calibri"/>
          <w:i/>
          <w:w w:val="130"/>
          <w:sz w:val="20"/>
        </w:rPr>
        <w:t>K</w:t>
      </w:r>
      <w:r>
        <w:rPr>
          <w:rFonts w:ascii="Calibri"/>
          <w:i/>
          <w:w w:val="130"/>
          <w:sz w:val="20"/>
          <w:vertAlign w:val="subscript"/>
        </w:rPr>
        <w:t>p</w:t>
      </w:r>
      <w:r>
        <w:rPr>
          <w:rFonts w:ascii="Calibri"/>
          <w:i/>
          <w:w w:val="130"/>
          <w:sz w:val="20"/>
          <w:vertAlign w:val="baseline"/>
        </w:rPr>
        <w:t>e</w:t>
      </w:r>
      <w:r>
        <w:rPr>
          <w:rFonts w:ascii="Calibri"/>
          <w:w w:val="130"/>
          <w:sz w:val="20"/>
          <w:vertAlign w:val="baseline"/>
        </w:rPr>
        <w:t>(</w:t>
      </w:r>
      <w:r>
        <w:rPr>
          <w:rFonts w:ascii="Calibri"/>
          <w:i/>
          <w:w w:val="130"/>
          <w:sz w:val="20"/>
          <w:vertAlign w:val="baseline"/>
        </w:rPr>
        <w:t>t</w:t>
      </w:r>
      <w:r>
        <w:rPr>
          <w:rFonts w:ascii="Calibri"/>
          <w:w w:val="130"/>
          <w:sz w:val="20"/>
          <w:vertAlign w:val="baseline"/>
        </w:rPr>
        <w:t>)</w:t>
      </w:r>
      <w:r>
        <w:rPr>
          <w:rFonts w:ascii="Calibri"/>
          <w:spacing w:val="-15"/>
          <w:w w:val="130"/>
          <w:sz w:val="20"/>
          <w:vertAlign w:val="baseline"/>
        </w:rPr>
        <w:t> </w:t>
      </w:r>
      <w:r>
        <w:rPr>
          <w:rFonts w:ascii="Calibri"/>
          <w:w w:val="130"/>
          <w:sz w:val="20"/>
          <w:vertAlign w:val="baseline"/>
        </w:rPr>
        <w:t>+</w:t>
      </w:r>
      <w:r>
        <w:rPr>
          <w:rFonts w:ascii="Calibri"/>
          <w:spacing w:val="-14"/>
          <w:w w:val="130"/>
          <w:sz w:val="20"/>
          <w:vertAlign w:val="baseline"/>
        </w:rPr>
        <w:t> </w:t>
      </w:r>
      <w:r>
        <w:rPr>
          <w:rFonts w:ascii="Calibri"/>
          <w:i/>
          <w:spacing w:val="-5"/>
          <w:w w:val="130"/>
          <w:sz w:val="20"/>
          <w:vertAlign w:val="baseline"/>
        </w:rPr>
        <w:t>K</w:t>
      </w:r>
      <w:r>
        <w:rPr>
          <w:rFonts w:ascii="Calibri"/>
          <w:i/>
          <w:spacing w:val="-5"/>
          <w:w w:val="130"/>
          <w:sz w:val="20"/>
          <w:vertAlign w:val="subscript"/>
        </w:rPr>
        <w:t>i</w:t>
      </w:r>
    </w:p>
    <w:p>
      <w:pPr>
        <w:spacing w:line="168" w:lineRule="exact" w:before="18"/>
        <w:ind w:left="202" w:right="0" w:firstLine="0"/>
        <w:jc w:val="left"/>
        <w:rPr>
          <w:rFonts w:ascii="Calibri"/>
          <w:i/>
          <w:sz w:val="14"/>
        </w:rPr>
      </w:pPr>
      <w:r>
        <w:rPr/>
        <w:br w:type="column"/>
      </w:r>
      <w:r>
        <w:rPr>
          <w:rFonts w:ascii="Calibri"/>
          <w:i/>
          <w:spacing w:val="-10"/>
          <w:w w:val="130"/>
          <w:sz w:val="14"/>
        </w:rPr>
        <w:t>t</w:t>
      </w:r>
    </w:p>
    <w:p>
      <w:pPr>
        <w:spacing w:line="238" w:lineRule="exact" w:before="0"/>
        <w:ind w:left="305" w:right="0" w:firstLine="0"/>
        <w:jc w:val="left"/>
        <w:rPr>
          <w:rFonts w:ascii="Calibri" w:hAnsi="Calibri"/>
          <w:i/>
          <w:sz w:val="20"/>
        </w:rPr>
      </w:pPr>
      <w:r>
        <w:rPr>
          <w:rFonts w:ascii="Calibri" w:hAnsi="Calibri"/>
          <w:i/>
          <w:w w:val="120"/>
          <w:sz w:val="20"/>
        </w:rPr>
        <w:t>e</w:t>
      </w:r>
      <w:r>
        <w:rPr>
          <w:rFonts w:ascii="Calibri" w:hAnsi="Calibri"/>
          <w:w w:val="120"/>
          <w:sz w:val="20"/>
        </w:rPr>
        <w:t>(</w:t>
      </w:r>
      <w:r>
        <w:rPr>
          <w:rFonts w:ascii="Calibri" w:hAnsi="Calibri"/>
          <w:i/>
          <w:w w:val="120"/>
          <w:sz w:val="20"/>
        </w:rPr>
        <w:t>τ</w:t>
      </w:r>
      <w:r>
        <w:rPr>
          <w:rFonts w:ascii="Calibri" w:hAnsi="Calibri"/>
          <w:i/>
          <w:spacing w:val="-33"/>
          <w:w w:val="120"/>
          <w:sz w:val="20"/>
        </w:rPr>
        <w:t> </w:t>
      </w:r>
      <w:r>
        <w:rPr>
          <w:rFonts w:ascii="Calibri" w:hAnsi="Calibri"/>
          <w:w w:val="120"/>
          <w:sz w:val="20"/>
        </w:rPr>
        <w:t>)</w:t>
      </w:r>
      <w:r>
        <w:rPr>
          <w:rFonts w:ascii="Calibri" w:hAnsi="Calibri"/>
          <w:i/>
          <w:w w:val="120"/>
          <w:sz w:val="20"/>
        </w:rPr>
        <w:t>dτ</w:t>
      </w:r>
      <w:r>
        <w:rPr>
          <w:rFonts w:ascii="Calibri" w:hAnsi="Calibri"/>
          <w:i/>
          <w:spacing w:val="4"/>
          <w:w w:val="120"/>
          <w:sz w:val="20"/>
        </w:rPr>
        <w:t> </w:t>
      </w:r>
      <w:r>
        <w:rPr>
          <w:rFonts w:ascii="Calibri" w:hAnsi="Calibri"/>
          <w:w w:val="120"/>
          <w:sz w:val="20"/>
        </w:rPr>
        <w:t>+</w:t>
      </w:r>
      <w:r>
        <w:rPr>
          <w:rFonts w:ascii="Calibri" w:hAnsi="Calibri"/>
          <w:spacing w:val="-13"/>
          <w:w w:val="120"/>
          <w:sz w:val="20"/>
        </w:rPr>
        <w:t> </w:t>
      </w:r>
      <w:r>
        <w:rPr>
          <w:rFonts w:ascii="Calibri" w:hAnsi="Calibri"/>
          <w:i/>
          <w:spacing w:val="-5"/>
          <w:w w:val="120"/>
          <w:sz w:val="20"/>
        </w:rPr>
        <w:t>K</w:t>
      </w:r>
      <w:r>
        <w:rPr>
          <w:rFonts w:ascii="Calibri" w:hAnsi="Calibri"/>
          <w:i/>
          <w:spacing w:val="-5"/>
          <w:w w:val="120"/>
          <w:sz w:val="20"/>
          <w:vertAlign w:val="subscript"/>
        </w:rPr>
        <w:t>d</w:t>
      </w:r>
    </w:p>
    <w:p>
      <w:pPr>
        <w:spacing w:line="168" w:lineRule="exact" w:before="0"/>
        <w:ind w:left="113" w:right="0" w:firstLine="0"/>
        <w:jc w:val="left"/>
        <w:rPr>
          <w:rFonts w:ascii="Calibri"/>
          <w:sz w:val="14"/>
        </w:rPr>
      </w:pPr>
      <w:r>
        <w:rPr>
          <w:rFonts w:ascii="Calibri"/>
          <w:spacing w:val="-10"/>
          <w:w w:val="110"/>
          <w:sz w:val="14"/>
        </w:rPr>
        <w:t>0</w:t>
      </w:r>
    </w:p>
    <w:p>
      <w:pPr>
        <w:spacing w:line="189" w:lineRule="exact" w:before="48"/>
        <w:ind w:left="0" w:right="1044" w:firstLine="0"/>
        <w:jc w:val="center"/>
        <w:rPr>
          <w:rFonts w:ascii="Calibri"/>
          <w:sz w:val="20"/>
        </w:rPr>
      </w:pPr>
      <w:r>
        <w:rPr/>
        <w:br w:type="column"/>
      </w:r>
      <w:r>
        <w:rPr>
          <w:rFonts w:ascii="Calibri"/>
          <w:i/>
          <w:spacing w:val="-2"/>
          <w:sz w:val="20"/>
          <w:u w:val="single"/>
        </w:rPr>
        <w:t>de</w:t>
      </w:r>
      <w:r>
        <w:rPr>
          <w:rFonts w:ascii="Calibri"/>
          <w:spacing w:val="-2"/>
          <w:sz w:val="20"/>
          <w:u w:val="single"/>
        </w:rPr>
        <w:t>(</w:t>
      </w:r>
      <w:r>
        <w:rPr>
          <w:rFonts w:ascii="Calibri"/>
          <w:i/>
          <w:spacing w:val="-2"/>
          <w:sz w:val="20"/>
          <w:u w:val="single"/>
        </w:rPr>
        <w:t>t</w:t>
      </w:r>
      <w:r>
        <w:rPr>
          <w:rFonts w:ascii="Calibri"/>
          <w:spacing w:val="-2"/>
          <w:sz w:val="20"/>
          <w:u w:val="single"/>
        </w:rPr>
        <w:t>)</w:t>
      </w:r>
    </w:p>
    <w:p>
      <w:pPr>
        <w:tabs>
          <w:tab w:pos="991" w:val="left" w:leader="none"/>
        </w:tabs>
        <w:spacing w:line="136" w:lineRule="exact" w:before="0"/>
        <w:ind w:left="447" w:right="0" w:firstLine="0"/>
        <w:jc w:val="left"/>
        <w:rPr>
          <w:sz w:val="20"/>
        </w:rPr>
      </w:pPr>
      <w:r>
        <w:rPr>
          <w:rFonts w:ascii="Calibri"/>
          <w:i/>
          <w:spacing w:val="-10"/>
          <w:sz w:val="20"/>
        </w:rPr>
        <w:t>,</w:t>
      </w:r>
      <w:r>
        <w:rPr>
          <w:rFonts w:ascii="Calibri"/>
          <w:i/>
          <w:sz w:val="20"/>
        </w:rPr>
        <w:tab/>
      </w:r>
      <w:r>
        <w:rPr>
          <w:spacing w:val="-5"/>
          <w:sz w:val="20"/>
        </w:rPr>
        <w:t>(5)</w:t>
      </w:r>
    </w:p>
    <w:p>
      <w:pPr>
        <w:spacing w:line="190" w:lineRule="exact" w:before="0"/>
        <w:ind w:left="0" w:right="1044" w:firstLine="0"/>
        <w:jc w:val="center"/>
        <w:rPr>
          <w:rFonts w:ascii="Calibri"/>
          <w:i/>
          <w:sz w:val="20"/>
        </w:rPr>
      </w:pPr>
      <w:r>
        <w:rPr>
          <w:rFonts w:ascii="Calibri"/>
          <w:i/>
          <w:spacing w:val="-5"/>
          <w:w w:val="105"/>
          <w:sz w:val="20"/>
        </w:rPr>
        <w:t>dt</w:t>
      </w:r>
    </w:p>
    <w:p>
      <w:pPr>
        <w:spacing w:after="0" w:line="190" w:lineRule="exact"/>
        <w:jc w:val="center"/>
        <w:rPr>
          <w:rFonts w:ascii="Calibri"/>
          <w:i/>
          <w:sz w:val="20"/>
        </w:rPr>
        <w:sectPr>
          <w:type w:val="continuous"/>
          <w:pgSz w:w="12240" w:h="15840"/>
          <w:pgMar w:top="900" w:bottom="280" w:left="720" w:right="720"/>
          <w:cols w:num="4" w:equalWidth="0">
            <w:col w:w="5321" w:space="647"/>
            <w:col w:w="1917" w:space="40"/>
            <w:col w:w="1373" w:space="33"/>
            <w:col w:w="1469"/>
          </w:cols>
        </w:sectPr>
      </w:pPr>
    </w:p>
    <w:p>
      <w:pPr>
        <w:pStyle w:val="BodyText"/>
        <w:spacing w:line="244" w:lineRule="auto" w:before="67"/>
        <w:ind w:left="259" w:right="32" w:hanging="8"/>
        <w:jc w:val="both"/>
      </w:pPr>
      <w:r>
        <w:rPr>
          <w:w w:val="105"/>
        </w:rPr>
        <w:t>where</w:t>
      </w:r>
      <w:r>
        <w:rPr>
          <w:spacing w:val="-14"/>
          <w:w w:val="105"/>
        </w:rPr>
        <w:t> </w:t>
      </w:r>
      <w:r>
        <w:rPr>
          <w:rFonts w:ascii="Calibri" w:hAnsi="Calibri"/>
          <w:i/>
          <w:w w:val="105"/>
        </w:rPr>
        <w:t>e</w:t>
      </w:r>
      <w:r>
        <w:rPr>
          <w:rFonts w:ascii="Calibri" w:hAnsi="Calibri"/>
          <w:w w:val="105"/>
        </w:rPr>
        <w:t>(</w:t>
      </w:r>
      <w:r>
        <w:rPr>
          <w:rFonts w:ascii="Calibri" w:hAnsi="Calibri"/>
          <w:i/>
          <w:w w:val="105"/>
        </w:rPr>
        <w:t>t</w:t>
      </w:r>
      <w:r>
        <w:rPr>
          <w:rFonts w:ascii="Calibri" w:hAnsi="Calibri"/>
          <w:w w:val="105"/>
        </w:rPr>
        <w:t>)</w:t>
      </w:r>
      <w:r>
        <w:rPr>
          <w:rFonts w:ascii="Calibri" w:hAnsi="Calibri"/>
          <w:spacing w:val="-11"/>
          <w:w w:val="105"/>
        </w:rPr>
        <w:t> </w:t>
      </w:r>
      <w:r>
        <w:rPr>
          <w:rFonts w:ascii="Calibri" w:hAnsi="Calibri"/>
          <w:w w:val="125"/>
        </w:rPr>
        <w:t>=</w:t>
      </w:r>
      <w:r>
        <w:rPr>
          <w:rFonts w:ascii="Calibri" w:hAnsi="Calibri"/>
          <w:spacing w:val="-15"/>
          <w:w w:val="125"/>
        </w:rPr>
        <w:t> </w:t>
      </w:r>
      <w:r>
        <w:rPr>
          <w:rFonts w:ascii="Calibri" w:hAnsi="Calibri"/>
          <w:i/>
          <w:w w:val="105"/>
        </w:rPr>
        <w:t>T</w:t>
      </w:r>
      <w:r>
        <w:rPr>
          <w:rFonts w:ascii="Calibri" w:hAnsi="Calibri"/>
          <w:w w:val="105"/>
          <w:vertAlign w:val="subscript"/>
        </w:rPr>
        <w:t>set</w:t>
      </w:r>
      <w:r>
        <w:rPr>
          <w:rFonts w:ascii="Calibri" w:hAnsi="Calibri"/>
          <w:spacing w:val="-11"/>
          <w:w w:val="105"/>
          <w:vertAlign w:val="baseline"/>
        </w:rPr>
        <w:t> </w:t>
      </w:r>
      <w:r>
        <w:rPr>
          <w:rFonts w:ascii="Cambria" w:hAnsi="Cambria"/>
          <w:w w:val="125"/>
          <w:vertAlign w:val="baseline"/>
        </w:rPr>
        <w:t>−</w:t>
      </w:r>
      <w:r>
        <w:rPr>
          <w:rFonts w:ascii="Cambria" w:hAnsi="Cambria"/>
          <w:spacing w:val="-14"/>
          <w:w w:val="125"/>
          <w:vertAlign w:val="baseline"/>
        </w:rPr>
        <w:t> </w:t>
      </w:r>
      <w:r>
        <w:rPr>
          <w:rFonts w:ascii="Calibri" w:hAnsi="Calibri"/>
          <w:i/>
          <w:w w:val="105"/>
          <w:vertAlign w:val="baseline"/>
        </w:rPr>
        <w:t>T</w:t>
      </w:r>
      <w:r>
        <w:rPr>
          <w:rFonts w:ascii="Calibri" w:hAnsi="Calibri"/>
          <w:i/>
          <w:spacing w:val="-12"/>
          <w:w w:val="105"/>
          <w:vertAlign w:val="baseline"/>
        </w:rPr>
        <w:t> </w:t>
      </w:r>
      <w:r>
        <w:rPr>
          <w:rFonts w:ascii="Calibri" w:hAnsi="Calibri"/>
          <w:w w:val="105"/>
          <w:vertAlign w:val="baseline"/>
        </w:rPr>
        <w:t>(</w:t>
      </w:r>
      <w:r>
        <w:rPr>
          <w:rFonts w:ascii="Calibri" w:hAnsi="Calibri"/>
          <w:i/>
          <w:w w:val="105"/>
          <w:vertAlign w:val="baseline"/>
        </w:rPr>
        <w:t>t</w:t>
      </w:r>
      <w:r>
        <w:rPr>
          <w:rFonts w:ascii="Calibri" w:hAnsi="Calibri"/>
          <w:w w:val="105"/>
          <w:vertAlign w:val="baseline"/>
        </w:rPr>
        <w:t>)</w:t>
      </w:r>
      <w:r>
        <w:rPr>
          <w:w w:val="105"/>
          <w:vertAlign w:val="baseline"/>
        </w:rPr>
        <w:t>.</w:t>
      </w:r>
      <w:r>
        <w:rPr>
          <w:spacing w:val="-13"/>
          <w:w w:val="105"/>
          <w:vertAlign w:val="baseline"/>
        </w:rPr>
        <w:t> </w:t>
      </w:r>
      <w:r>
        <w:rPr>
          <w:w w:val="105"/>
          <w:vertAlign w:val="baseline"/>
        </w:rPr>
        <w:t>In</w:t>
      </w:r>
      <w:r>
        <w:rPr>
          <w:spacing w:val="-13"/>
          <w:w w:val="105"/>
          <w:vertAlign w:val="baseline"/>
        </w:rPr>
        <w:t> </w:t>
      </w:r>
      <w:r>
        <w:rPr>
          <w:w w:val="105"/>
          <w:vertAlign w:val="baseline"/>
        </w:rPr>
        <w:t>practice,</w:t>
      </w:r>
      <w:r>
        <w:rPr>
          <w:spacing w:val="-11"/>
          <w:w w:val="105"/>
          <w:vertAlign w:val="baseline"/>
        </w:rPr>
        <w:t> </w:t>
      </w:r>
      <w:r>
        <w:rPr>
          <w:w w:val="105"/>
          <w:vertAlign w:val="baseline"/>
        </w:rPr>
        <w:t>derivative</w:t>
      </w:r>
      <w:r>
        <w:rPr>
          <w:spacing w:val="-5"/>
          <w:w w:val="105"/>
          <w:vertAlign w:val="baseline"/>
        </w:rPr>
        <w:t> </w:t>
      </w:r>
      <w:r>
        <w:rPr>
          <w:w w:val="105"/>
          <w:vertAlign w:val="baseline"/>
        </w:rPr>
        <w:t>action</w:t>
      </w:r>
      <w:r>
        <w:rPr>
          <w:spacing w:val="-5"/>
          <w:w w:val="105"/>
          <w:vertAlign w:val="baseline"/>
        </w:rPr>
        <w:t> </w:t>
      </w:r>
      <w:r>
        <w:rPr>
          <w:w w:val="105"/>
          <w:vertAlign w:val="baseline"/>
        </w:rPr>
        <w:t>may</w:t>
      </w:r>
      <w:r>
        <w:rPr>
          <w:spacing w:val="-5"/>
          <w:w w:val="105"/>
          <w:vertAlign w:val="baseline"/>
        </w:rPr>
        <w:t> </w:t>
      </w:r>
      <w:r>
        <w:rPr>
          <w:w w:val="105"/>
          <w:vertAlign w:val="baseline"/>
        </w:rPr>
        <w:t>be filtered</w:t>
      </w:r>
      <w:r>
        <w:rPr>
          <w:spacing w:val="-14"/>
          <w:w w:val="105"/>
          <w:vertAlign w:val="baseline"/>
        </w:rPr>
        <w:t> </w:t>
      </w:r>
      <w:r>
        <w:rPr>
          <w:w w:val="105"/>
          <w:vertAlign w:val="baseline"/>
        </w:rPr>
        <w:t>or</w:t>
      </w:r>
      <w:r>
        <w:rPr>
          <w:spacing w:val="-13"/>
          <w:w w:val="105"/>
          <w:vertAlign w:val="baseline"/>
        </w:rPr>
        <w:t> </w:t>
      </w:r>
      <w:r>
        <w:rPr>
          <w:w w:val="105"/>
          <w:vertAlign w:val="baseline"/>
        </w:rPr>
        <w:t>omitted</w:t>
      </w:r>
      <w:r>
        <w:rPr>
          <w:spacing w:val="-13"/>
          <w:w w:val="105"/>
          <w:vertAlign w:val="baseline"/>
        </w:rPr>
        <w:t> </w:t>
      </w:r>
      <w:r>
        <w:rPr>
          <w:w w:val="105"/>
          <w:vertAlign w:val="baseline"/>
        </w:rPr>
        <w:t>if</w:t>
      </w:r>
      <w:r>
        <w:rPr>
          <w:spacing w:val="-13"/>
          <w:w w:val="105"/>
          <w:vertAlign w:val="baseline"/>
        </w:rPr>
        <w:t> </w:t>
      </w:r>
      <w:r>
        <w:rPr>
          <w:w w:val="105"/>
          <w:vertAlign w:val="baseline"/>
        </w:rPr>
        <w:t>sensor</w:t>
      </w:r>
      <w:r>
        <w:rPr>
          <w:spacing w:val="-13"/>
          <w:w w:val="105"/>
          <w:vertAlign w:val="baseline"/>
        </w:rPr>
        <w:t> </w:t>
      </w:r>
      <w:r>
        <w:rPr>
          <w:w w:val="105"/>
          <w:vertAlign w:val="baseline"/>
        </w:rPr>
        <w:t>noise</w:t>
      </w:r>
      <w:r>
        <w:rPr>
          <w:spacing w:val="-13"/>
          <w:w w:val="105"/>
          <w:vertAlign w:val="baseline"/>
        </w:rPr>
        <w:t> </w:t>
      </w:r>
      <w:r>
        <w:rPr>
          <w:w w:val="105"/>
          <w:vertAlign w:val="baseline"/>
        </w:rPr>
        <w:t>is</w:t>
      </w:r>
      <w:r>
        <w:rPr>
          <w:spacing w:val="-13"/>
          <w:w w:val="105"/>
          <w:vertAlign w:val="baseline"/>
        </w:rPr>
        <w:t> </w:t>
      </w:r>
      <w:r>
        <w:rPr>
          <w:w w:val="105"/>
          <w:vertAlign w:val="baseline"/>
        </w:rPr>
        <w:t>significant.</w:t>
      </w:r>
      <w:r>
        <w:rPr>
          <w:spacing w:val="-13"/>
          <w:w w:val="105"/>
          <w:vertAlign w:val="baseline"/>
        </w:rPr>
        <w:t> </w:t>
      </w:r>
      <w:r>
        <w:rPr>
          <w:w w:val="105"/>
          <w:vertAlign w:val="baseline"/>
        </w:rPr>
        <w:t>Anti-windup </w:t>
      </w:r>
      <w:r>
        <w:rPr>
          <w:spacing w:val="-2"/>
          <w:w w:val="105"/>
          <w:vertAlign w:val="baseline"/>
        </w:rPr>
        <w:t>and</w:t>
      </w:r>
      <w:r>
        <w:rPr>
          <w:spacing w:val="-8"/>
          <w:w w:val="105"/>
          <w:vertAlign w:val="baseline"/>
        </w:rPr>
        <w:t> </w:t>
      </w:r>
      <w:r>
        <w:rPr>
          <w:spacing w:val="-2"/>
          <w:w w:val="105"/>
          <w:vertAlign w:val="baseline"/>
        </w:rPr>
        <w:t>output</w:t>
      </w:r>
      <w:r>
        <w:rPr>
          <w:spacing w:val="-8"/>
          <w:w w:val="105"/>
          <w:vertAlign w:val="baseline"/>
        </w:rPr>
        <w:t> </w:t>
      </w:r>
      <w:r>
        <w:rPr>
          <w:spacing w:val="-2"/>
          <w:w w:val="105"/>
          <w:vertAlign w:val="baseline"/>
        </w:rPr>
        <w:t>limiting</w:t>
      </w:r>
      <w:r>
        <w:rPr>
          <w:spacing w:val="-8"/>
          <w:w w:val="105"/>
          <w:vertAlign w:val="baseline"/>
        </w:rPr>
        <w:t> </w:t>
      </w:r>
      <w:r>
        <w:rPr>
          <w:spacing w:val="-2"/>
          <w:w w:val="105"/>
          <w:vertAlign w:val="baseline"/>
        </w:rPr>
        <w:t>are</w:t>
      </w:r>
      <w:r>
        <w:rPr>
          <w:spacing w:val="-8"/>
          <w:w w:val="105"/>
          <w:vertAlign w:val="baseline"/>
        </w:rPr>
        <w:t> </w:t>
      </w:r>
      <w:r>
        <w:rPr>
          <w:spacing w:val="-2"/>
          <w:w w:val="105"/>
          <w:vertAlign w:val="baseline"/>
        </w:rPr>
        <w:t>required</w:t>
      </w:r>
      <w:r>
        <w:rPr>
          <w:spacing w:val="-8"/>
          <w:w w:val="105"/>
          <w:vertAlign w:val="baseline"/>
        </w:rPr>
        <w:t> </w:t>
      </w:r>
      <w:r>
        <w:rPr>
          <w:spacing w:val="-2"/>
          <w:w w:val="105"/>
          <w:vertAlign w:val="baseline"/>
        </w:rPr>
        <w:t>because</w:t>
      </w:r>
      <w:r>
        <w:rPr>
          <w:spacing w:val="-8"/>
          <w:w w:val="105"/>
          <w:vertAlign w:val="baseline"/>
        </w:rPr>
        <w:t> </w:t>
      </w:r>
      <w:r>
        <w:rPr>
          <w:spacing w:val="-2"/>
          <w:w w:val="105"/>
          <w:vertAlign w:val="baseline"/>
        </w:rPr>
        <w:t>the</w:t>
      </w:r>
      <w:r>
        <w:rPr>
          <w:spacing w:val="-8"/>
          <w:w w:val="105"/>
          <w:vertAlign w:val="baseline"/>
        </w:rPr>
        <w:t> </w:t>
      </w:r>
      <w:r>
        <w:rPr>
          <w:spacing w:val="-2"/>
          <w:w w:val="105"/>
          <w:vertAlign w:val="baseline"/>
        </w:rPr>
        <w:t>heater</w:t>
      </w:r>
      <w:r>
        <w:rPr>
          <w:spacing w:val="-8"/>
          <w:w w:val="105"/>
          <w:vertAlign w:val="baseline"/>
        </w:rPr>
        <w:t> </w:t>
      </w:r>
      <w:r>
        <w:rPr>
          <w:spacing w:val="-2"/>
          <w:w w:val="105"/>
          <w:vertAlign w:val="baseline"/>
        </w:rPr>
        <w:t>command </w:t>
      </w:r>
      <w:r>
        <w:rPr>
          <w:w w:val="105"/>
          <w:vertAlign w:val="baseline"/>
        </w:rPr>
        <w:t>is bounded.</w:t>
      </w:r>
    </w:p>
    <w:p>
      <w:pPr>
        <w:pStyle w:val="BodyText"/>
        <w:spacing w:line="249" w:lineRule="auto" w:before="3"/>
        <w:ind w:left="252" w:right="32" w:firstLine="206"/>
        <w:jc w:val="both"/>
      </w:pPr>
      <w:r>
        <w:rPr/>
        <w:t>If the amplification and CRISPR stages require </w:t>
      </w:r>
      <w:r>
        <w:rPr/>
        <w:t>different temperatures,</w:t>
      </w:r>
      <w:r>
        <w:rPr>
          <w:spacing w:val="-6"/>
        </w:rPr>
        <w:t> </w:t>
      </w:r>
      <w:r>
        <w:rPr/>
        <w:t>the</w:t>
      </w:r>
      <w:r>
        <w:rPr>
          <w:spacing w:val="-6"/>
        </w:rPr>
        <w:t> </w:t>
      </w:r>
      <w:r>
        <w:rPr/>
        <w:t>reader</w:t>
      </w:r>
      <w:r>
        <w:rPr>
          <w:spacing w:val="-6"/>
        </w:rPr>
        <w:t> </w:t>
      </w:r>
      <w:r>
        <w:rPr/>
        <w:t>can</w:t>
      </w:r>
      <w:r>
        <w:rPr>
          <w:spacing w:val="-6"/>
        </w:rPr>
        <w:t> </w:t>
      </w:r>
      <w:r>
        <w:rPr/>
        <w:t>use</w:t>
      </w:r>
      <w:r>
        <w:rPr>
          <w:spacing w:val="-6"/>
        </w:rPr>
        <w:t> </w:t>
      </w:r>
      <w:r>
        <w:rPr/>
        <w:t>either</w:t>
      </w:r>
      <w:r>
        <w:rPr>
          <w:spacing w:val="-6"/>
        </w:rPr>
        <w:t> </w:t>
      </w:r>
      <w:r>
        <w:rPr/>
        <w:t>one</w:t>
      </w:r>
      <w:r>
        <w:rPr>
          <w:spacing w:val="-6"/>
        </w:rPr>
        <w:t> </w:t>
      </w:r>
      <w:r>
        <w:rPr/>
        <w:t>thermal</w:t>
      </w:r>
      <w:r>
        <w:rPr>
          <w:spacing w:val="-6"/>
        </w:rPr>
        <w:t> </w:t>
      </w:r>
      <w:r>
        <w:rPr/>
        <w:t>zone</w:t>
      </w:r>
      <w:r>
        <w:rPr>
          <w:spacing w:val="-6"/>
        </w:rPr>
        <w:t> </w:t>
      </w:r>
      <w:r>
        <w:rPr/>
        <w:t>with</w:t>
      </w:r>
      <w:r>
        <w:rPr>
          <w:spacing w:val="-6"/>
        </w:rPr>
        <w:t> </w:t>
      </w:r>
      <w:r>
        <w:rPr/>
        <w:t>a controlled transition or two zones. A two-zone reader reduces waiting time but increases size, cost, calibration effort, and cartridge alignment requirements.</w:t>
      </w:r>
    </w:p>
    <w:p>
      <w:pPr>
        <w:pStyle w:val="ListParagraph"/>
        <w:numPr>
          <w:ilvl w:val="0"/>
          <w:numId w:val="8"/>
        </w:numPr>
        <w:tabs>
          <w:tab w:pos="281" w:val="left" w:leader="none"/>
        </w:tabs>
        <w:spacing w:line="240" w:lineRule="auto" w:before="106" w:after="0"/>
        <w:ind w:left="281" w:right="1812" w:hanging="281"/>
        <w:jc w:val="center"/>
        <w:rPr>
          <w:i/>
          <w:sz w:val="20"/>
        </w:rPr>
      </w:pPr>
      <w:r>
        <w:rPr>
          <w:i/>
          <w:sz w:val="20"/>
        </w:rPr>
        <w:t>Optical</w:t>
      </w:r>
      <w:r>
        <w:rPr>
          <w:i/>
          <w:spacing w:val="13"/>
          <w:sz w:val="20"/>
        </w:rPr>
        <w:t> </w:t>
      </w:r>
      <w:r>
        <w:rPr>
          <w:i/>
          <w:sz w:val="20"/>
        </w:rPr>
        <w:t>Excitation</w:t>
      </w:r>
      <w:r>
        <w:rPr>
          <w:i/>
          <w:spacing w:val="13"/>
          <w:sz w:val="20"/>
        </w:rPr>
        <w:t> </w:t>
      </w:r>
      <w:r>
        <w:rPr>
          <w:i/>
          <w:sz w:val="20"/>
        </w:rPr>
        <w:t>and</w:t>
      </w:r>
      <w:r>
        <w:rPr>
          <w:i/>
          <w:spacing w:val="13"/>
          <w:sz w:val="20"/>
        </w:rPr>
        <w:t> </w:t>
      </w:r>
      <w:r>
        <w:rPr>
          <w:i/>
          <w:spacing w:val="-2"/>
          <w:sz w:val="20"/>
        </w:rPr>
        <w:t>Detection</w:t>
      </w:r>
    </w:p>
    <w:p>
      <w:pPr>
        <w:pStyle w:val="BodyText"/>
        <w:spacing w:before="67"/>
        <w:ind w:right="1786"/>
        <w:jc w:val="center"/>
      </w:pPr>
      <w:r>
        <w:rPr/>
        <w:t>The</w:t>
      </w:r>
      <w:r>
        <w:rPr>
          <w:spacing w:val="13"/>
        </w:rPr>
        <w:t> </w:t>
      </w:r>
      <w:r>
        <w:rPr/>
        <w:t>optical</w:t>
      </w:r>
      <w:r>
        <w:rPr>
          <w:spacing w:val="13"/>
        </w:rPr>
        <w:t> </w:t>
      </w:r>
      <w:r>
        <w:rPr/>
        <w:t>subsystem</w:t>
      </w:r>
      <w:r>
        <w:rPr>
          <w:spacing w:val="14"/>
        </w:rPr>
        <w:t> </w:t>
      </w:r>
      <w:r>
        <w:rPr>
          <w:spacing w:val="-2"/>
        </w:rPr>
        <w:t>includes:</w:t>
      </w:r>
    </w:p>
    <w:p>
      <w:pPr>
        <w:pStyle w:val="ListParagraph"/>
        <w:numPr>
          <w:ilvl w:val="1"/>
          <w:numId w:val="8"/>
        </w:numPr>
        <w:tabs>
          <w:tab w:pos="523" w:val="left" w:leader="none"/>
        </w:tabs>
        <w:spacing w:line="240" w:lineRule="auto" w:before="4" w:after="0"/>
        <w:ind w:left="523" w:right="0" w:hanging="264"/>
        <w:jc w:val="left"/>
        <w:rPr>
          <w:sz w:val="20"/>
        </w:rPr>
      </w:pPr>
      <w:r>
        <w:rPr>
          <w:sz w:val="20"/>
        </w:rPr>
        <w:t>an</w:t>
      </w:r>
      <w:r>
        <w:rPr>
          <w:spacing w:val="14"/>
          <w:sz w:val="20"/>
        </w:rPr>
        <w:t> </w:t>
      </w:r>
      <w:r>
        <w:rPr>
          <w:sz w:val="20"/>
        </w:rPr>
        <w:t>excitation</w:t>
      </w:r>
      <w:r>
        <w:rPr>
          <w:spacing w:val="14"/>
          <w:sz w:val="20"/>
        </w:rPr>
        <w:t> </w:t>
      </w:r>
      <w:r>
        <w:rPr>
          <w:sz w:val="20"/>
        </w:rPr>
        <w:t>LED</w:t>
      </w:r>
      <w:r>
        <w:rPr>
          <w:spacing w:val="14"/>
          <w:sz w:val="20"/>
        </w:rPr>
        <w:t> </w:t>
      </w:r>
      <w:r>
        <w:rPr>
          <w:sz w:val="20"/>
        </w:rPr>
        <w:t>matched</w:t>
      </w:r>
      <w:r>
        <w:rPr>
          <w:spacing w:val="14"/>
          <w:sz w:val="20"/>
        </w:rPr>
        <w:t> </w:t>
      </w:r>
      <w:r>
        <w:rPr>
          <w:sz w:val="20"/>
        </w:rPr>
        <w:t>to</w:t>
      </w:r>
      <w:r>
        <w:rPr>
          <w:spacing w:val="14"/>
          <w:sz w:val="20"/>
        </w:rPr>
        <w:t> </w:t>
      </w:r>
      <w:r>
        <w:rPr>
          <w:sz w:val="20"/>
        </w:rPr>
        <w:t>the</w:t>
      </w:r>
      <w:r>
        <w:rPr>
          <w:spacing w:val="15"/>
          <w:sz w:val="20"/>
        </w:rPr>
        <w:t> </w:t>
      </w:r>
      <w:r>
        <w:rPr>
          <w:sz w:val="20"/>
        </w:rPr>
        <w:t>reporter</w:t>
      </w:r>
      <w:r>
        <w:rPr>
          <w:spacing w:val="14"/>
          <w:sz w:val="20"/>
        </w:rPr>
        <w:t> </w:t>
      </w:r>
      <w:r>
        <w:rPr>
          <w:spacing w:val="-2"/>
          <w:sz w:val="20"/>
        </w:rPr>
        <w:t>fluorophore;</w:t>
      </w:r>
    </w:p>
    <w:p>
      <w:pPr>
        <w:pStyle w:val="ListParagraph"/>
        <w:numPr>
          <w:ilvl w:val="1"/>
          <w:numId w:val="8"/>
        </w:numPr>
        <w:tabs>
          <w:tab w:pos="523" w:val="left" w:leader="none"/>
        </w:tabs>
        <w:spacing w:line="240" w:lineRule="auto" w:before="9" w:after="0"/>
        <w:ind w:left="523" w:right="0" w:hanging="264"/>
        <w:jc w:val="left"/>
        <w:rPr>
          <w:sz w:val="20"/>
        </w:rPr>
      </w:pPr>
      <w:r>
        <w:rPr>
          <w:sz w:val="20"/>
        </w:rPr>
        <w:t>an</w:t>
      </w:r>
      <w:r>
        <w:rPr>
          <w:spacing w:val="11"/>
          <w:sz w:val="20"/>
        </w:rPr>
        <w:t> </w:t>
      </w:r>
      <w:r>
        <w:rPr>
          <w:sz w:val="20"/>
        </w:rPr>
        <w:t>excitation</w:t>
      </w:r>
      <w:r>
        <w:rPr>
          <w:spacing w:val="12"/>
          <w:sz w:val="20"/>
        </w:rPr>
        <w:t> </w:t>
      </w:r>
      <w:r>
        <w:rPr>
          <w:sz w:val="20"/>
        </w:rPr>
        <w:t>filter</w:t>
      </w:r>
      <w:r>
        <w:rPr>
          <w:spacing w:val="11"/>
          <w:sz w:val="20"/>
        </w:rPr>
        <w:t> </w:t>
      </w:r>
      <w:r>
        <w:rPr>
          <w:sz w:val="20"/>
        </w:rPr>
        <w:t>to</w:t>
      </w:r>
      <w:r>
        <w:rPr>
          <w:spacing w:val="12"/>
          <w:sz w:val="20"/>
        </w:rPr>
        <w:t> </w:t>
      </w:r>
      <w:r>
        <w:rPr>
          <w:sz w:val="20"/>
        </w:rPr>
        <w:t>narrow</w:t>
      </w:r>
      <w:r>
        <w:rPr>
          <w:spacing w:val="11"/>
          <w:sz w:val="20"/>
        </w:rPr>
        <w:t> </w:t>
      </w:r>
      <w:r>
        <w:rPr>
          <w:sz w:val="20"/>
        </w:rPr>
        <w:t>LED</w:t>
      </w:r>
      <w:r>
        <w:rPr>
          <w:spacing w:val="12"/>
          <w:sz w:val="20"/>
        </w:rPr>
        <w:t> </w:t>
      </w:r>
      <w:r>
        <w:rPr>
          <w:spacing w:val="-2"/>
          <w:sz w:val="20"/>
        </w:rPr>
        <w:t>output;</w:t>
      </w:r>
    </w:p>
    <w:p>
      <w:pPr>
        <w:pStyle w:val="ListParagraph"/>
        <w:numPr>
          <w:ilvl w:val="1"/>
          <w:numId w:val="8"/>
        </w:numPr>
        <w:tabs>
          <w:tab w:pos="523" w:val="left" w:leader="none"/>
        </w:tabs>
        <w:spacing w:line="240" w:lineRule="auto" w:before="10" w:after="0"/>
        <w:ind w:left="523" w:right="0" w:hanging="264"/>
        <w:jc w:val="left"/>
        <w:rPr>
          <w:sz w:val="20"/>
        </w:rPr>
      </w:pPr>
      <w:r>
        <w:rPr>
          <w:sz w:val="20"/>
        </w:rPr>
        <w:t>a</w:t>
      </w:r>
      <w:r>
        <w:rPr>
          <w:spacing w:val="9"/>
          <w:sz w:val="20"/>
        </w:rPr>
        <w:t> </w:t>
      </w:r>
      <w:r>
        <w:rPr>
          <w:sz w:val="20"/>
        </w:rPr>
        <w:t>defined</w:t>
      </w:r>
      <w:r>
        <w:rPr>
          <w:spacing w:val="9"/>
          <w:sz w:val="20"/>
        </w:rPr>
        <w:t> </w:t>
      </w:r>
      <w:r>
        <w:rPr>
          <w:sz w:val="20"/>
        </w:rPr>
        <w:t>illumination</w:t>
      </w:r>
      <w:r>
        <w:rPr>
          <w:spacing w:val="10"/>
          <w:sz w:val="20"/>
        </w:rPr>
        <w:t> </w:t>
      </w:r>
      <w:r>
        <w:rPr>
          <w:spacing w:val="-2"/>
          <w:sz w:val="20"/>
        </w:rPr>
        <w:t>geometry;</w:t>
      </w:r>
    </w:p>
    <w:p>
      <w:pPr>
        <w:pStyle w:val="ListParagraph"/>
        <w:numPr>
          <w:ilvl w:val="1"/>
          <w:numId w:val="8"/>
        </w:numPr>
        <w:tabs>
          <w:tab w:pos="523" w:val="left" w:leader="none"/>
        </w:tabs>
        <w:spacing w:line="240" w:lineRule="auto" w:before="9" w:after="0"/>
        <w:ind w:left="523" w:right="0" w:hanging="264"/>
        <w:jc w:val="left"/>
        <w:rPr>
          <w:sz w:val="20"/>
        </w:rPr>
      </w:pPr>
      <w:r>
        <w:rPr>
          <w:sz w:val="20"/>
        </w:rPr>
        <w:t>an</w:t>
      </w:r>
      <w:r>
        <w:rPr>
          <w:spacing w:val="11"/>
          <w:sz w:val="20"/>
        </w:rPr>
        <w:t> </w:t>
      </w:r>
      <w:r>
        <w:rPr>
          <w:sz w:val="20"/>
        </w:rPr>
        <w:t>emission</w:t>
      </w:r>
      <w:r>
        <w:rPr>
          <w:spacing w:val="11"/>
          <w:sz w:val="20"/>
        </w:rPr>
        <w:t> </w:t>
      </w:r>
      <w:r>
        <w:rPr>
          <w:sz w:val="20"/>
        </w:rPr>
        <w:t>filter</w:t>
      </w:r>
      <w:r>
        <w:rPr>
          <w:spacing w:val="11"/>
          <w:sz w:val="20"/>
        </w:rPr>
        <w:t> </w:t>
      </w:r>
      <w:r>
        <w:rPr>
          <w:sz w:val="20"/>
        </w:rPr>
        <w:t>that</w:t>
      </w:r>
      <w:r>
        <w:rPr>
          <w:spacing w:val="12"/>
          <w:sz w:val="20"/>
        </w:rPr>
        <w:t> </w:t>
      </w:r>
      <w:r>
        <w:rPr>
          <w:sz w:val="20"/>
        </w:rPr>
        <w:t>attenuates</w:t>
      </w:r>
      <w:r>
        <w:rPr>
          <w:spacing w:val="11"/>
          <w:sz w:val="20"/>
        </w:rPr>
        <w:t> </w:t>
      </w:r>
      <w:r>
        <w:rPr>
          <w:sz w:val="20"/>
        </w:rPr>
        <w:t>excitation</w:t>
      </w:r>
      <w:r>
        <w:rPr>
          <w:spacing w:val="11"/>
          <w:sz w:val="20"/>
        </w:rPr>
        <w:t> </w:t>
      </w:r>
      <w:r>
        <w:rPr>
          <w:spacing w:val="-2"/>
          <w:sz w:val="20"/>
        </w:rPr>
        <w:t>leakage;</w:t>
      </w:r>
    </w:p>
    <w:p>
      <w:pPr>
        <w:pStyle w:val="ListParagraph"/>
        <w:numPr>
          <w:ilvl w:val="1"/>
          <w:numId w:val="8"/>
        </w:numPr>
        <w:tabs>
          <w:tab w:pos="523" w:val="left" w:leader="none"/>
        </w:tabs>
        <w:spacing w:line="240" w:lineRule="auto" w:before="9" w:after="0"/>
        <w:ind w:left="523" w:right="0" w:hanging="264"/>
        <w:jc w:val="left"/>
        <w:rPr>
          <w:sz w:val="20"/>
        </w:rPr>
      </w:pPr>
      <w:r>
        <w:rPr>
          <w:sz w:val="20"/>
        </w:rPr>
        <w:t>a</w:t>
      </w:r>
      <w:r>
        <w:rPr>
          <w:spacing w:val="14"/>
          <w:sz w:val="20"/>
        </w:rPr>
        <w:t> </w:t>
      </w:r>
      <w:r>
        <w:rPr>
          <w:sz w:val="20"/>
        </w:rPr>
        <w:t>silicon</w:t>
      </w:r>
      <w:r>
        <w:rPr>
          <w:spacing w:val="14"/>
          <w:sz w:val="20"/>
        </w:rPr>
        <w:t> </w:t>
      </w:r>
      <w:r>
        <w:rPr>
          <w:sz w:val="20"/>
        </w:rPr>
        <w:t>photodiode</w:t>
      </w:r>
      <w:r>
        <w:rPr>
          <w:spacing w:val="15"/>
          <w:sz w:val="20"/>
        </w:rPr>
        <w:t> </w:t>
      </w:r>
      <w:r>
        <w:rPr>
          <w:sz w:val="20"/>
        </w:rPr>
        <w:t>or</w:t>
      </w:r>
      <w:r>
        <w:rPr>
          <w:spacing w:val="14"/>
          <w:sz w:val="20"/>
        </w:rPr>
        <w:t> </w:t>
      </w:r>
      <w:r>
        <w:rPr>
          <w:sz w:val="20"/>
        </w:rPr>
        <w:t>spectral</w:t>
      </w:r>
      <w:r>
        <w:rPr>
          <w:spacing w:val="14"/>
          <w:sz w:val="20"/>
        </w:rPr>
        <w:t> </w:t>
      </w:r>
      <w:r>
        <w:rPr>
          <w:spacing w:val="-2"/>
          <w:sz w:val="20"/>
        </w:rPr>
        <w:t>sensor;</w:t>
      </w:r>
    </w:p>
    <w:p>
      <w:pPr>
        <w:pStyle w:val="ListParagraph"/>
        <w:numPr>
          <w:ilvl w:val="1"/>
          <w:numId w:val="8"/>
        </w:numPr>
        <w:tabs>
          <w:tab w:pos="523" w:val="left" w:leader="none"/>
        </w:tabs>
        <w:spacing w:line="240" w:lineRule="auto" w:before="9" w:after="0"/>
        <w:ind w:left="523" w:right="0" w:hanging="264"/>
        <w:jc w:val="left"/>
        <w:rPr>
          <w:sz w:val="20"/>
        </w:rPr>
      </w:pPr>
      <w:r>
        <w:rPr>
          <w:sz w:val="20"/>
        </w:rPr>
        <w:t>a</w:t>
      </w:r>
      <w:r>
        <w:rPr>
          <w:spacing w:val="9"/>
          <w:sz w:val="20"/>
        </w:rPr>
        <w:t> </w:t>
      </w:r>
      <w:r>
        <w:rPr>
          <w:sz w:val="20"/>
        </w:rPr>
        <w:t>transimpedance</w:t>
      </w:r>
      <w:r>
        <w:rPr>
          <w:spacing w:val="9"/>
          <w:sz w:val="20"/>
        </w:rPr>
        <w:t> </w:t>
      </w:r>
      <w:r>
        <w:rPr>
          <w:sz w:val="20"/>
        </w:rPr>
        <w:t>amplifier;</w:t>
      </w:r>
      <w:r>
        <w:rPr>
          <w:spacing w:val="9"/>
          <w:sz w:val="20"/>
        </w:rPr>
        <w:t> </w:t>
      </w:r>
      <w:r>
        <w:rPr>
          <w:spacing w:val="-5"/>
          <w:sz w:val="20"/>
        </w:rPr>
        <w:t>and</w:t>
      </w:r>
    </w:p>
    <w:p>
      <w:pPr>
        <w:pStyle w:val="ListParagraph"/>
        <w:numPr>
          <w:ilvl w:val="1"/>
          <w:numId w:val="8"/>
        </w:numPr>
        <w:tabs>
          <w:tab w:pos="523" w:val="left" w:leader="none"/>
        </w:tabs>
        <w:spacing w:line="240" w:lineRule="auto" w:before="9" w:after="0"/>
        <w:ind w:left="523" w:right="0" w:hanging="264"/>
        <w:jc w:val="left"/>
        <w:rPr>
          <w:sz w:val="20"/>
        </w:rPr>
      </w:pPr>
      <w:r>
        <w:rPr>
          <w:sz w:val="20"/>
        </w:rPr>
        <w:t>an</w:t>
      </w:r>
      <w:r>
        <w:rPr>
          <w:spacing w:val="11"/>
          <w:sz w:val="20"/>
        </w:rPr>
        <w:t> </w:t>
      </w:r>
      <w:r>
        <w:rPr>
          <w:sz w:val="20"/>
        </w:rPr>
        <w:t>analog-to-digital</w:t>
      </w:r>
      <w:r>
        <w:rPr>
          <w:spacing w:val="11"/>
          <w:sz w:val="20"/>
        </w:rPr>
        <w:t> </w:t>
      </w:r>
      <w:r>
        <w:rPr>
          <w:spacing w:val="-2"/>
          <w:sz w:val="20"/>
        </w:rPr>
        <w:t>converter.</w:t>
      </w:r>
    </w:p>
    <w:p>
      <w:pPr>
        <w:pStyle w:val="BodyText"/>
        <w:spacing w:line="249" w:lineRule="auto" w:before="4"/>
        <w:ind w:left="252" w:right="7"/>
        <w:jc w:val="both"/>
      </w:pPr>
      <w:r>
        <w:rPr/>
        <w:t>A right-angle geometry can reduce direct excitation </w:t>
      </w:r>
      <w:r>
        <w:rPr/>
        <w:t>leakage, while an epi-fluorescence geometry can simplify cartridge access</w:t>
      </w:r>
      <w:r>
        <w:rPr>
          <w:spacing w:val="40"/>
        </w:rPr>
        <w:t> </w:t>
      </w:r>
      <w:r>
        <w:rPr/>
        <w:t>but</w:t>
      </w:r>
      <w:r>
        <w:rPr>
          <w:spacing w:val="40"/>
        </w:rPr>
        <w:t> </w:t>
      </w:r>
      <w:r>
        <w:rPr/>
        <w:t>requires</w:t>
      </w:r>
      <w:r>
        <w:rPr>
          <w:spacing w:val="40"/>
        </w:rPr>
        <w:t> </w:t>
      </w:r>
      <w:r>
        <w:rPr/>
        <w:t>stronger</w:t>
      </w:r>
      <w:r>
        <w:rPr>
          <w:spacing w:val="40"/>
        </w:rPr>
        <w:t> </w:t>
      </w:r>
      <w:r>
        <w:rPr/>
        <w:t>filtering.</w:t>
      </w:r>
      <w:r>
        <w:rPr>
          <w:spacing w:val="40"/>
        </w:rPr>
        <w:t> </w:t>
      </w:r>
      <w:r>
        <w:rPr/>
        <w:t>The</w:t>
      </w:r>
      <w:r>
        <w:rPr>
          <w:spacing w:val="40"/>
        </w:rPr>
        <w:t> </w:t>
      </w:r>
      <w:r>
        <w:rPr/>
        <w:t>enclosure</w:t>
      </w:r>
      <w:r>
        <w:rPr>
          <w:spacing w:val="40"/>
        </w:rPr>
        <w:t> </w:t>
      </w:r>
      <w:r>
        <w:rPr/>
        <w:t>must</w:t>
      </w:r>
      <w:r>
        <w:rPr>
          <w:spacing w:val="40"/>
        </w:rPr>
        <w:t> </w:t>
      </w:r>
      <w:r>
        <w:rPr/>
        <w:t>be light-tight. Optical components must be selected after the reporter chemistry is fixed.</w:t>
      </w:r>
    </w:p>
    <w:p>
      <w:pPr>
        <w:pStyle w:val="BodyText"/>
        <w:spacing w:line="249" w:lineRule="auto"/>
        <w:ind w:left="259" w:right="32" w:firstLine="199"/>
        <w:jc w:val="both"/>
      </w:pPr>
      <w:r>
        <w:rPr/>
        <w:t>Photodiode current is approximated using the </w:t>
      </w:r>
      <w:r>
        <w:rPr/>
        <w:t>standard </w:t>
      </w:r>
      <w:r>
        <w:rPr>
          <w:spacing w:val="-2"/>
        </w:rPr>
        <w:t>responsivity</w:t>
      </w:r>
      <w:r>
        <w:rPr>
          <w:spacing w:val="-10"/>
        </w:rPr>
        <w:t> </w:t>
      </w:r>
      <w:r>
        <w:rPr>
          <w:spacing w:val="-2"/>
        </w:rPr>
        <w:t>relation,</w:t>
      </w:r>
      <w:r>
        <w:rPr>
          <w:spacing w:val="-10"/>
        </w:rPr>
        <w:t> </w:t>
      </w:r>
      <w:r>
        <w:rPr>
          <w:spacing w:val="-2"/>
        </w:rPr>
        <w:t>with</w:t>
      </w:r>
      <w:r>
        <w:rPr>
          <w:spacing w:val="-10"/>
        </w:rPr>
        <w:t> </w:t>
      </w:r>
      <w:r>
        <w:rPr>
          <w:spacing w:val="-2"/>
        </w:rPr>
        <w:t>additive</w:t>
      </w:r>
      <w:r>
        <w:rPr>
          <w:spacing w:val="-10"/>
        </w:rPr>
        <w:t> </w:t>
      </w:r>
      <w:r>
        <w:rPr>
          <w:spacing w:val="-2"/>
        </w:rPr>
        <w:t>dark</w:t>
      </w:r>
      <w:r>
        <w:rPr>
          <w:spacing w:val="-10"/>
        </w:rPr>
        <w:t> </w:t>
      </w:r>
      <w:r>
        <w:rPr>
          <w:spacing w:val="-2"/>
        </w:rPr>
        <w:t>and</w:t>
      </w:r>
      <w:r>
        <w:rPr>
          <w:spacing w:val="-10"/>
        </w:rPr>
        <w:t> </w:t>
      </w:r>
      <w:r>
        <w:rPr>
          <w:spacing w:val="-2"/>
        </w:rPr>
        <w:t>background-current </w:t>
      </w:r>
      <w:r>
        <w:rPr/>
        <w:t>terms [14],</w:t>
      </w:r>
    </w:p>
    <w:p>
      <w:pPr>
        <w:tabs>
          <w:tab w:pos="3937" w:val="left" w:leader="none"/>
        </w:tabs>
        <w:spacing w:before="105"/>
        <w:ind w:left="0" w:right="19" w:firstLine="0"/>
        <w:jc w:val="right"/>
        <w:rPr>
          <w:sz w:val="20"/>
        </w:rPr>
      </w:pPr>
      <w:r>
        <w:rPr>
          <w:rFonts w:ascii="Calibri" w:hAnsi="Calibri"/>
          <w:i/>
          <w:w w:val="135"/>
          <w:sz w:val="20"/>
        </w:rPr>
        <w:t>I</w:t>
      </w:r>
      <w:r>
        <w:rPr>
          <w:rFonts w:ascii="Calibri" w:hAnsi="Calibri"/>
          <w:w w:val="135"/>
          <w:sz w:val="20"/>
          <w:vertAlign w:val="subscript"/>
        </w:rPr>
        <w:t>PD</w:t>
      </w:r>
      <w:r>
        <w:rPr>
          <w:rFonts w:ascii="Calibri" w:hAnsi="Calibri"/>
          <w:w w:val="135"/>
          <w:sz w:val="20"/>
          <w:vertAlign w:val="baseline"/>
        </w:rPr>
        <w:t>(</w:t>
      </w:r>
      <w:r>
        <w:rPr>
          <w:rFonts w:ascii="Calibri" w:hAnsi="Calibri"/>
          <w:i/>
          <w:w w:val="135"/>
          <w:sz w:val="20"/>
          <w:vertAlign w:val="baseline"/>
        </w:rPr>
        <w:t>t</w:t>
      </w:r>
      <w:r>
        <w:rPr>
          <w:rFonts w:ascii="Calibri" w:hAnsi="Calibri"/>
          <w:w w:val="135"/>
          <w:sz w:val="20"/>
          <w:vertAlign w:val="baseline"/>
        </w:rPr>
        <w:t>)</w:t>
      </w:r>
      <w:r>
        <w:rPr>
          <w:rFonts w:ascii="Calibri" w:hAnsi="Calibri"/>
          <w:spacing w:val="8"/>
          <w:w w:val="135"/>
          <w:sz w:val="20"/>
          <w:vertAlign w:val="baseline"/>
        </w:rPr>
        <w:t> </w:t>
      </w:r>
      <w:r>
        <w:rPr>
          <w:rFonts w:ascii="Calibri" w:hAnsi="Calibri"/>
          <w:w w:val="135"/>
          <w:sz w:val="20"/>
          <w:vertAlign w:val="baseline"/>
        </w:rPr>
        <w:t>=</w:t>
      </w:r>
      <w:r>
        <w:rPr>
          <w:rFonts w:ascii="Calibri" w:hAnsi="Calibri"/>
          <w:spacing w:val="8"/>
          <w:w w:val="135"/>
          <w:sz w:val="20"/>
          <w:vertAlign w:val="baseline"/>
        </w:rPr>
        <w:t> </w:t>
      </w:r>
      <w:r>
        <w:rPr>
          <w:rFonts w:ascii="Cambria" w:hAnsi="Cambria"/>
          <w:w w:val="135"/>
          <w:sz w:val="20"/>
          <w:vertAlign w:val="baseline"/>
        </w:rPr>
        <w:t>R</w:t>
      </w:r>
      <w:r>
        <w:rPr>
          <w:rFonts w:ascii="Calibri" w:hAnsi="Calibri"/>
          <w:i/>
          <w:w w:val="135"/>
          <w:sz w:val="20"/>
          <w:vertAlign w:val="subscript"/>
        </w:rPr>
        <w:t>λ</w:t>
      </w:r>
      <w:r>
        <w:rPr>
          <w:rFonts w:ascii="Calibri" w:hAnsi="Calibri"/>
          <w:i/>
          <w:w w:val="135"/>
          <w:sz w:val="20"/>
          <w:vertAlign w:val="baseline"/>
        </w:rPr>
        <w:t>P</w:t>
      </w:r>
      <w:r>
        <w:rPr>
          <w:rFonts w:ascii="Calibri" w:hAnsi="Calibri"/>
          <w:w w:val="135"/>
          <w:sz w:val="20"/>
          <w:vertAlign w:val="subscript"/>
        </w:rPr>
        <w:t>opt</w:t>
      </w:r>
      <w:r>
        <w:rPr>
          <w:rFonts w:ascii="Calibri" w:hAnsi="Calibri"/>
          <w:w w:val="135"/>
          <w:sz w:val="20"/>
          <w:vertAlign w:val="baseline"/>
        </w:rPr>
        <w:t>(</w:t>
      </w:r>
      <w:r>
        <w:rPr>
          <w:rFonts w:ascii="Calibri" w:hAnsi="Calibri"/>
          <w:i/>
          <w:w w:val="135"/>
          <w:sz w:val="20"/>
          <w:vertAlign w:val="baseline"/>
        </w:rPr>
        <w:t>t</w:t>
      </w:r>
      <w:r>
        <w:rPr>
          <w:rFonts w:ascii="Calibri" w:hAnsi="Calibri"/>
          <w:w w:val="135"/>
          <w:sz w:val="20"/>
          <w:vertAlign w:val="baseline"/>
        </w:rPr>
        <w:t>)</w:t>
      </w:r>
      <w:r>
        <w:rPr>
          <w:rFonts w:ascii="Calibri" w:hAnsi="Calibri"/>
          <w:spacing w:val="-6"/>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Calibri" w:hAnsi="Calibri"/>
          <w:i/>
          <w:w w:val="135"/>
          <w:sz w:val="20"/>
          <w:vertAlign w:val="baseline"/>
        </w:rPr>
        <w:t>I</w:t>
      </w:r>
      <w:r>
        <w:rPr>
          <w:rFonts w:ascii="Calibri" w:hAnsi="Calibri"/>
          <w:w w:val="135"/>
          <w:sz w:val="20"/>
          <w:vertAlign w:val="subscript"/>
        </w:rPr>
        <w:t>dark</w:t>
      </w:r>
      <w:r>
        <w:rPr>
          <w:rFonts w:ascii="Calibri" w:hAnsi="Calibri"/>
          <w:spacing w:val="7"/>
          <w:w w:val="135"/>
          <w:sz w:val="20"/>
          <w:vertAlign w:val="baseline"/>
        </w:rPr>
        <w:t> </w:t>
      </w:r>
      <w:r>
        <w:rPr>
          <w:rFonts w:ascii="Calibri" w:hAnsi="Calibri"/>
          <w:w w:val="135"/>
          <w:sz w:val="20"/>
          <w:vertAlign w:val="baseline"/>
        </w:rPr>
        <w:t>+</w:t>
      </w:r>
      <w:r>
        <w:rPr>
          <w:rFonts w:ascii="Calibri" w:hAnsi="Calibri"/>
          <w:spacing w:val="-6"/>
          <w:w w:val="135"/>
          <w:sz w:val="20"/>
          <w:vertAlign w:val="baseline"/>
        </w:rPr>
        <w:t> </w:t>
      </w:r>
      <w:r>
        <w:rPr>
          <w:rFonts w:ascii="Calibri" w:hAnsi="Calibri"/>
          <w:i/>
          <w:spacing w:val="-2"/>
          <w:w w:val="135"/>
          <w:sz w:val="20"/>
          <w:vertAlign w:val="baseline"/>
        </w:rPr>
        <w:t>I</w:t>
      </w:r>
      <w:r>
        <w:rPr>
          <w:rFonts w:ascii="Calibri" w:hAnsi="Calibri"/>
          <w:spacing w:val="-2"/>
          <w:w w:val="135"/>
          <w:sz w:val="20"/>
          <w:vertAlign w:val="subscript"/>
        </w:rPr>
        <w:t>ambient</w:t>
      </w:r>
      <w:r>
        <w:rPr>
          <w:rFonts w:ascii="Calibri" w:hAnsi="Calibri"/>
          <w:i/>
          <w:spacing w:val="-2"/>
          <w:w w:val="135"/>
          <w:sz w:val="20"/>
          <w:vertAlign w:val="baseline"/>
        </w:rPr>
        <w:t>,</w:t>
      </w:r>
      <w:r>
        <w:rPr>
          <w:rFonts w:ascii="Calibri" w:hAnsi="Calibri"/>
          <w:i/>
          <w:sz w:val="20"/>
          <w:vertAlign w:val="baseline"/>
        </w:rPr>
        <w:tab/>
      </w:r>
      <w:r>
        <w:rPr>
          <w:spacing w:val="-5"/>
          <w:w w:val="125"/>
          <w:sz w:val="20"/>
          <w:vertAlign w:val="baseline"/>
        </w:rPr>
        <w:t>(6)</w:t>
      </w:r>
    </w:p>
    <w:p>
      <w:pPr>
        <w:pStyle w:val="BodyText"/>
        <w:spacing w:line="244" w:lineRule="auto" w:before="108"/>
        <w:ind w:left="259" w:right="29" w:hanging="8"/>
        <w:jc w:val="both"/>
      </w:pPr>
      <w:r>
        <w:rPr/>
        <w:t>where</w:t>
      </w:r>
      <w:r>
        <w:rPr>
          <w:spacing w:val="40"/>
          <w:w w:val="115"/>
        </w:rPr>
        <w:t> </w:t>
      </w:r>
      <w:r>
        <w:rPr>
          <w:rFonts w:ascii="Cambria" w:hAnsi="Cambria"/>
          <w:w w:val="115"/>
        </w:rPr>
        <w:t>R</w:t>
      </w:r>
      <w:r>
        <w:rPr>
          <w:rFonts w:ascii="Calibri" w:hAnsi="Calibri"/>
          <w:i/>
          <w:w w:val="115"/>
          <w:vertAlign w:val="subscript"/>
        </w:rPr>
        <w:t>λ</w:t>
      </w:r>
      <w:r>
        <w:rPr>
          <w:rFonts w:ascii="Calibri" w:hAnsi="Calibri"/>
          <w:i/>
          <w:spacing w:val="40"/>
          <w:w w:val="115"/>
          <w:vertAlign w:val="baseline"/>
        </w:rPr>
        <w:t> </w:t>
      </w:r>
      <w:r>
        <w:rPr>
          <w:vertAlign w:val="baseline"/>
        </w:rPr>
        <w:t>is</w:t>
      </w:r>
      <w:r>
        <w:rPr>
          <w:spacing w:val="40"/>
          <w:vertAlign w:val="baseline"/>
        </w:rPr>
        <w:t> </w:t>
      </w:r>
      <w:r>
        <w:rPr>
          <w:vertAlign w:val="baseline"/>
        </w:rPr>
        <w:t>responsivity</w:t>
      </w:r>
      <w:r>
        <w:rPr>
          <w:spacing w:val="40"/>
          <w:vertAlign w:val="baseline"/>
        </w:rPr>
        <w:t> </w:t>
      </w:r>
      <w:r>
        <w:rPr>
          <w:vertAlign w:val="baseline"/>
        </w:rPr>
        <w:t>at</w:t>
      </w:r>
      <w:r>
        <w:rPr>
          <w:spacing w:val="40"/>
          <w:vertAlign w:val="baseline"/>
        </w:rPr>
        <w:t> </w:t>
      </w:r>
      <w:r>
        <w:rPr>
          <w:vertAlign w:val="baseline"/>
        </w:rPr>
        <w:t>the</w:t>
      </w:r>
      <w:r>
        <w:rPr>
          <w:spacing w:val="40"/>
          <w:vertAlign w:val="baseline"/>
        </w:rPr>
        <w:t> </w:t>
      </w:r>
      <w:r>
        <w:rPr>
          <w:vertAlign w:val="baseline"/>
        </w:rPr>
        <w:t>emission</w:t>
      </w:r>
      <w:r>
        <w:rPr>
          <w:spacing w:val="40"/>
          <w:vertAlign w:val="baseline"/>
        </w:rPr>
        <w:t> </w:t>
      </w:r>
      <w:r>
        <w:rPr>
          <w:vertAlign w:val="baseline"/>
        </w:rPr>
        <w:t>wavelength.</w:t>
      </w:r>
      <w:r>
        <w:rPr>
          <w:spacing w:val="40"/>
          <w:vertAlign w:val="baseline"/>
        </w:rPr>
        <w:t> </w:t>
      </w:r>
      <w:r>
        <w:rPr>
          <w:vertAlign w:val="baseline"/>
        </w:rPr>
        <w:t>For the ideal low-frequency circuit, the transimpedance </w:t>
      </w:r>
      <w:r>
        <w:rPr>
          <w:vertAlign w:val="baseline"/>
        </w:rPr>
        <w:t>amplifier produces [15]</w:t>
      </w:r>
    </w:p>
    <w:p>
      <w:pPr>
        <w:tabs>
          <w:tab w:pos="5061" w:val="left" w:leader="none"/>
        </w:tabs>
        <w:spacing w:before="113"/>
        <w:ind w:left="1603" w:right="0" w:firstLine="0"/>
        <w:jc w:val="left"/>
        <w:rPr>
          <w:sz w:val="20"/>
        </w:rPr>
      </w:pPr>
      <w:r>
        <w:rPr>
          <w:rFonts w:ascii="Calibri" w:hAnsi="Calibri"/>
          <w:i/>
          <w:w w:val="135"/>
          <w:sz w:val="20"/>
        </w:rPr>
        <w:t>V</w:t>
      </w:r>
      <w:r>
        <w:rPr>
          <w:rFonts w:ascii="Calibri" w:hAnsi="Calibri"/>
          <w:w w:val="135"/>
          <w:sz w:val="20"/>
          <w:vertAlign w:val="subscript"/>
        </w:rPr>
        <w:t>TIA</w:t>
      </w:r>
      <w:r>
        <w:rPr>
          <w:rFonts w:ascii="Calibri" w:hAnsi="Calibri"/>
          <w:w w:val="135"/>
          <w:sz w:val="20"/>
          <w:vertAlign w:val="baseline"/>
        </w:rPr>
        <w:t>(</w:t>
      </w:r>
      <w:r>
        <w:rPr>
          <w:rFonts w:ascii="Calibri" w:hAnsi="Calibri"/>
          <w:i/>
          <w:w w:val="135"/>
          <w:sz w:val="20"/>
          <w:vertAlign w:val="baseline"/>
        </w:rPr>
        <w:t>t</w:t>
      </w:r>
      <w:r>
        <w:rPr>
          <w:rFonts w:ascii="Calibri" w:hAnsi="Calibri"/>
          <w:w w:val="135"/>
          <w:sz w:val="20"/>
          <w:vertAlign w:val="baseline"/>
        </w:rPr>
        <w:t>)</w:t>
      </w:r>
      <w:r>
        <w:rPr>
          <w:rFonts w:ascii="Calibri" w:hAnsi="Calibri"/>
          <w:spacing w:val="-2"/>
          <w:w w:val="135"/>
          <w:sz w:val="20"/>
          <w:vertAlign w:val="baseline"/>
        </w:rPr>
        <w:t> </w:t>
      </w:r>
      <w:r>
        <w:rPr>
          <w:rFonts w:ascii="Calibri" w:hAnsi="Calibri"/>
          <w:w w:val="135"/>
          <w:sz w:val="20"/>
          <w:vertAlign w:val="baseline"/>
        </w:rPr>
        <w:t>=</w:t>
      </w:r>
      <w:r>
        <w:rPr>
          <w:rFonts w:ascii="Calibri" w:hAnsi="Calibri"/>
          <w:spacing w:val="-1"/>
          <w:w w:val="135"/>
          <w:sz w:val="20"/>
          <w:vertAlign w:val="baseline"/>
        </w:rPr>
        <w:t> </w:t>
      </w:r>
      <w:r>
        <w:rPr>
          <w:rFonts w:ascii="Calibri" w:hAnsi="Calibri"/>
          <w:i/>
          <w:w w:val="135"/>
          <w:sz w:val="20"/>
          <w:vertAlign w:val="baseline"/>
        </w:rPr>
        <w:t>V</w:t>
      </w:r>
      <w:r>
        <w:rPr>
          <w:rFonts w:ascii="Calibri" w:hAnsi="Calibri"/>
          <w:w w:val="135"/>
          <w:sz w:val="20"/>
          <w:vertAlign w:val="subscript"/>
        </w:rPr>
        <w:t>ref</w:t>
      </w:r>
      <w:r>
        <w:rPr>
          <w:rFonts w:ascii="Calibri" w:hAnsi="Calibri"/>
          <w:spacing w:val="9"/>
          <w:w w:val="135"/>
          <w:sz w:val="20"/>
          <w:vertAlign w:val="baseline"/>
        </w:rPr>
        <w:t> </w:t>
      </w:r>
      <w:r>
        <w:rPr>
          <w:rFonts w:ascii="Cambria" w:hAnsi="Cambria"/>
          <w:w w:val="135"/>
          <w:sz w:val="20"/>
          <w:vertAlign w:val="baseline"/>
        </w:rPr>
        <w:t>−</w:t>
      </w:r>
      <w:r>
        <w:rPr>
          <w:rFonts w:ascii="Cambria" w:hAnsi="Cambria"/>
          <w:spacing w:val="-12"/>
          <w:w w:val="135"/>
          <w:sz w:val="20"/>
          <w:vertAlign w:val="baseline"/>
        </w:rPr>
        <w:t> </w:t>
      </w:r>
      <w:r>
        <w:rPr>
          <w:rFonts w:ascii="Calibri" w:hAnsi="Calibri"/>
          <w:i/>
          <w:w w:val="135"/>
          <w:sz w:val="20"/>
          <w:vertAlign w:val="baseline"/>
        </w:rPr>
        <w:t>I</w:t>
      </w:r>
      <w:r>
        <w:rPr>
          <w:rFonts w:ascii="Calibri" w:hAnsi="Calibri"/>
          <w:w w:val="135"/>
          <w:sz w:val="20"/>
          <w:vertAlign w:val="subscript"/>
        </w:rPr>
        <w:t>PD</w:t>
      </w:r>
      <w:r>
        <w:rPr>
          <w:rFonts w:ascii="Calibri" w:hAnsi="Calibri"/>
          <w:w w:val="135"/>
          <w:sz w:val="20"/>
          <w:vertAlign w:val="baseline"/>
        </w:rPr>
        <w:t>(</w:t>
      </w:r>
      <w:r>
        <w:rPr>
          <w:rFonts w:ascii="Calibri" w:hAnsi="Calibri"/>
          <w:i/>
          <w:w w:val="135"/>
          <w:sz w:val="20"/>
          <w:vertAlign w:val="baseline"/>
        </w:rPr>
        <w:t>t</w:t>
      </w:r>
      <w:r>
        <w:rPr>
          <w:rFonts w:ascii="Calibri" w:hAnsi="Calibri"/>
          <w:w w:val="135"/>
          <w:sz w:val="20"/>
          <w:vertAlign w:val="baseline"/>
        </w:rPr>
        <w:t>)</w:t>
      </w:r>
      <w:r>
        <w:rPr>
          <w:rFonts w:ascii="Calibri" w:hAnsi="Calibri"/>
          <w:i/>
          <w:w w:val="135"/>
          <w:sz w:val="20"/>
          <w:vertAlign w:val="baseline"/>
        </w:rPr>
        <w:t>R</w:t>
      </w:r>
      <w:r>
        <w:rPr>
          <w:rFonts w:ascii="Calibri" w:hAnsi="Calibri"/>
          <w:i/>
          <w:w w:val="135"/>
          <w:sz w:val="20"/>
          <w:vertAlign w:val="subscript"/>
        </w:rPr>
        <w:t>f</w:t>
      </w:r>
      <w:r>
        <w:rPr>
          <w:rFonts w:ascii="Calibri" w:hAnsi="Calibri"/>
          <w:i/>
          <w:spacing w:val="-34"/>
          <w:w w:val="135"/>
          <w:sz w:val="20"/>
          <w:vertAlign w:val="baseline"/>
        </w:rPr>
        <w:t> </w:t>
      </w:r>
      <w:r>
        <w:rPr>
          <w:rFonts w:ascii="Calibri" w:hAnsi="Calibri"/>
          <w:i/>
          <w:spacing w:val="-10"/>
          <w:w w:val="135"/>
          <w:sz w:val="20"/>
          <w:vertAlign w:val="baseline"/>
        </w:rPr>
        <w:t>,</w:t>
      </w:r>
      <w:r>
        <w:rPr>
          <w:rFonts w:ascii="Calibri" w:hAnsi="Calibri"/>
          <w:i/>
          <w:sz w:val="20"/>
          <w:vertAlign w:val="baseline"/>
        </w:rPr>
        <w:tab/>
      </w:r>
      <w:r>
        <w:rPr>
          <w:spacing w:val="-5"/>
          <w:w w:val="105"/>
          <w:sz w:val="20"/>
          <w:vertAlign w:val="baseline"/>
        </w:rPr>
        <w:t>(7)</w:t>
      </w:r>
    </w:p>
    <w:p>
      <w:pPr>
        <w:pStyle w:val="BodyText"/>
        <w:spacing w:before="108"/>
        <w:ind w:left="259" w:hanging="8"/>
      </w:pPr>
      <w:r>
        <w:rPr/>
        <w:t>with</w:t>
      </w:r>
      <w:r>
        <w:rPr>
          <w:spacing w:val="-3"/>
        </w:rPr>
        <w:t> </w:t>
      </w:r>
      <w:r>
        <w:rPr/>
        <w:t>feedback resistance </w:t>
      </w:r>
      <w:r>
        <w:rPr>
          <w:rFonts w:ascii="Calibri"/>
          <w:i/>
          <w:w w:val="140"/>
        </w:rPr>
        <w:t>R</w:t>
      </w:r>
      <w:r>
        <w:rPr>
          <w:rFonts w:ascii="Calibri"/>
          <w:i/>
          <w:w w:val="140"/>
          <w:vertAlign w:val="subscript"/>
        </w:rPr>
        <w:t>f</w:t>
      </w:r>
      <w:r>
        <w:rPr>
          <w:rFonts w:ascii="Calibri"/>
          <w:i/>
          <w:spacing w:val="-39"/>
          <w:w w:val="140"/>
          <w:vertAlign w:val="baseline"/>
        </w:rPr>
        <w:t> </w:t>
      </w:r>
      <w:r>
        <w:rPr>
          <w:vertAlign w:val="baseline"/>
        </w:rPr>
        <w:t>. Feedback capacitance is </w:t>
      </w:r>
      <w:r>
        <w:rPr>
          <w:vertAlign w:val="baseline"/>
        </w:rPr>
        <w:t>selected to stabilize the amplifier and limit noise bandwidth.</w:t>
      </w:r>
    </w:p>
    <w:p>
      <w:pPr>
        <w:pStyle w:val="BodyText"/>
        <w:spacing w:before="3"/>
        <w:ind w:left="458"/>
      </w:pPr>
      <w:r>
        <w:rPr/>
        <w:t>The</w:t>
      </w:r>
      <w:r>
        <w:rPr>
          <w:spacing w:val="16"/>
        </w:rPr>
        <w:t> </w:t>
      </w:r>
      <w:r>
        <w:rPr/>
        <w:t>reader</w:t>
      </w:r>
      <w:r>
        <w:rPr>
          <w:spacing w:val="18"/>
        </w:rPr>
        <w:t> </w:t>
      </w:r>
      <w:r>
        <w:rPr/>
        <w:t>alternates</w:t>
      </w:r>
      <w:r>
        <w:rPr>
          <w:spacing w:val="18"/>
        </w:rPr>
        <w:t> </w:t>
      </w:r>
      <w:r>
        <w:rPr/>
        <w:t>LED-off</w:t>
      </w:r>
      <w:r>
        <w:rPr>
          <w:spacing w:val="18"/>
        </w:rPr>
        <w:t> </w:t>
      </w:r>
      <w:r>
        <w:rPr/>
        <w:t>and</w:t>
      </w:r>
      <w:r>
        <w:rPr>
          <w:spacing w:val="18"/>
        </w:rPr>
        <w:t> </w:t>
      </w:r>
      <w:r>
        <w:rPr/>
        <w:t>LED-on</w:t>
      </w:r>
      <w:r>
        <w:rPr>
          <w:spacing w:val="18"/>
        </w:rPr>
        <w:t> </w:t>
      </w:r>
      <w:r>
        <w:rPr>
          <w:spacing w:val="-2"/>
        </w:rPr>
        <w:t>measurements.</w:t>
      </w:r>
    </w:p>
    <w:p>
      <w:pPr>
        <w:pStyle w:val="BodyText"/>
        <w:spacing w:before="9"/>
        <w:ind w:left="252"/>
      </w:pPr>
      <w:r>
        <w:rPr/>
        <w:t>A</w:t>
      </w:r>
      <w:r>
        <w:rPr>
          <w:spacing w:val="12"/>
        </w:rPr>
        <w:t> </w:t>
      </w:r>
      <w:r>
        <w:rPr/>
        <w:t>differential</w:t>
      </w:r>
      <w:r>
        <w:rPr>
          <w:spacing w:val="12"/>
        </w:rPr>
        <w:t> </w:t>
      </w:r>
      <w:r>
        <w:rPr/>
        <w:t>signal</w:t>
      </w:r>
      <w:r>
        <w:rPr>
          <w:spacing w:val="12"/>
        </w:rPr>
        <w:t> </w:t>
      </w:r>
      <w:r>
        <w:rPr>
          <w:spacing w:val="-5"/>
        </w:rPr>
        <w:t>is</w:t>
      </w:r>
    </w:p>
    <w:p>
      <w:pPr>
        <w:tabs>
          <w:tab w:pos="3283" w:val="left" w:leader="none"/>
        </w:tabs>
        <w:spacing w:before="119"/>
        <w:ind w:left="0" w:right="19" w:firstLine="0"/>
        <w:jc w:val="right"/>
        <w:rPr>
          <w:sz w:val="20"/>
        </w:rPr>
      </w:pPr>
      <w:r>
        <w:rPr>
          <w:rFonts w:ascii="Calibri" w:hAnsi="Calibri"/>
          <w:i/>
          <w:w w:val="120"/>
          <w:sz w:val="20"/>
        </w:rPr>
        <w:t>S</w:t>
      </w:r>
      <w:r>
        <w:rPr>
          <w:rFonts w:ascii="Calibri" w:hAnsi="Calibri"/>
          <w:w w:val="120"/>
          <w:sz w:val="20"/>
        </w:rPr>
        <w:t>(</w:t>
      </w:r>
      <w:r>
        <w:rPr>
          <w:rFonts w:ascii="Calibri" w:hAnsi="Calibri"/>
          <w:i/>
          <w:w w:val="120"/>
          <w:sz w:val="20"/>
        </w:rPr>
        <w:t>t</w:t>
      </w:r>
      <w:r>
        <w:rPr>
          <w:rFonts w:ascii="Calibri" w:hAnsi="Calibri"/>
          <w:w w:val="120"/>
          <w:sz w:val="20"/>
        </w:rPr>
        <w:t>)</w:t>
      </w:r>
      <w:r>
        <w:rPr>
          <w:rFonts w:ascii="Calibri" w:hAnsi="Calibri"/>
          <w:spacing w:val="9"/>
          <w:w w:val="125"/>
          <w:sz w:val="20"/>
        </w:rPr>
        <w:t> </w:t>
      </w:r>
      <w:r>
        <w:rPr>
          <w:rFonts w:ascii="Calibri" w:hAnsi="Calibri"/>
          <w:w w:val="125"/>
          <w:sz w:val="20"/>
        </w:rPr>
        <w:t>=</w:t>
      </w:r>
      <w:r>
        <w:rPr>
          <w:rFonts w:ascii="Calibri" w:hAnsi="Calibri"/>
          <w:spacing w:val="9"/>
          <w:w w:val="125"/>
          <w:sz w:val="20"/>
        </w:rPr>
        <w:t> </w:t>
      </w:r>
      <w:r>
        <w:rPr>
          <w:rFonts w:ascii="Calibri" w:hAnsi="Calibri"/>
          <w:i/>
          <w:w w:val="120"/>
          <w:sz w:val="20"/>
        </w:rPr>
        <w:t>V</w:t>
      </w:r>
      <w:r>
        <w:rPr>
          <w:rFonts w:ascii="Calibri" w:hAnsi="Calibri"/>
          <w:w w:val="120"/>
          <w:sz w:val="20"/>
          <w:vertAlign w:val="subscript"/>
        </w:rPr>
        <w:t>on</w:t>
      </w:r>
      <w:r>
        <w:rPr>
          <w:rFonts w:ascii="Calibri" w:hAnsi="Calibri"/>
          <w:w w:val="120"/>
          <w:sz w:val="20"/>
          <w:vertAlign w:val="baseline"/>
        </w:rPr>
        <w:t>(</w:t>
      </w:r>
      <w:r>
        <w:rPr>
          <w:rFonts w:ascii="Calibri" w:hAnsi="Calibri"/>
          <w:i/>
          <w:w w:val="120"/>
          <w:sz w:val="20"/>
          <w:vertAlign w:val="baseline"/>
        </w:rPr>
        <w:t>t</w:t>
      </w:r>
      <w:r>
        <w:rPr>
          <w:rFonts w:ascii="Calibri" w:hAnsi="Calibri"/>
          <w:w w:val="120"/>
          <w:sz w:val="20"/>
          <w:vertAlign w:val="baseline"/>
        </w:rPr>
        <w:t>)</w:t>
      </w:r>
      <w:r>
        <w:rPr>
          <w:rFonts w:ascii="Calibri" w:hAnsi="Calibri"/>
          <w:spacing w:val="-2"/>
          <w:w w:val="120"/>
          <w:sz w:val="20"/>
          <w:vertAlign w:val="baseline"/>
        </w:rPr>
        <w:t> </w:t>
      </w:r>
      <w:r>
        <w:rPr>
          <w:rFonts w:ascii="Cambria" w:hAnsi="Cambria"/>
          <w:w w:val="120"/>
          <w:sz w:val="20"/>
          <w:vertAlign w:val="baseline"/>
        </w:rPr>
        <w:t>−</w:t>
      </w:r>
      <w:r>
        <w:rPr>
          <w:rFonts w:ascii="Cambria" w:hAnsi="Cambria"/>
          <w:spacing w:val="-1"/>
          <w:w w:val="120"/>
          <w:sz w:val="20"/>
          <w:vertAlign w:val="baseline"/>
        </w:rPr>
        <w:t> </w:t>
      </w:r>
      <w:r>
        <w:rPr>
          <w:rFonts w:ascii="Calibri" w:hAnsi="Calibri"/>
          <w:i/>
          <w:w w:val="120"/>
          <w:sz w:val="20"/>
          <w:vertAlign w:val="baseline"/>
        </w:rPr>
        <w:t>V</w:t>
      </w:r>
      <w:r>
        <w:rPr>
          <w:rFonts w:ascii="Calibri" w:hAnsi="Calibri"/>
          <w:w w:val="120"/>
          <w:sz w:val="20"/>
          <w:vertAlign w:val="subscript"/>
        </w:rPr>
        <w:t>off</w:t>
      </w:r>
      <w:r>
        <w:rPr>
          <w:rFonts w:ascii="Calibri" w:hAnsi="Calibri"/>
          <w:spacing w:val="-30"/>
          <w:w w:val="120"/>
          <w:sz w:val="20"/>
          <w:vertAlign w:val="baseline"/>
        </w:rPr>
        <w:t> </w:t>
      </w:r>
      <w:r>
        <w:rPr>
          <w:rFonts w:ascii="Calibri" w:hAnsi="Calibri"/>
          <w:spacing w:val="-4"/>
          <w:w w:val="120"/>
          <w:sz w:val="20"/>
          <w:vertAlign w:val="baseline"/>
        </w:rPr>
        <w:t>(</w:t>
      </w:r>
      <w:r>
        <w:rPr>
          <w:rFonts w:ascii="Calibri" w:hAnsi="Calibri"/>
          <w:i/>
          <w:spacing w:val="-4"/>
          <w:w w:val="120"/>
          <w:sz w:val="20"/>
          <w:vertAlign w:val="baseline"/>
        </w:rPr>
        <w:t>t</w:t>
      </w:r>
      <w:r>
        <w:rPr>
          <w:rFonts w:ascii="Calibri" w:hAnsi="Calibri"/>
          <w:spacing w:val="-4"/>
          <w:w w:val="120"/>
          <w:sz w:val="20"/>
          <w:vertAlign w:val="baseline"/>
        </w:rPr>
        <w:t>)</w:t>
      </w:r>
      <w:r>
        <w:rPr>
          <w:rFonts w:ascii="Calibri" w:hAnsi="Calibri"/>
          <w:i/>
          <w:spacing w:val="-4"/>
          <w:w w:val="120"/>
          <w:sz w:val="20"/>
          <w:vertAlign w:val="baseline"/>
        </w:rPr>
        <w:t>,</w:t>
      </w:r>
      <w:r>
        <w:rPr>
          <w:rFonts w:ascii="Calibri" w:hAnsi="Calibri"/>
          <w:i/>
          <w:sz w:val="20"/>
          <w:vertAlign w:val="baseline"/>
        </w:rPr>
        <w:tab/>
      </w:r>
      <w:r>
        <w:rPr>
          <w:spacing w:val="-5"/>
          <w:w w:val="120"/>
          <w:sz w:val="20"/>
          <w:vertAlign w:val="baseline"/>
        </w:rPr>
        <w:t>(8)</w:t>
      </w:r>
    </w:p>
    <w:p>
      <w:pPr>
        <w:pStyle w:val="BodyText"/>
        <w:spacing w:line="249" w:lineRule="auto" w:before="112"/>
        <w:ind w:left="259" w:right="32" w:hanging="8"/>
        <w:jc w:val="both"/>
      </w:pPr>
      <w:r>
        <w:rPr/>
        <w:t>which suppresses ambient light and offset. A </w:t>
      </w:r>
      <w:r>
        <w:rPr/>
        <w:t>normalized fluorescence metric is</w:t>
      </w:r>
    </w:p>
    <w:p>
      <w:pPr>
        <w:spacing w:line="141" w:lineRule="exact" w:before="49"/>
        <w:ind w:left="2400" w:right="0" w:firstLine="0"/>
        <w:jc w:val="left"/>
        <w:rPr>
          <w:rFonts w:ascii="Calibri" w:hAnsi="Calibri"/>
          <w:sz w:val="14"/>
        </w:rPr>
      </w:pPr>
      <w:r>
        <w:rPr>
          <w:rFonts w:ascii="Calibri" w:hAnsi="Calibri"/>
          <w:sz w:val="14"/>
        </w:rPr>
        <mc:AlternateContent>
          <mc:Choice Requires="wps">
            <w:drawing>
              <wp:anchor distT="0" distB="0" distL="0" distR="0" allowOverlap="1" layoutInCell="1" locked="0" behindDoc="0" simplePos="0" relativeHeight="15734272">
                <wp:simplePos x="0" y="0"/>
                <wp:positionH relativeFrom="page">
                  <wp:posOffset>2414981</wp:posOffset>
                </wp:positionH>
                <wp:positionV relativeFrom="paragraph">
                  <wp:posOffset>48050</wp:posOffset>
                </wp:positionV>
                <wp:extent cx="85090" cy="1270"/>
                <wp:effectExtent l="0" t="0" r="0" b="0"/>
                <wp:wrapNone/>
                <wp:docPr id="70" name="Graphic 70"/>
                <wp:cNvGraphicFramePr>
                  <a:graphicFrameLocks/>
                </wp:cNvGraphicFramePr>
                <a:graphic>
                  <a:graphicData uri="http://schemas.microsoft.com/office/word/2010/wordprocessingShape">
                    <wps:wsp>
                      <wps:cNvPr id="70" name="Graphic 70"/>
                      <wps:cNvSpPr/>
                      <wps:spPr>
                        <a:xfrm>
                          <a:off x="0" y="0"/>
                          <a:ext cx="85090" cy="1270"/>
                        </a:xfrm>
                        <a:custGeom>
                          <a:avLst/>
                          <a:gdLst/>
                          <a:ahLst/>
                          <a:cxnLst/>
                          <a:rect l="l" t="t" r="r" b="b"/>
                          <a:pathLst>
                            <a:path w="85090" h="0">
                              <a:moveTo>
                                <a:pt x="0" y="0"/>
                              </a:moveTo>
                              <a:lnTo>
                                <a:pt x="848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272" from="190.156006pt,3.783465pt" to="196.839006pt,3.783465pt" stroked="true" strokeweight=".398pt" strokecolor="#000000">
                <v:stroke dashstyle="solid"/>
                <w10:wrap type="none"/>
              </v:line>
            </w:pict>
          </mc:Fallback>
        </mc:AlternateContent>
      </w:r>
      <w:r>
        <w:rPr>
          <w:rFonts w:ascii="Calibri" w:hAnsi="Calibri"/>
          <w:i/>
          <w:spacing w:val="45"/>
          <w:w w:val="125"/>
          <w:position w:val="3"/>
          <w:sz w:val="20"/>
          <w:u w:val="single"/>
        </w:rPr>
        <w:t> </w:t>
      </w:r>
      <w:r>
        <w:rPr>
          <w:rFonts w:ascii="Calibri" w:hAnsi="Calibri"/>
          <w:i/>
          <w:w w:val="125"/>
          <w:position w:val="3"/>
          <w:sz w:val="20"/>
          <w:u w:val="single"/>
        </w:rPr>
        <w:t>S</w:t>
      </w:r>
      <w:r>
        <w:rPr>
          <w:rFonts w:ascii="Calibri" w:hAnsi="Calibri"/>
          <w:w w:val="125"/>
          <w:position w:val="3"/>
          <w:sz w:val="20"/>
          <w:u w:val="single"/>
        </w:rPr>
        <w:t>(</w:t>
      </w:r>
      <w:r>
        <w:rPr>
          <w:rFonts w:ascii="Calibri" w:hAnsi="Calibri"/>
          <w:i/>
          <w:w w:val="125"/>
          <w:position w:val="3"/>
          <w:sz w:val="20"/>
          <w:u w:val="single"/>
        </w:rPr>
        <w:t>t</w:t>
      </w:r>
      <w:r>
        <w:rPr>
          <w:rFonts w:ascii="Calibri" w:hAnsi="Calibri"/>
          <w:w w:val="125"/>
          <w:position w:val="3"/>
          <w:sz w:val="20"/>
          <w:u w:val="single"/>
        </w:rPr>
        <w:t>)</w:t>
      </w:r>
      <w:r>
        <w:rPr>
          <w:rFonts w:ascii="Calibri" w:hAnsi="Calibri"/>
          <w:spacing w:val="-6"/>
          <w:w w:val="125"/>
          <w:position w:val="3"/>
          <w:sz w:val="20"/>
          <w:u w:val="single"/>
        </w:rPr>
        <w:t> </w:t>
      </w:r>
      <w:r>
        <w:rPr>
          <w:rFonts w:ascii="Cambria" w:hAnsi="Cambria"/>
          <w:w w:val="125"/>
          <w:position w:val="3"/>
          <w:sz w:val="20"/>
          <w:u w:val="single"/>
        </w:rPr>
        <w:t>−</w:t>
      </w:r>
      <w:r>
        <w:rPr>
          <w:rFonts w:ascii="Cambria" w:hAnsi="Cambria"/>
          <w:spacing w:val="-4"/>
          <w:w w:val="125"/>
          <w:position w:val="3"/>
          <w:sz w:val="20"/>
          <w:u w:val="single"/>
        </w:rPr>
        <w:t> </w:t>
      </w:r>
      <w:r>
        <w:rPr>
          <w:rFonts w:ascii="Calibri" w:hAnsi="Calibri"/>
          <w:i/>
          <w:spacing w:val="-2"/>
          <w:w w:val="125"/>
          <w:position w:val="3"/>
          <w:sz w:val="20"/>
          <w:u w:val="single"/>
        </w:rPr>
        <w:t>S</w:t>
      </w:r>
      <w:r>
        <w:rPr>
          <w:rFonts w:ascii="Calibri" w:hAnsi="Calibri"/>
          <w:spacing w:val="-2"/>
          <w:w w:val="125"/>
          <w:sz w:val="14"/>
          <w:u w:val="single"/>
        </w:rPr>
        <w:t>baseline</w:t>
      </w:r>
      <w:r>
        <w:rPr>
          <w:rFonts w:ascii="Calibri" w:hAnsi="Calibri"/>
          <w:spacing w:val="40"/>
          <w:w w:val="125"/>
          <w:sz w:val="14"/>
          <w:u w:val="single"/>
        </w:rPr>
        <w:t> </w:t>
      </w:r>
    </w:p>
    <w:p>
      <w:pPr>
        <w:pStyle w:val="BodyText"/>
        <w:spacing w:before="5" w:after="25"/>
        <w:rPr>
          <w:rFonts w:ascii="Calibri"/>
          <w:sz w:val="5"/>
        </w:rPr>
      </w:pPr>
      <w:r>
        <w:rPr/>
        <w:br w:type="column"/>
      </w:r>
      <w:r>
        <w:rPr>
          <w:rFonts w:ascii="Calibri"/>
          <w:sz w:val="5"/>
        </w:rPr>
      </w:r>
    </w:p>
    <w:p>
      <w:pPr>
        <w:spacing w:line="240" w:lineRule="auto"/>
        <w:ind w:left="164" w:right="0" w:firstLine="0"/>
        <w:rPr>
          <w:rFonts w:ascii="Calibri"/>
          <w:sz w:val="20"/>
        </w:rPr>
      </w:pPr>
      <w:r>
        <w:rPr>
          <w:rFonts w:ascii="Calibri"/>
          <w:sz w:val="20"/>
        </w:rPr>
        <mc:AlternateContent>
          <mc:Choice Requires="wps">
            <w:drawing>
              <wp:inline distT="0" distB="0" distL="0" distR="0">
                <wp:extent cx="3188970" cy="1588770"/>
                <wp:effectExtent l="9525" t="0" r="1905" b="11430"/>
                <wp:docPr id="71" name="Group 71"/>
                <wp:cNvGraphicFramePr>
                  <a:graphicFrameLocks/>
                </wp:cNvGraphicFramePr>
                <a:graphic>
                  <a:graphicData uri="http://schemas.microsoft.com/office/word/2010/wordprocessingGroup">
                    <wpg:wgp>
                      <wpg:cNvPr id="71" name="Group 71"/>
                      <wpg:cNvGrpSpPr/>
                      <wpg:grpSpPr>
                        <a:xfrm>
                          <a:off x="0" y="0"/>
                          <a:ext cx="3188970" cy="1588770"/>
                          <a:chExt cx="3188970" cy="1588770"/>
                        </a:xfrm>
                      </wpg:grpSpPr>
                      <wps:wsp>
                        <wps:cNvPr id="72" name="Graphic 72"/>
                        <wps:cNvSpPr/>
                        <wps:spPr>
                          <a:xfrm>
                            <a:off x="3771" y="3771"/>
                            <a:ext cx="3181350" cy="1581150"/>
                          </a:xfrm>
                          <a:custGeom>
                            <a:avLst/>
                            <a:gdLst/>
                            <a:ahLst/>
                            <a:cxnLst/>
                            <a:rect l="l" t="t" r="r" b="b"/>
                            <a:pathLst>
                              <a:path w="3181350" h="1581150">
                                <a:moveTo>
                                  <a:pt x="836800" y="0"/>
                                </a:moveTo>
                                <a:lnTo>
                                  <a:pt x="75439" y="0"/>
                                </a:lnTo>
                                <a:lnTo>
                                  <a:pt x="46074" y="5928"/>
                                </a:lnTo>
                                <a:lnTo>
                                  <a:pt x="22095" y="22095"/>
                                </a:lnTo>
                                <a:lnTo>
                                  <a:pt x="5928" y="46074"/>
                                </a:lnTo>
                                <a:lnTo>
                                  <a:pt x="0" y="75439"/>
                                </a:lnTo>
                                <a:lnTo>
                                  <a:pt x="0" y="300188"/>
                                </a:lnTo>
                                <a:lnTo>
                                  <a:pt x="5928" y="329553"/>
                                </a:lnTo>
                                <a:lnTo>
                                  <a:pt x="22095" y="353532"/>
                                </a:lnTo>
                                <a:lnTo>
                                  <a:pt x="46074" y="369699"/>
                                </a:lnTo>
                                <a:lnTo>
                                  <a:pt x="75439" y="375627"/>
                                </a:lnTo>
                                <a:lnTo>
                                  <a:pt x="836800" y="375627"/>
                                </a:lnTo>
                                <a:lnTo>
                                  <a:pt x="866164" y="369699"/>
                                </a:lnTo>
                                <a:lnTo>
                                  <a:pt x="890144" y="353532"/>
                                </a:lnTo>
                                <a:lnTo>
                                  <a:pt x="906311" y="329553"/>
                                </a:lnTo>
                                <a:lnTo>
                                  <a:pt x="912239" y="300188"/>
                                </a:lnTo>
                                <a:lnTo>
                                  <a:pt x="912239" y="75439"/>
                                </a:lnTo>
                                <a:lnTo>
                                  <a:pt x="906311" y="46074"/>
                                </a:lnTo>
                                <a:lnTo>
                                  <a:pt x="890144" y="22095"/>
                                </a:lnTo>
                                <a:lnTo>
                                  <a:pt x="866164" y="5928"/>
                                </a:lnTo>
                                <a:lnTo>
                                  <a:pt x="836800" y="0"/>
                                </a:lnTo>
                                <a:close/>
                              </a:path>
                              <a:path w="3181350" h="1581150">
                                <a:moveTo>
                                  <a:pt x="1971229" y="0"/>
                                </a:moveTo>
                                <a:lnTo>
                                  <a:pt x="1209867" y="0"/>
                                </a:lnTo>
                                <a:lnTo>
                                  <a:pt x="1180502" y="5928"/>
                                </a:lnTo>
                                <a:lnTo>
                                  <a:pt x="1156523" y="22095"/>
                                </a:lnTo>
                                <a:lnTo>
                                  <a:pt x="1140356" y="46074"/>
                                </a:lnTo>
                                <a:lnTo>
                                  <a:pt x="1134428" y="75439"/>
                                </a:lnTo>
                                <a:lnTo>
                                  <a:pt x="1134428" y="300188"/>
                                </a:lnTo>
                                <a:lnTo>
                                  <a:pt x="1140356" y="329553"/>
                                </a:lnTo>
                                <a:lnTo>
                                  <a:pt x="1156523" y="353532"/>
                                </a:lnTo>
                                <a:lnTo>
                                  <a:pt x="1180502" y="369699"/>
                                </a:lnTo>
                                <a:lnTo>
                                  <a:pt x="1209867" y="375627"/>
                                </a:lnTo>
                                <a:lnTo>
                                  <a:pt x="1971229" y="375627"/>
                                </a:lnTo>
                                <a:lnTo>
                                  <a:pt x="2000593" y="369699"/>
                                </a:lnTo>
                                <a:lnTo>
                                  <a:pt x="2024572" y="353532"/>
                                </a:lnTo>
                                <a:lnTo>
                                  <a:pt x="2040739" y="329553"/>
                                </a:lnTo>
                                <a:lnTo>
                                  <a:pt x="2046668" y="300188"/>
                                </a:lnTo>
                                <a:lnTo>
                                  <a:pt x="2046668" y="75439"/>
                                </a:lnTo>
                                <a:lnTo>
                                  <a:pt x="2040739" y="46074"/>
                                </a:lnTo>
                                <a:lnTo>
                                  <a:pt x="2024572" y="22095"/>
                                </a:lnTo>
                                <a:lnTo>
                                  <a:pt x="2000593" y="5928"/>
                                </a:lnTo>
                                <a:lnTo>
                                  <a:pt x="1971229" y="0"/>
                                </a:lnTo>
                                <a:close/>
                              </a:path>
                              <a:path w="3181350" h="1581150">
                                <a:moveTo>
                                  <a:pt x="3105657" y="0"/>
                                </a:moveTo>
                                <a:lnTo>
                                  <a:pt x="2344295" y="0"/>
                                </a:lnTo>
                                <a:lnTo>
                                  <a:pt x="2314930" y="5928"/>
                                </a:lnTo>
                                <a:lnTo>
                                  <a:pt x="2290951" y="22095"/>
                                </a:lnTo>
                                <a:lnTo>
                                  <a:pt x="2274784" y="46074"/>
                                </a:lnTo>
                                <a:lnTo>
                                  <a:pt x="2268856" y="75439"/>
                                </a:lnTo>
                                <a:lnTo>
                                  <a:pt x="2268856" y="300188"/>
                                </a:lnTo>
                                <a:lnTo>
                                  <a:pt x="2274784" y="329553"/>
                                </a:lnTo>
                                <a:lnTo>
                                  <a:pt x="2290951" y="353532"/>
                                </a:lnTo>
                                <a:lnTo>
                                  <a:pt x="2314930" y="369699"/>
                                </a:lnTo>
                                <a:lnTo>
                                  <a:pt x="2344295" y="375627"/>
                                </a:lnTo>
                                <a:lnTo>
                                  <a:pt x="3105657" y="375627"/>
                                </a:lnTo>
                                <a:lnTo>
                                  <a:pt x="3135022" y="369699"/>
                                </a:lnTo>
                                <a:lnTo>
                                  <a:pt x="3159001" y="353532"/>
                                </a:lnTo>
                                <a:lnTo>
                                  <a:pt x="3175168" y="329553"/>
                                </a:lnTo>
                                <a:lnTo>
                                  <a:pt x="3181096" y="300188"/>
                                </a:lnTo>
                                <a:lnTo>
                                  <a:pt x="3181096" y="75439"/>
                                </a:lnTo>
                                <a:lnTo>
                                  <a:pt x="3175168" y="46074"/>
                                </a:lnTo>
                                <a:lnTo>
                                  <a:pt x="3159001" y="22095"/>
                                </a:lnTo>
                                <a:lnTo>
                                  <a:pt x="3135022" y="5928"/>
                                </a:lnTo>
                                <a:lnTo>
                                  <a:pt x="3105657" y="0"/>
                                </a:lnTo>
                                <a:close/>
                              </a:path>
                              <a:path w="3181350" h="1581150">
                                <a:moveTo>
                                  <a:pt x="3105657" y="597815"/>
                                </a:moveTo>
                                <a:lnTo>
                                  <a:pt x="2344295" y="597815"/>
                                </a:lnTo>
                                <a:lnTo>
                                  <a:pt x="2314930" y="603744"/>
                                </a:lnTo>
                                <a:lnTo>
                                  <a:pt x="2290951" y="619911"/>
                                </a:lnTo>
                                <a:lnTo>
                                  <a:pt x="2274784" y="643890"/>
                                </a:lnTo>
                                <a:lnTo>
                                  <a:pt x="2268856" y="673255"/>
                                </a:lnTo>
                                <a:lnTo>
                                  <a:pt x="2268856" y="898004"/>
                                </a:lnTo>
                                <a:lnTo>
                                  <a:pt x="2274784" y="927369"/>
                                </a:lnTo>
                                <a:lnTo>
                                  <a:pt x="2290951" y="951348"/>
                                </a:lnTo>
                                <a:lnTo>
                                  <a:pt x="2314930" y="967515"/>
                                </a:lnTo>
                                <a:lnTo>
                                  <a:pt x="2344295" y="973443"/>
                                </a:lnTo>
                                <a:lnTo>
                                  <a:pt x="3105657" y="973443"/>
                                </a:lnTo>
                                <a:lnTo>
                                  <a:pt x="3135022" y="967515"/>
                                </a:lnTo>
                                <a:lnTo>
                                  <a:pt x="3159001" y="951348"/>
                                </a:lnTo>
                                <a:lnTo>
                                  <a:pt x="3175168" y="927369"/>
                                </a:lnTo>
                                <a:lnTo>
                                  <a:pt x="3181096" y="898004"/>
                                </a:lnTo>
                                <a:lnTo>
                                  <a:pt x="3181096" y="673255"/>
                                </a:lnTo>
                                <a:lnTo>
                                  <a:pt x="3175168" y="643890"/>
                                </a:lnTo>
                                <a:lnTo>
                                  <a:pt x="3159001" y="619911"/>
                                </a:lnTo>
                                <a:lnTo>
                                  <a:pt x="3135022" y="603744"/>
                                </a:lnTo>
                                <a:lnTo>
                                  <a:pt x="3105657" y="597815"/>
                                </a:lnTo>
                                <a:close/>
                              </a:path>
                              <a:path w="3181350" h="1581150">
                                <a:moveTo>
                                  <a:pt x="1971229" y="597815"/>
                                </a:moveTo>
                                <a:lnTo>
                                  <a:pt x="1209867" y="597815"/>
                                </a:lnTo>
                                <a:lnTo>
                                  <a:pt x="1180502" y="603744"/>
                                </a:lnTo>
                                <a:lnTo>
                                  <a:pt x="1156523" y="619911"/>
                                </a:lnTo>
                                <a:lnTo>
                                  <a:pt x="1140356" y="643890"/>
                                </a:lnTo>
                                <a:lnTo>
                                  <a:pt x="1134428" y="673255"/>
                                </a:lnTo>
                                <a:lnTo>
                                  <a:pt x="1134428" y="898004"/>
                                </a:lnTo>
                                <a:lnTo>
                                  <a:pt x="1140356" y="927369"/>
                                </a:lnTo>
                                <a:lnTo>
                                  <a:pt x="1156523" y="951348"/>
                                </a:lnTo>
                                <a:lnTo>
                                  <a:pt x="1180502" y="967515"/>
                                </a:lnTo>
                                <a:lnTo>
                                  <a:pt x="1209867" y="973443"/>
                                </a:lnTo>
                                <a:lnTo>
                                  <a:pt x="1971229" y="973443"/>
                                </a:lnTo>
                                <a:lnTo>
                                  <a:pt x="2000593" y="967515"/>
                                </a:lnTo>
                                <a:lnTo>
                                  <a:pt x="2024572" y="951348"/>
                                </a:lnTo>
                                <a:lnTo>
                                  <a:pt x="2040739" y="927369"/>
                                </a:lnTo>
                                <a:lnTo>
                                  <a:pt x="2046668" y="898004"/>
                                </a:lnTo>
                                <a:lnTo>
                                  <a:pt x="2046668" y="673255"/>
                                </a:lnTo>
                                <a:lnTo>
                                  <a:pt x="2040739" y="643890"/>
                                </a:lnTo>
                                <a:lnTo>
                                  <a:pt x="2024572" y="619911"/>
                                </a:lnTo>
                                <a:lnTo>
                                  <a:pt x="2000593" y="603744"/>
                                </a:lnTo>
                                <a:lnTo>
                                  <a:pt x="1971229" y="597815"/>
                                </a:lnTo>
                                <a:close/>
                              </a:path>
                              <a:path w="3181350" h="1581150">
                                <a:moveTo>
                                  <a:pt x="836800" y="597815"/>
                                </a:moveTo>
                                <a:lnTo>
                                  <a:pt x="75439" y="597815"/>
                                </a:lnTo>
                                <a:lnTo>
                                  <a:pt x="46074" y="603744"/>
                                </a:lnTo>
                                <a:lnTo>
                                  <a:pt x="22095" y="619911"/>
                                </a:lnTo>
                                <a:lnTo>
                                  <a:pt x="5928" y="643890"/>
                                </a:lnTo>
                                <a:lnTo>
                                  <a:pt x="0" y="673255"/>
                                </a:lnTo>
                                <a:lnTo>
                                  <a:pt x="0" y="898004"/>
                                </a:lnTo>
                                <a:lnTo>
                                  <a:pt x="5928" y="927369"/>
                                </a:lnTo>
                                <a:lnTo>
                                  <a:pt x="22095" y="951348"/>
                                </a:lnTo>
                                <a:lnTo>
                                  <a:pt x="46074" y="967515"/>
                                </a:lnTo>
                                <a:lnTo>
                                  <a:pt x="75439" y="973443"/>
                                </a:lnTo>
                                <a:lnTo>
                                  <a:pt x="836800" y="973443"/>
                                </a:lnTo>
                                <a:lnTo>
                                  <a:pt x="866164" y="967515"/>
                                </a:lnTo>
                                <a:lnTo>
                                  <a:pt x="890144" y="951348"/>
                                </a:lnTo>
                                <a:lnTo>
                                  <a:pt x="906311" y="927369"/>
                                </a:lnTo>
                                <a:lnTo>
                                  <a:pt x="912239" y="898004"/>
                                </a:lnTo>
                                <a:lnTo>
                                  <a:pt x="912239" y="673255"/>
                                </a:lnTo>
                                <a:lnTo>
                                  <a:pt x="906311" y="643890"/>
                                </a:lnTo>
                                <a:lnTo>
                                  <a:pt x="890144" y="619911"/>
                                </a:lnTo>
                                <a:lnTo>
                                  <a:pt x="866164" y="603744"/>
                                </a:lnTo>
                                <a:lnTo>
                                  <a:pt x="836800" y="597815"/>
                                </a:lnTo>
                                <a:close/>
                              </a:path>
                              <a:path w="3181350" h="1581150">
                                <a:moveTo>
                                  <a:pt x="836800" y="1195632"/>
                                </a:moveTo>
                                <a:lnTo>
                                  <a:pt x="75439" y="1195632"/>
                                </a:lnTo>
                                <a:lnTo>
                                  <a:pt x="46074" y="1201560"/>
                                </a:lnTo>
                                <a:lnTo>
                                  <a:pt x="22095" y="1217727"/>
                                </a:lnTo>
                                <a:lnTo>
                                  <a:pt x="5928" y="1241706"/>
                                </a:lnTo>
                                <a:lnTo>
                                  <a:pt x="0" y="1271071"/>
                                </a:lnTo>
                                <a:lnTo>
                                  <a:pt x="0" y="1495821"/>
                                </a:lnTo>
                                <a:lnTo>
                                  <a:pt x="5928" y="1525185"/>
                                </a:lnTo>
                                <a:lnTo>
                                  <a:pt x="22095" y="1549164"/>
                                </a:lnTo>
                                <a:lnTo>
                                  <a:pt x="46074" y="1565332"/>
                                </a:lnTo>
                                <a:lnTo>
                                  <a:pt x="75439" y="1571260"/>
                                </a:lnTo>
                                <a:lnTo>
                                  <a:pt x="836800" y="1571260"/>
                                </a:lnTo>
                                <a:lnTo>
                                  <a:pt x="866164" y="1565332"/>
                                </a:lnTo>
                                <a:lnTo>
                                  <a:pt x="890144" y="1549164"/>
                                </a:lnTo>
                                <a:lnTo>
                                  <a:pt x="906311" y="1525185"/>
                                </a:lnTo>
                                <a:lnTo>
                                  <a:pt x="912239" y="1495821"/>
                                </a:lnTo>
                                <a:lnTo>
                                  <a:pt x="912239" y="1271071"/>
                                </a:lnTo>
                                <a:lnTo>
                                  <a:pt x="906311" y="1241706"/>
                                </a:lnTo>
                                <a:lnTo>
                                  <a:pt x="890144" y="1217727"/>
                                </a:lnTo>
                                <a:lnTo>
                                  <a:pt x="866164" y="1201560"/>
                                </a:lnTo>
                                <a:lnTo>
                                  <a:pt x="836800" y="1195632"/>
                                </a:lnTo>
                                <a:close/>
                              </a:path>
                              <a:path w="3181350" h="1581150">
                                <a:moveTo>
                                  <a:pt x="1971229" y="1195632"/>
                                </a:moveTo>
                                <a:lnTo>
                                  <a:pt x="1209867" y="1195632"/>
                                </a:lnTo>
                                <a:lnTo>
                                  <a:pt x="1180502" y="1201560"/>
                                </a:lnTo>
                                <a:lnTo>
                                  <a:pt x="1156523" y="1217727"/>
                                </a:lnTo>
                                <a:lnTo>
                                  <a:pt x="1140356" y="1241706"/>
                                </a:lnTo>
                                <a:lnTo>
                                  <a:pt x="1134428" y="1271071"/>
                                </a:lnTo>
                                <a:lnTo>
                                  <a:pt x="1134428" y="1495821"/>
                                </a:lnTo>
                                <a:lnTo>
                                  <a:pt x="1140356" y="1525185"/>
                                </a:lnTo>
                                <a:lnTo>
                                  <a:pt x="1156523" y="1549164"/>
                                </a:lnTo>
                                <a:lnTo>
                                  <a:pt x="1180502" y="1565332"/>
                                </a:lnTo>
                                <a:lnTo>
                                  <a:pt x="1209867" y="1571260"/>
                                </a:lnTo>
                                <a:lnTo>
                                  <a:pt x="1971229" y="1571260"/>
                                </a:lnTo>
                                <a:lnTo>
                                  <a:pt x="2000593" y="1565332"/>
                                </a:lnTo>
                                <a:lnTo>
                                  <a:pt x="2024572" y="1549164"/>
                                </a:lnTo>
                                <a:lnTo>
                                  <a:pt x="2040739" y="1525185"/>
                                </a:lnTo>
                                <a:lnTo>
                                  <a:pt x="2046668" y="1495821"/>
                                </a:lnTo>
                                <a:lnTo>
                                  <a:pt x="2046668" y="1271071"/>
                                </a:lnTo>
                                <a:lnTo>
                                  <a:pt x="2040739" y="1241706"/>
                                </a:lnTo>
                                <a:lnTo>
                                  <a:pt x="2024572" y="1217727"/>
                                </a:lnTo>
                                <a:lnTo>
                                  <a:pt x="2000593" y="1201560"/>
                                </a:lnTo>
                                <a:lnTo>
                                  <a:pt x="1971229" y="1195632"/>
                                </a:lnTo>
                                <a:close/>
                              </a:path>
                              <a:path w="3181350" h="1581150">
                                <a:moveTo>
                                  <a:pt x="3105657" y="1185840"/>
                                </a:moveTo>
                                <a:lnTo>
                                  <a:pt x="2344295" y="1185840"/>
                                </a:lnTo>
                                <a:lnTo>
                                  <a:pt x="2314930" y="1191768"/>
                                </a:lnTo>
                                <a:lnTo>
                                  <a:pt x="2290951" y="1207935"/>
                                </a:lnTo>
                                <a:lnTo>
                                  <a:pt x="2274784" y="1231914"/>
                                </a:lnTo>
                                <a:lnTo>
                                  <a:pt x="2268856" y="1261279"/>
                                </a:lnTo>
                                <a:lnTo>
                                  <a:pt x="2268856" y="1505613"/>
                                </a:lnTo>
                                <a:lnTo>
                                  <a:pt x="2274784" y="1534977"/>
                                </a:lnTo>
                                <a:lnTo>
                                  <a:pt x="2290951" y="1558956"/>
                                </a:lnTo>
                                <a:lnTo>
                                  <a:pt x="2314930" y="1575123"/>
                                </a:lnTo>
                                <a:lnTo>
                                  <a:pt x="2344295" y="1581052"/>
                                </a:lnTo>
                                <a:lnTo>
                                  <a:pt x="3105657" y="1581052"/>
                                </a:lnTo>
                                <a:lnTo>
                                  <a:pt x="3135022" y="1575123"/>
                                </a:lnTo>
                                <a:lnTo>
                                  <a:pt x="3159001" y="1558956"/>
                                </a:lnTo>
                                <a:lnTo>
                                  <a:pt x="3175168" y="1534977"/>
                                </a:lnTo>
                                <a:lnTo>
                                  <a:pt x="3181096" y="1505613"/>
                                </a:lnTo>
                                <a:lnTo>
                                  <a:pt x="3181096" y="1261279"/>
                                </a:lnTo>
                                <a:lnTo>
                                  <a:pt x="3175168" y="1231914"/>
                                </a:lnTo>
                                <a:lnTo>
                                  <a:pt x="3159001" y="1207935"/>
                                </a:lnTo>
                                <a:lnTo>
                                  <a:pt x="3135022" y="1191768"/>
                                </a:lnTo>
                                <a:lnTo>
                                  <a:pt x="3105657" y="1185840"/>
                                </a:lnTo>
                                <a:close/>
                              </a:path>
                            </a:pathLst>
                          </a:custGeom>
                          <a:ln w="7543">
                            <a:solidFill>
                              <a:srgbClr val="000000"/>
                            </a:solidFill>
                            <a:prstDash val="solid"/>
                          </a:ln>
                        </wps:spPr>
                        <wps:bodyPr wrap="square" lIns="0" tIns="0" rIns="0" bIns="0" rtlCol="0">
                          <a:prstTxWarp prst="textNoShape">
                            <a:avLst/>
                          </a:prstTxWarp>
                          <a:noAutofit/>
                        </wps:bodyPr>
                      </wps:wsp>
                      <wps:wsp>
                        <wps:cNvPr id="73" name="Graphic 73"/>
                        <wps:cNvSpPr/>
                        <wps:spPr>
                          <a:xfrm>
                            <a:off x="919783" y="191585"/>
                            <a:ext cx="142240" cy="1270"/>
                          </a:xfrm>
                          <a:custGeom>
                            <a:avLst/>
                            <a:gdLst/>
                            <a:ahLst/>
                            <a:cxnLst/>
                            <a:rect l="l" t="t" r="r" b="b"/>
                            <a:pathLst>
                              <a:path w="142240" h="0">
                                <a:moveTo>
                                  <a:pt x="0" y="0"/>
                                </a:moveTo>
                                <a:lnTo>
                                  <a:pt x="141696" y="0"/>
                                </a:lnTo>
                              </a:path>
                            </a:pathLst>
                          </a:custGeom>
                          <a:ln w="15087">
                            <a:solidFill>
                              <a:srgbClr val="000000"/>
                            </a:solidFill>
                            <a:prstDash val="solid"/>
                          </a:ln>
                        </wps:spPr>
                        <wps:bodyPr wrap="square" lIns="0" tIns="0" rIns="0" bIns="0" rtlCol="0">
                          <a:prstTxWarp prst="textNoShape">
                            <a:avLst/>
                          </a:prstTxWarp>
                          <a:noAutofit/>
                        </wps:bodyPr>
                      </wps:wsp>
                      <wps:wsp>
                        <wps:cNvPr id="74" name="Graphic 74"/>
                        <wps:cNvSpPr/>
                        <wps:spPr>
                          <a:xfrm>
                            <a:off x="1061480" y="174535"/>
                            <a:ext cx="41910" cy="34290"/>
                          </a:xfrm>
                          <a:custGeom>
                            <a:avLst/>
                            <a:gdLst/>
                            <a:ahLst/>
                            <a:cxnLst/>
                            <a:rect l="l" t="t" r="r" b="b"/>
                            <a:pathLst>
                              <a:path w="41910" h="34290">
                                <a:moveTo>
                                  <a:pt x="0" y="0"/>
                                </a:moveTo>
                                <a:lnTo>
                                  <a:pt x="0" y="34099"/>
                                </a:lnTo>
                                <a:lnTo>
                                  <a:pt x="11771" y="28166"/>
                                </a:lnTo>
                                <a:lnTo>
                                  <a:pt x="24288" y="23000"/>
                                </a:lnTo>
                                <a:lnTo>
                                  <a:pt x="35122" y="19122"/>
                                </a:lnTo>
                                <a:lnTo>
                                  <a:pt x="41843" y="17049"/>
                                </a:lnTo>
                                <a:lnTo>
                                  <a:pt x="35122" y="14977"/>
                                </a:lnTo>
                                <a:lnTo>
                                  <a:pt x="24288" y="11099"/>
                                </a:lnTo>
                                <a:lnTo>
                                  <a:pt x="11771" y="5933"/>
                                </a:lnTo>
                                <a:lnTo>
                                  <a:pt x="0" y="0"/>
                                </a:lnTo>
                                <a:close/>
                              </a:path>
                            </a:pathLst>
                          </a:custGeom>
                          <a:solidFill>
                            <a:srgbClr val="000000"/>
                          </a:solidFill>
                        </wps:spPr>
                        <wps:bodyPr wrap="square" lIns="0" tIns="0" rIns="0" bIns="0" rtlCol="0">
                          <a:prstTxWarp prst="textNoShape">
                            <a:avLst/>
                          </a:prstTxWarp>
                          <a:noAutofit/>
                        </wps:bodyPr>
                      </wps:wsp>
                      <wps:wsp>
                        <wps:cNvPr id="75" name="Graphic 75"/>
                        <wps:cNvSpPr/>
                        <wps:spPr>
                          <a:xfrm>
                            <a:off x="1061480" y="174535"/>
                            <a:ext cx="41910" cy="34290"/>
                          </a:xfrm>
                          <a:custGeom>
                            <a:avLst/>
                            <a:gdLst/>
                            <a:ahLst/>
                            <a:cxnLst/>
                            <a:rect l="l" t="t" r="r" b="b"/>
                            <a:pathLst>
                              <a:path w="41910" h="34290">
                                <a:moveTo>
                                  <a:pt x="41843" y="17049"/>
                                </a:moveTo>
                                <a:lnTo>
                                  <a:pt x="35122" y="14977"/>
                                </a:lnTo>
                                <a:lnTo>
                                  <a:pt x="24288" y="11099"/>
                                </a:lnTo>
                                <a:lnTo>
                                  <a:pt x="11771" y="5933"/>
                                </a:lnTo>
                                <a:lnTo>
                                  <a:pt x="0" y="0"/>
                                </a:lnTo>
                                <a:lnTo>
                                  <a:pt x="0" y="34099"/>
                                </a:lnTo>
                                <a:lnTo>
                                  <a:pt x="11771" y="28166"/>
                                </a:lnTo>
                                <a:lnTo>
                                  <a:pt x="24288" y="23000"/>
                                </a:lnTo>
                                <a:lnTo>
                                  <a:pt x="35122" y="19122"/>
                                </a:lnTo>
                                <a:lnTo>
                                  <a:pt x="41843" y="17049"/>
                                </a:lnTo>
                                <a:close/>
                              </a:path>
                            </a:pathLst>
                          </a:custGeom>
                          <a:ln w="15087">
                            <a:solidFill>
                              <a:srgbClr val="000000"/>
                            </a:solidFill>
                            <a:prstDash val="solid"/>
                          </a:ln>
                        </wps:spPr>
                        <wps:bodyPr wrap="square" lIns="0" tIns="0" rIns="0" bIns="0" rtlCol="0">
                          <a:prstTxWarp prst="textNoShape">
                            <a:avLst/>
                          </a:prstTxWarp>
                          <a:noAutofit/>
                        </wps:bodyPr>
                      </wps:wsp>
                      <wps:wsp>
                        <wps:cNvPr id="76" name="Graphic 76"/>
                        <wps:cNvSpPr/>
                        <wps:spPr>
                          <a:xfrm>
                            <a:off x="2054212" y="191585"/>
                            <a:ext cx="142240" cy="1270"/>
                          </a:xfrm>
                          <a:custGeom>
                            <a:avLst/>
                            <a:gdLst/>
                            <a:ahLst/>
                            <a:cxnLst/>
                            <a:rect l="l" t="t" r="r" b="b"/>
                            <a:pathLst>
                              <a:path w="142240" h="0">
                                <a:moveTo>
                                  <a:pt x="0" y="0"/>
                                </a:moveTo>
                                <a:lnTo>
                                  <a:pt x="141696" y="0"/>
                                </a:lnTo>
                              </a:path>
                            </a:pathLst>
                          </a:custGeom>
                          <a:ln w="15087">
                            <a:solidFill>
                              <a:srgbClr val="000000"/>
                            </a:solidFill>
                            <a:prstDash val="solid"/>
                          </a:ln>
                        </wps:spPr>
                        <wps:bodyPr wrap="square" lIns="0" tIns="0" rIns="0" bIns="0" rtlCol="0">
                          <a:prstTxWarp prst="textNoShape">
                            <a:avLst/>
                          </a:prstTxWarp>
                          <a:noAutofit/>
                        </wps:bodyPr>
                      </wps:wsp>
                      <wps:wsp>
                        <wps:cNvPr id="77" name="Graphic 77"/>
                        <wps:cNvSpPr/>
                        <wps:spPr>
                          <a:xfrm>
                            <a:off x="2195908" y="174535"/>
                            <a:ext cx="41910" cy="34290"/>
                          </a:xfrm>
                          <a:custGeom>
                            <a:avLst/>
                            <a:gdLst/>
                            <a:ahLst/>
                            <a:cxnLst/>
                            <a:rect l="l" t="t" r="r" b="b"/>
                            <a:pathLst>
                              <a:path w="41910" h="34290">
                                <a:moveTo>
                                  <a:pt x="0" y="0"/>
                                </a:moveTo>
                                <a:lnTo>
                                  <a:pt x="0" y="34099"/>
                                </a:lnTo>
                                <a:lnTo>
                                  <a:pt x="11771" y="28166"/>
                                </a:lnTo>
                                <a:lnTo>
                                  <a:pt x="24288" y="23000"/>
                                </a:lnTo>
                                <a:lnTo>
                                  <a:pt x="35122" y="19122"/>
                                </a:lnTo>
                                <a:lnTo>
                                  <a:pt x="41843" y="17049"/>
                                </a:lnTo>
                                <a:lnTo>
                                  <a:pt x="35122" y="14977"/>
                                </a:lnTo>
                                <a:lnTo>
                                  <a:pt x="24288" y="11099"/>
                                </a:lnTo>
                                <a:lnTo>
                                  <a:pt x="11771" y="5933"/>
                                </a:lnTo>
                                <a:lnTo>
                                  <a:pt x="0" y="0"/>
                                </a:lnTo>
                                <a:close/>
                              </a:path>
                            </a:pathLst>
                          </a:custGeom>
                          <a:solidFill>
                            <a:srgbClr val="000000"/>
                          </a:solidFill>
                        </wps:spPr>
                        <wps:bodyPr wrap="square" lIns="0" tIns="0" rIns="0" bIns="0" rtlCol="0">
                          <a:prstTxWarp prst="textNoShape">
                            <a:avLst/>
                          </a:prstTxWarp>
                          <a:noAutofit/>
                        </wps:bodyPr>
                      </wps:wsp>
                      <wps:wsp>
                        <wps:cNvPr id="78" name="Graphic 78"/>
                        <wps:cNvSpPr/>
                        <wps:spPr>
                          <a:xfrm>
                            <a:off x="2195908" y="174535"/>
                            <a:ext cx="41910" cy="34290"/>
                          </a:xfrm>
                          <a:custGeom>
                            <a:avLst/>
                            <a:gdLst/>
                            <a:ahLst/>
                            <a:cxnLst/>
                            <a:rect l="l" t="t" r="r" b="b"/>
                            <a:pathLst>
                              <a:path w="41910" h="34290">
                                <a:moveTo>
                                  <a:pt x="41843" y="17049"/>
                                </a:moveTo>
                                <a:lnTo>
                                  <a:pt x="35122" y="14977"/>
                                </a:lnTo>
                                <a:lnTo>
                                  <a:pt x="24288" y="11099"/>
                                </a:lnTo>
                                <a:lnTo>
                                  <a:pt x="11771" y="5933"/>
                                </a:lnTo>
                                <a:lnTo>
                                  <a:pt x="0" y="0"/>
                                </a:lnTo>
                                <a:lnTo>
                                  <a:pt x="0" y="34099"/>
                                </a:lnTo>
                                <a:lnTo>
                                  <a:pt x="11771" y="28166"/>
                                </a:lnTo>
                                <a:lnTo>
                                  <a:pt x="24288" y="23000"/>
                                </a:lnTo>
                                <a:lnTo>
                                  <a:pt x="35122" y="19122"/>
                                </a:lnTo>
                                <a:lnTo>
                                  <a:pt x="41843" y="17049"/>
                                </a:lnTo>
                                <a:close/>
                              </a:path>
                            </a:pathLst>
                          </a:custGeom>
                          <a:ln w="15087">
                            <a:solidFill>
                              <a:srgbClr val="000000"/>
                            </a:solidFill>
                            <a:prstDash val="solid"/>
                          </a:ln>
                        </wps:spPr>
                        <wps:bodyPr wrap="square" lIns="0" tIns="0" rIns="0" bIns="0" rtlCol="0">
                          <a:prstTxWarp prst="textNoShape">
                            <a:avLst/>
                          </a:prstTxWarp>
                          <a:noAutofit/>
                        </wps:bodyPr>
                      </wps:wsp>
                      <wps:wsp>
                        <wps:cNvPr id="79" name="Graphic 79"/>
                        <wps:cNvSpPr/>
                        <wps:spPr>
                          <a:xfrm>
                            <a:off x="2728748" y="383171"/>
                            <a:ext cx="1270" cy="142240"/>
                          </a:xfrm>
                          <a:custGeom>
                            <a:avLst/>
                            <a:gdLst/>
                            <a:ahLst/>
                            <a:cxnLst/>
                            <a:rect l="l" t="t" r="r" b="b"/>
                            <a:pathLst>
                              <a:path w="0" h="142240">
                                <a:moveTo>
                                  <a:pt x="0" y="0"/>
                                </a:moveTo>
                                <a:lnTo>
                                  <a:pt x="0" y="141696"/>
                                </a:lnTo>
                              </a:path>
                            </a:pathLst>
                          </a:custGeom>
                          <a:ln w="15087">
                            <a:solidFill>
                              <a:srgbClr val="000000"/>
                            </a:solidFill>
                            <a:prstDash val="solid"/>
                          </a:ln>
                        </wps:spPr>
                        <wps:bodyPr wrap="square" lIns="0" tIns="0" rIns="0" bIns="0" rtlCol="0">
                          <a:prstTxWarp prst="textNoShape">
                            <a:avLst/>
                          </a:prstTxWarp>
                          <a:noAutofit/>
                        </wps:bodyPr>
                      </wps:wsp>
                      <wps:wsp>
                        <wps:cNvPr id="80" name="Graphic 80"/>
                        <wps:cNvSpPr/>
                        <wps:spPr>
                          <a:xfrm>
                            <a:off x="2711698" y="524868"/>
                            <a:ext cx="34290" cy="41910"/>
                          </a:xfrm>
                          <a:custGeom>
                            <a:avLst/>
                            <a:gdLst/>
                            <a:ahLst/>
                            <a:cxnLst/>
                            <a:rect l="l" t="t" r="r" b="b"/>
                            <a:pathLst>
                              <a:path w="34290" h="41910">
                                <a:moveTo>
                                  <a:pt x="34099" y="0"/>
                                </a:moveTo>
                                <a:lnTo>
                                  <a:pt x="0" y="0"/>
                                </a:lnTo>
                                <a:lnTo>
                                  <a:pt x="5933" y="11771"/>
                                </a:lnTo>
                                <a:lnTo>
                                  <a:pt x="11099" y="24288"/>
                                </a:lnTo>
                                <a:lnTo>
                                  <a:pt x="14977" y="35122"/>
                                </a:lnTo>
                                <a:lnTo>
                                  <a:pt x="17049" y="41843"/>
                                </a:lnTo>
                                <a:lnTo>
                                  <a:pt x="19122" y="35122"/>
                                </a:lnTo>
                                <a:lnTo>
                                  <a:pt x="23000" y="24288"/>
                                </a:lnTo>
                                <a:lnTo>
                                  <a:pt x="28166" y="11771"/>
                                </a:lnTo>
                                <a:lnTo>
                                  <a:pt x="34099"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2711698" y="524868"/>
                            <a:ext cx="34290" cy="41910"/>
                          </a:xfrm>
                          <a:custGeom>
                            <a:avLst/>
                            <a:gdLst/>
                            <a:ahLst/>
                            <a:cxnLst/>
                            <a:rect l="l" t="t" r="r" b="b"/>
                            <a:pathLst>
                              <a:path w="34290" h="41910">
                                <a:moveTo>
                                  <a:pt x="17049" y="41843"/>
                                </a:moveTo>
                                <a:lnTo>
                                  <a:pt x="19122" y="35122"/>
                                </a:lnTo>
                                <a:lnTo>
                                  <a:pt x="23000" y="24288"/>
                                </a:lnTo>
                                <a:lnTo>
                                  <a:pt x="28166" y="11771"/>
                                </a:lnTo>
                                <a:lnTo>
                                  <a:pt x="34099" y="0"/>
                                </a:lnTo>
                                <a:lnTo>
                                  <a:pt x="0" y="0"/>
                                </a:lnTo>
                                <a:lnTo>
                                  <a:pt x="5933" y="11771"/>
                                </a:lnTo>
                                <a:lnTo>
                                  <a:pt x="11099" y="24288"/>
                                </a:lnTo>
                                <a:lnTo>
                                  <a:pt x="14977" y="35122"/>
                                </a:lnTo>
                                <a:lnTo>
                                  <a:pt x="17049" y="41843"/>
                                </a:lnTo>
                                <a:close/>
                              </a:path>
                            </a:pathLst>
                          </a:custGeom>
                          <a:ln w="15087">
                            <a:solidFill>
                              <a:srgbClr val="000000"/>
                            </a:solidFill>
                            <a:prstDash val="solid"/>
                          </a:ln>
                        </wps:spPr>
                        <wps:bodyPr wrap="square" lIns="0" tIns="0" rIns="0" bIns="0" rtlCol="0">
                          <a:prstTxWarp prst="textNoShape">
                            <a:avLst/>
                          </a:prstTxWarp>
                          <a:noAutofit/>
                        </wps:bodyPr>
                      </wps:wsp>
                      <wps:wsp>
                        <wps:cNvPr id="82" name="Graphic 82"/>
                        <wps:cNvSpPr/>
                        <wps:spPr>
                          <a:xfrm>
                            <a:off x="2127159" y="789401"/>
                            <a:ext cx="142240" cy="1270"/>
                          </a:xfrm>
                          <a:custGeom>
                            <a:avLst/>
                            <a:gdLst/>
                            <a:ahLst/>
                            <a:cxnLst/>
                            <a:rect l="l" t="t" r="r" b="b"/>
                            <a:pathLst>
                              <a:path w="142240" h="0">
                                <a:moveTo>
                                  <a:pt x="141696" y="0"/>
                                </a:moveTo>
                                <a:lnTo>
                                  <a:pt x="0" y="0"/>
                                </a:lnTo>
                              </a:path>
                            </a:pathLst>
                          </a:custGeom>
                          <a:ln w="15087">
                            <a:solidFill>
                              <a:srgbClr val="000000"/>
                            </a:solidFill>
                            <a:prstDash val="solid"/>
                          </a:ln>
                        </wps:spPr>
                        <wps:bodyPr wrap="square" lIns="0" tIns="0" rIns="0" bIns="0" rtlCol="0">
                          <a:prstTxWarp prst="textNoShape">
                            <a:avLst/>
                          </a:prstTxWarp>
                          <a:noAutofit/>
                        </wps:bodyPr>
                      </wps:wsp>
                      <wps:wsp>
                        <wps:cNvPr id="83" name="Graphic 83"/>
                        <wps:cNvSpPr/>
                        <wps:spPr>
                          <a:xfrm>
                            <a:off x="2085316" y="772352"/>
                            <a:ext cx="41910" cy="34290"/>
                          </a:xfrm>
                          <a:custGeom>
                            <a:avLst/>
                            <a:gdLst/>
                            <a:ahLst/>
                            <a:cxnLst/>
                            <a:rect l="l" t="t" r="r" b="b"/>
                            <a:pathLst>
                              <a:path w="41910" h="34290">
                                <a:moveTo>
                                  <a:pt x="41843" y="34099"/>
                                </a:moveTo>
                                <a:lnTo>
                                  <a:pt x="41843" y="0"/>
                                </a:lnTo>
                                <a:lnTo>
                                  <a:pt x="30072" y="5933"/>
                                </a:lnTo>
                                <a:lnTo>
                                  <a:pt x="17554" y="11099"/>
                                </a:lnTo>
                                <a:lnTo>
                                  <a:pt x="6720" y="14977"/>
                                </a:lnTo>
                                <a:lnTo>
                                  <a:pt x="0" y="17049"/>
                                </a:lnTo>
                                <a:lnTo>
                                  <a:pt x="6720" y="19122"/>
                                </a:lnTo>
                                <a:lnTo>
                                  <a:pt x="17554" y="23000"/>
                                </a:lnTo>
                                <a:lnTo>
                                  <a:pt x="30072" y="28166"/>
                                </a:lnTo>
                                <a:lnTo>
                                  <a:pt x="41843" y="34099"/>
                                </a:lnTo>
                                <a:close/>
                              </a:path>
                            </a:pathLst>
                          </a:custGeom>
                          <a:solidFill>
                            <a:srgbClr val="000000"/>
                          </a:solidFill>
                        </wps:spPr>
                        <wps:bodyPr wrap="square" lIns="0" tIns="0" rIns="0" bIns="0" rtlCol="0">
                          <a:prstTxWarp prst="textNoShape">
                            <a:avLst/>
                          </a:prstTxWarp>
                          <a:noAutofit/>
                        </wps:bodyPr>
                      </wps:wsp>
                      <wps:wsp>
                        <wps:cNvPr id="84" name="Graphic 84"/>
                        <wps:cNvSpPr/>
                        <wps:spPr>
                          <a:xfrm>
                            <a:off x="2085316" y="772352"/>
                            <a:ext cx="41910" cy="34290"/>
                          </a:xfrm>
                          <a:custGeom>
                            <a:avLst/>
                            <a:gdLst/>
                            <a:ahLst/>
                            <a:cxnLst/>
                            <a:rect l="l" t="t" r="r" b="b"/>
                            <a:pathLst>
                              <a:path w="41910" h="34290">
                                <a:moveTo>
                                  <a:pt x="0" y="17049"/>
                                </a:moveTo>
                                <a:lnTo>
                                  <a:pt x="6720" y="19122"/>
                                </a:lnTo>
                                <a:lnTo>
                                  <a:pt x="17554" y="23000"/>
                                </a:lnTo>
                                <a:lnTo>
                                  <a:pt x="30072" y="28166"/>
                                </a:lnTo>
                                <a:lnTo>
                                  <a:pt x="41843" y="34099"/>
                                </a:lnTo>
                                <a:lnTo>
                                  <a:pt x="41843" y="0"/>
                                </a:lnTo>
                                <a:lnTo>
                                  <a:pt x="30072" y="5933"/>
                                </a:lnTo>
                                <a:lnTo>
                                  <a:pt x="17554" y="11099"/>
                                </a:lnTo>
                                <a:lnTo>
                                  <a:pt x="6720" y="14977"/>
                                </a:lnTo>
                                <a:lnTo>
                                  <a:pt x="0" y="17049"/>
                                </a:lnTo>
                                <a:close/>
                              </a:path>
                            </a:pathLst>
                          </a:custGeom>
                          <a:ln w="15087">
                            <a:solidFill>
                              <a:srgbClr val="000000"/>
                            </a:solidFill>
                            <a:prstDash val="solid"/>
                          </a:ln>
                        </wps:spPr>
                        <wps:bodyPr wrap="square" lIns="0" tIns="0" rIns="0" bIns="0" rtlCol="0">
                          <a:prstTxWarp prst="textNoShape">
                            <a:avLst/>
                          </a:prstTxWarp>
                          <a:noAutofit/>
                        </wps:bodyPr>
                      </wps:wsp>
                      <wps:wsp>
                        <wps:cNvPr id="85" name="Graphic 85"/>
                        <wps:cNvSpPr/>
                        <wps:spPr>
                          <a:xfrm>
                            <a:off x="992731" y="789401"/>
                            <a:ext cx="142240" cy="1270"/>
                          </a:xfrm>
                          <a:custGeom>
                            <a:avLst/>
                            <a:gdLst/>
                            <a:ahLst/>
                            <a:cxnLst/>
                            <a:rect l="l" t="t" r="r" b="b"/>
                            <a:pathLst>
                              <a:path w="142240" h="0">
                                <a:moveTo>
                                  <a:pt x="141696" y="0"/>
                                </a:moveTo>
                                <a:lnTo>
                                  <a:pt x="0" y="0"/>
                                </a:lnTo>
                              </a:path>
                            </a:pathLst>
                          </a:custGeom>
                          <a:ln w="15087">
                            <a:solidFill>
                              <a:srgbClr val="000000"/>
                            </a:solidFill>
                            <a:prstDash val="solid"/>
                          </a:ln>
                        </wps:spPr>
                        <wps:bodyPr wrap="square" lIns="0" tIns="0" rIns="0" bIns="0" rtlCol="0">
                          <a:prstTxWarp prst="textNoShape">
                            <a:avLst/>
                          </a:prstTxWarp>
                          <a:noAutofit/>
                        </wps:bodyPr>
                      </wps:wsp>
                      <wps:wsp>
                        <wps:cNvPr id="86" name="Graphic 86"/>
                        <wps:cNvSpPr/>
                        <wps:spPr>
                          <a:xfrm>
                            <a:off x="950888" y="772352"/>
                            <a:ext cx="41910" cy="34290"/>
                          </a:xfrm>
                          <a:custGeom>
                            <a:avLst/>
                            <a:gdLst/>
                            <a:ahLst/>
                            <a:cxnLst/>
                            <a:rect l="l" t="t" r="r" b="b"/>
                            <a:pathLst>
                              <a:path w="41910" h="34290">
                                <a:moveTo>
                                  <a:pt x="41843" y="34099"/>
                                </a:moveTo>
                                <a:lnTo>
                                  <a:pt x="41843" y="0"/>
                                </a:lnTo>
                                <a:lnTo>
                                  <a:pt x="30072" y="5933"/>
                                </a:lnTo>
                                <a:lnTo>
                                  <a:pt x="17554" y="11099"/>
                                </a:lnTo>
                                <a:lnTo>
                                  <a:pt x="6720" y="14977"/>
                                </a:lnTo>
                                <a:lnTo>
                                  <a:pt x="0" y="17049"/>
                                </a:lnTo>
                                <a:lnTo>
                                  <a:pt x="6720" y="19122"/>
                                </a:lnTo>
                                <a:lnTo>
                                  <a:pt x="17554" y="23000"/>
                                </a:lnTo>
                                <a:lnTo>
                                  <a:pt x="30072" y="28166"/>
                                </a:lnTo>
                                <a:lnTo>
                                  <a:pt x="41843" y="34099"/>
                                </a:lnTo>
                                <a:close/>
                              </a:path>
                            </a:pathLst>
                          </a:custGeom>
                          <a:solidFill>
                            <a:srgbClr val="000000"/>
                          </a:solidFill>
                        </wps:spPr>
                        <wps:bodyPr wrap="square" lIns="0" tIns="0" rIns="0" bIns="0" rtlCol="0">
                          <a:prstTxWarp prst="textNoShape">
                            <a:avLst/>
                          </a:prstTxWarp>
                          <a:noAutofit/>
                        </wps:bodyPr>
                      </wps:wsp>
                      <wps:wsp>
                        <wps:cNvPr id="87" name="Graphic 87"/>
                        <wps:cNvSpPr/>
                        <wps:spPr>
                          <a:xfrm>
                            <a:off x="950888" y="772352"/>
                            <a:ext cx="41910" cy="34290"/>
                          </a:xfrm>
                          <a:custGeom>
                            <a:avLst/>
                            <a:gdLst/>
                            <a:ahLst/>
                            <a:cxnLst/>
                            <a:rect l="l" t="t" r="r" b="b"/>
                            <a:pathLst>
                              <a:path w="41910" h="34290">
                                <a:moveTo>
                                  <a:pt x="0" y="17049"/>
                                </a:moveTo>
                                <a:lnTo>
                                  <a:pt x="6720" y="19122"/>
                                </a:lnTo>
                                <a:lnTo>
                                  <a:pt x="17554" y="23000"/>
                                </a:lnTo>
                                <a:lnTo>
                                  <a:pt x="30072" y="28166"/>
                                </a:lnTo>
                                <a:lnTo>
                                  <a:pt x="41843" y="34099"/>
                                </a:lnTo>
                                <a:lnTo>
                                  <a:pt x="41843" y="0"/>
                                </a:lnTo>
                                <a:lnTo>
                                  <a:pt x="30072" y="5933"/>
                                </a:lnTo>
                                <a:lnTo>
                                  <a:pt x="17554" y="11099"/>
                                </a:lnTo>
                                <a:lnTo>
                                  <a:pt x="6720" y="14977"/>
                                </a:lnTo>
                                <a:lnTo>
                                  <a:pt x="0" y="17049"/>
                                </a:lnTo>
                                <a:close/>
                              </a:path>
                            </a:pathLst>
                          </a:custGeom>
                          <a:ln w="15087">
                            <a:solidFill>
                              <a:srgbClr val="000000"/>
                            </a:solidFill>
                            <a:prstDash val="solid"/>
                          </a:ln>
                        </wps:spPr>
                        <wps:bodyPr wrap="square" lIns="0" tIns="0" rIns="0" bIns="0" rtlCol="0">
                          <a:prstTxWarp prst="textNoShape">
                            <a:avLst/>
                          </a:prstTxWarp>
                          <a:noAutofit/>
                        </wps:bodyPr>
                      </wps:wsp>
                      <wps:wsp>
                        <wps:cNvPr id="88" name="Graphic 88"/>
                        <wps:cNvSpPr/>
                        <wps:spPr>
                          <a:xfrm>
                            <a:off x="459891" y="980987"/>
                            <a:ext cx="1270" cy="142240"/>
                          </a:xfrm>
                          <a:custGeom>
                            <a:avLst/>
                            <a:gdLst/>
                            <a:ahLst/>
                            <a:cxnLst/>
                            <a:rect l="l" t="t" r="r" b="b"/>
                            <a:pathLst>
                              <a:path w="0" h="142240">
                                <a:moveTo>
                                  <a:pt x="0" y="0"/>
                                </a:moveTo>
                                <a:lnTo>
                                  <a:pt x="0" y="141696"/>
                                </a:lnTo>
                              </a:path>
                            </a:pathLst>
                          </a:custGeom>
                          <a:ln w="15087">
                            <a:solidFill>
                              <a:srgbClr val="000000"/>
                            </a:solidFill>
                            <a:prstDash val="solid"/>
                          </a:ln>
                        </wps:spPr>
                        <wps:bodyPr wrap="square" lIns="0" tIns="0" rIns="0" bIns="0" rtlCol="0">
                          <a:prstTxWarp prst="textNoShape">
                            <a:avLst/>
                          </a:prstTxWarp>
                          <a:noAutofit/>
                        </wps:bodyPr>
                      </wps:wsp>
                      <wps:wsp>
                        <wps:cNvPr id="89" name="Graphic 89"/>
                        <wps:cNvSpPr/>
                        <wps:spPr>
                          <a:xfrm>
                            <a:off x="442841" y="1122684"/>
                            <a:ext cx="34290" cy="41910"/>
                          </a:xfrm>
                          <a:custGeom>
                            <a:avLst/>
                            <a:gdLst/>
                            <a:ahLst/>
                            <a:cxnLst/>
                            <a:rect l="l" t="t" r="r" b="b"/>
                            <a:pathLst>
                              <a:path w="34290" h="41910">
                                <a:moveTo>
                                  <a:pt x="34099" y="0"/>
                                </a:moveTo>
                                <a:lnTo>
                                  <a:pt x="0" y="0"/>
                                </a:lnTo>
                                <a:lnTo>
                                  <a:pt x="5933" y="11771"/>
                                </a:lnTo>
                                <a:lnTo>
                                  <a:pt x="11099" y="24288"/>
                                </a:lnTo>
                                <a:lnTo>
                                  <a:pt x="14977" y="35122"/>
                                </a:lnTo>
                                <a:lnTo>
                                  <a:pt x="17049" y="41843"/>
                                </a:lnTo>
                                <a:lnTo>
                                  <a:pt x="19122" y="35122"/>
                                </a:lnTo>
                                <a:lnTo>
                                  <a:pt x="23000" y="24288"/>
                                </a:lnTo>
                                <a:lnTo>
                                  <a:pt x="28166" y="11771"/>
                                </a:lnTo>
                                <a:lnTo>
                                  <a:pt x="34099" y="0"/>
                                </a:lnTo>
                                <a:close/>
                              </a:path>
                            </a:pathLst>
                          </a:custGeom>
                          <a:solidFill>
                            <a:srgbClr val="000000"/>
                          </a:solidFill>
                        </wps:spPr>
                        <wps:bodyPr wrap="square" lIns="0" tIns="0" rIns="0" bIns="0" rtlCol="0">
                          <a:prstTxWarp prst="textNoShape">
                            <a:avLst/>
                          </a:prstTxWarp>
                          <a:noAutofit/>
                        </wps:bodyPr>
                      </wps:wsp>
                      <wps:wsp>
                        <wps:cNvPr id="90" name="Graphic 90"/>
                        <wps:cNvSpPr/>
                        <wps:spPr>
                          <a:xfrm>
                            <a:off x="442841" y="1122684"/>
                            <a:ext cx="34290" cy="41910"/>
                          </a:xfrm>
                          <a:custGeom>
                            <a:avLst/>
                            <a:gdLst/>
                            <a:ahLst/>
                            <a:cxnLst/>
                            <a:rect l="l" t="t" r="r" b="b"/>
                            <a:pathLst>
                              <a:path w="34290" h="41910">
                                <a:moveTo>
                                  <a:pt x="17049" y="41843"/>
                                </a:moveTo>
                                <a:lnTo>
                                  <a:pt x="19122" y="35122"/>
                                </a:lnTo>
                                <a:lnTo>
                                  <a:pt x="23000" y="24288"/>
                                </a:lnTo>
                                <a:lnTo>
                                  <a:pt x="28166" y="11771"/>
                                </a:lnTo>
                                <a:lnTo>
                                  <a:pt x="34099" y="0"/>
                                </a:lnTo>
                                <a:lnTo>
                                  <a:pt x="0" y="0"/>
                                </a:lnTo>
                                <a:lnTo>
                                  <a:pt x="5933" y="11771"/>
                                </a:lnTo>
                                <a:lnTo>
                                  <a:pt x="11099" y="24288"/>
                                </a:lnTo>
                                <a:lnTo>
                                  <a:pt x="14977" y="35122"/>
                                </a:lnTo>
                                <a:lnTo>
                                  <a:pt x="17049" y="41843"/>
                                </a:lnTo>
                                <a:close/>
                              </a:path>
                            </a:pathLst>
                          </a:custGeom>
                          <a:ln w="15087">
                            <a:solidFill>
                              <a:srgbClr val="000000"/>
                            </a:solidFill>
                            <a:prstDash val="solid"/>
                          </a:ln>
                        </wps:spPr>
                        <wps:bodyPr wrap="square" lIns="0" tIns="0" rIns="0" bIns="0" rtlCol="0">
                          <a:prstTxWarp prst="textNoShape">
                            <a:avLst/>
                          </a:prstTxWarp>
                          <a:noAutofit/>
                        </wps:bodyPr>
                      </wps:wsp>
                      <wps:wsp>
                        <wps:cNvPr id="91" name="Graphic 91"/>
                        <wps:cNvSpPr/>
                        <wps:spPr>
                          <a:xfrm>
                            <a:off x="919783" y="1387218"/>
                            <a:ext cx="142240" cy="1270"/>
                          </a:xfrm>
                          <a:custGeom>
                            <a:avLst/>
                            <a:gdLst/>
                            <a:ahLst/>
                            <a:cxnLst/>
                            <a:rect l="l" t="t" r="r" b="b"/>
                            <a:pathLst>
                              <a:path w="142240" h="0">
                                <a:moveTo>
                                  <a:pt x="0" y="0"/>
                                </a:moveTo>
                                <a:lnTo>
                                  <a:pt x="141696" y="0"/>
                                </a:lnTo>
                              </a:path>
                            </a:pathLst>
                          </a:custGeom>
                          <a:ln w="15087">
                            <a:solidFill>
                              <a:srgbClr val="000000"/>
                            </a:solidFill>
                            <a:prstDash val="solid"/>
                          </a:ln>
                        </wps:spPr>
                        <wps:bodyPr wrap="square" lIns="0" tIns="0" rIns="0" bIns="0" rtlCol="0">
                          <a:prstTxWarp prst="textNoShape">
                            <a:avLst/>
                          </a:prstTxWarp>
                          <a:noAutofit/>
                        </wps:bodyPr>
                      </wps:wsp>
                      <wps:wsp>
                        <wps:cNvPr id="92" name="Graphic 92"/>
                        <wps:cNvSpPr/>
                        <wps:spPr>
                          <a:xfrm>
                            <a:off x="1061480" y="1370168"/>
                            <a:ext cx="41910" cy="34290"/>
                          </a:xfrm>
                          <a:custGeom>
                            <a:avLst/>
                            <a:gdLst/>
                            <a:ahLst/>
                            <a:cxnLst/>
                            <a:rect l="l" t="t" r="r" b="b"/>
                            <a:pathLst>
                              <a:path w="41910" h="34290">
                                <a:moveTo>
                                  <a:pt x="0" y="0"/>
                                </a:moveTo>
                                <a:lnTo>
                                  <a:pt x="0" y="34099"/>
                                </a:lnTo>
                                <a:lnTo>
                                  <a:pt x="11771" y="28166"/>
                                </a:lnTo>
                                <a:lnTo>
                                  <a:pt x="24288" y="23000"/>
                                </a:lnTo>
                                <a:lnTo>
                                  <a:pt x="35122" y="19122"/>
                                </a:lnTo>
                                <a:lnTo>
                                  <a:pt x="41843" y="17049"/>
                                </a:lnTo>
                                <a:lnTo>
                                  <a:pt x="35122" y="14977"/>
                                </a:lnTo>
                                <a:lnTo>
                                  <a:pt x="24288" y="11099"/>
                                </a:lnTo>
                                <a:lnTo>
                                  <a:pt x="11771" y="5933"/>
                                </a:lnTo>
                                <a:lnTo>
                                  <a:pt x="0"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1061480" y="1370168"/>
                            <a:ext cx="41910" cy="34290"/>
                          </a:xfrm>
                          <a:custGeom>
                            <a:avLst/>
                            <a:gdLst/>
                            <a:ahLst/>
                            <a:cxnLst/>
                            <a:rect l="l" t="t" r="r" b="b"/>
                            <a:pathLst>
                              <a:path w="41910" h="34290">
                                <a:moveTo>
                                  <a:pt x="41843" y="17049"/>
                                </a:moveTo>
                                <a:lnTo>
                                  <a:pt x="35122" y="14977"/>
                                </a:lnTo>
                                <a:lnTo>
                                  <a:pt x="24288" y="11099"/>
                                </a:lnTo>
                                <a:lnTo>
                                  <a:pt x="11771" y="5933"/>
                                </a:lnTo>
                                <a:lnTo>
                                  <a:pt x="0" y="0"/>
                                </a:lnTo>
                                <a:lnTo>
                                  <a:pt x="0" y="34099"/>
                                </a:lnTo>
                                <a:lnTo>
                                  <a:pt x="11771" y="28166"/>
                                </a:lnTo>
                                <a:lnTo>
                                  <a:pt x="24288" y="23000"/>
                                </a:lnTo>
                                <a:lnTo>
                                  <a:pt x="35122" y="19122"/>
                                </a:lnTo>
                                <a:lnTo>
                                  <a:pt x="41843" y="17049"/>
                                </a:lnTo>
                                <a:close/>
                              </a:path>
                            </a:pathLst>
                          </a:custGeom>
                          <a:ln w="15087">
                            <a:solidFill>
                              <a:srgbClr val="000000"/>
                            </a:solidFill>
                            <a:prstDash val="solid"/>
                          </a:ln>
                        </wps:spPr>
                        <wps:bodyPr wrap="square" lIns="0" tIns="0" rIns="0" bIns="0" rtlCol="0">
                          <a:prstTxWarp prst="textNoShape">
                            <a:avLst/>
                          </a:prstTxWarp>
                          <a:noAutofit/>
                        </wps:bodyPr>
                      </wps:wsp>
                      <wps:wsp>
                        <wps:cNvPr id="94" name="Graphic 94"/>
                        <wps:cNvSpPr/>
                        <wps:spPr>
                          <a:xfrm>
                            <a:off x="2054212" y="1387218"/>
                            <a:ext cx="142240" cy="1270"/>
                          </a:xfrm>
                          <a:custGeom>
                            <a:avLst/>
                            <a:gdLst/>
                            <a:ahLst/>
                            <a:cxnLst/>
                            <a:rect l="l" t="t" r="r" b="b"/>
                            <a:pathLst>
                              <a:path w="142240" h="0">
                                <a:moveTo>
                                  <a:pt x="0" y="0"/>
                                </a:moveTo>
                                <a:lnTo>
                                  <a:pt x="141696" y="0"/>
                                </a:lnTo>
                              </a:path>
                            </a:pathLst>
                          </a:custGeom>
                          <a:ln w="15087">
                            <a:solidFill>
                              <a:srgbClr val="000000"/>
                            </a:solidFill>
                            <a:prstDash val="solid"/>
                          </a:ln>
                        </wps:spPr>
                        <wps:bodyPr wrap="square" lIns="0" tIns="0" rIns="0" bIns="0" rtlCol="0">
                          <a:prstTxWarp prst="textNoShape">
                            <a:avLst/>
                          </a:prstTxWarp>
                          <a:noAutofit/>
                        </wps:bodyPr>
                      </wps:wsp>
                      <wps:wsp>
                        <wps:cNvPr id="95" name="Graphic 95"/>
                        <wps:cNvSpPr/>
                        <wps:spPr>
                          <a:xfrm>
                            <a:off x="2195908" y="1370168"/>
                            <a:ext cx="41910" cy="34290"/>
                          </a:xfrm>
                          <a:custGeom>
                            <a:avLst/>
                            <a:gdLst/>
                            <a:ahLst/>
                            <a:cxnLst/>
                            <a:rect l="l" t="t" r="r" b="b"/>
                            <a:pathLst>
                              <a:path w="41910" h="34290">
                                <a:moveTo>
                                  <a:pt x="0" y="0"/>
                                </a:moveTo>
                                <a:lnTo>
                                  <a:pt x="0" y="34099"/>
                                </a:lnTo>
                                <a:lnTo>
                                  <a:pt x="11771" y="28166"/>
                                </a:lnTo>
                                <a:lnTo>
                                  <a:pt x="24288" y="23000"/>
                                </a:lnTo>
                                <a:lnTo>
                                  <a:pt x="35122" y="19122"/>
                                </a:lnTo>
                                <a:lnTo>
                                  <a:pt x="41843" y="17049"/>
                                </a:lnTo>
                                <a:lnTo>
                                  <a:pt x="35122" y="14977"/>
                                </a:lnTo>
                                <a:lnTo>
                                  <a:pt x="24288" y="11099"/>
                                </a:lnTo>
                                <a:lnTo>
                                  <a:pt x="11771" y="5933"/>
                                </a:lnTo>
                                <a:lnTo>
                                  <a:pt x="0" y="0"/>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2195908" y="1370168"/>
                            <a:ext cx="41910" cy="34290"/>
                          </a:xfrm>
                          <a:custGeom>
                            <a:avLst/>
                            <a:gdLst/>
                            <a:ahLst/>
                            <a:cxnLst/>
                            <a:rect l="l" t="t" r="r" b="b"/>
                            <a:pathLst>
                              <a:path w="41910" h="34290">
                                <a:moveTo>
                                  <a:pt x="41843" y="17049"/>
                                </a:moveTo>
                                <a:lnTo>
                                  <a:pt x="35122" y="14977"/>
                                </a:lnTo>
                                <a:lnTo>
                                  <a:pt x="24288" y="11099"/>
                                </a:lnTo>
                                <a:lnTo>
                                  <a:pt x="11771" y="5933"/>
                                </a:lnTo>
                                <a:lnTo>
                                  <a:pt x="0" y="0"/>
                                </a:lnTo>
                                <a:lnTo>
                                  <a:pt x="0" y="34099"/>
                                </a:lnTo>
                                <a:lnTo>
                                  <a:pt x="11771" y="28166"/>
                                </a:lnTo>
                                <a:lnTo>
                                  <a:pt x="24288" y="23000"/>
                                </a:lnTo>
                                <a:lnTo>
                                  <a:pt x="35122" y="19122"/>
                                </a:lnTo>
                                <a:lnTo>
                                  <a:pt x="41843" y="17049"/>
                                </a:lnTo>
                                <a:close/>
                              </a:path>
                            </a:pathLst>
                          </a:custGeom>
                          <a:ln w="15087">
                            <a:solidFill>
                              <a:srgbClr val="000000"/>
                            </a:solidFill>
                            <a:prstDash val="solid"/>
                          </a:ln>
                        </wps:spPr>
                        <wps:bodyPr wrap="square" lIns="0" tIns="0" rIns="0" bIns="0" rtlCol="0">
                          <a:prstTxWarp prst="textNoShape">
                            <a:avLst/>
                          </a:prstTxWarp>
                          <a:noAutofit/>
                        </wps:bodyPr>
                      </wps:wsp>
                      <wps:wsp>
                        <wps:cNvPr id="97" name="Textbox 97"/>
                        <wps:cNvSpPr txBox="1"/>
                        <wps:spPr>
                          <a:xfrm>
                            <a:off x="357251" y="113862"/>
                            <a:ext cx="218440" cy="159385"/>
                          </a:xfrm>
                          <a:prstGeom prst="rect">
                            <a:avLst/>
                          </a:prstGeom>
                        </wps:spPr>
                        <wps:txbx>
                          <w:txbxContent>
                            <w:p>
                              <w:pPr>
                                <w:spacing w:before="5"/>
                                <w:ind w:left="0" w:right="0" w:firstLine="0"/>
                                <w:jc w:val="left"/>
                                <w:rPr>
                                  <w:sz w:val="20"/>
                                </w:rPr>
                              </w:pPr>
                              <w:r>
                                <w:rPr>
                                  <w:spacing w:val="-4"/>
                                  <w:w w:val="105"/>
                                  <w:sz w:val="20"/>
                                </w:rPr>
                                <w:t>Idle</w:t>
                              </w:r>
                            </w:p>
                          </w:txbxContent>
                        </wps:txbx>
                        <wps:bodyPr wrap="square" lIns="0" tIns="0" rIns="0" bIns="0" rtlCol="0">
                          <a:noAutofit/>
                        </wps:bodyPr>
                      </wps:wsp>
                      <wps:wsp>
                        <wps:cNvPr id="98" name="Textbox 98"/>
                        <wps:cNvSpPr txBox="1"/>
                        <wps:spPr>
                          <a:xfrm>
                            <a:off x="1344993" y="38425"/>
                            <a:ext cx="511809" cy="310515"/>
                          </a:xfrm>
                          <a:prstGeom prst="rect">
                            <a:avLst/>
                          </a:prstGeom>
                        </wps:spPr>
                        <wps:txbx>
                          <w:txbxContent>
                            <w:p>
                              <w:pPr>
                                <w:spacing w:line="247" w:lineRule="auto" w:before="5"/>
                                <w:ind w:left="150" w:right="11" w:hanging="151"/>
                                <w:jc w:val="left"/>
                                <w:rPr>
                                  <w:sz w:val="20"/>
                                </w:rPr>
                              </w:pPr>
                              <w:r>
                                <w:rPr>
                                  <w:spacing w:val="-2"/>
                                  <w:w w:val="105"/>
                                  <w:sz w:val="20"/>
                                </w:rPr>
                                <w:t>Cartridge </w:t>
                              </w:r>
                              <w:r>
                                <w:rPr>
                                  <w:spacing w:val="-4"/>
                                  <w:w w:val="105"/>
                                  <w:sz w:val="20"/>
                                </w:rPr>
                                <w:t>check</w:t>
                              </w:r>
                            </w:p>
                          </w:txbxContent>
                        </wps:txbx>
                        <wps:bodyPr wrap="square" lIns="0" tIns="0" rIns="0" bIns="0" rtlCol="0">
                          <a:noAutofit/>
                        </wps:bodyPr>
                      </wps:wsp>
                      <wps:wsp>
                        <wps:cNvPr id="99" name="Textbox 99"/>
                        <wps:cNvSpPr txBox="1"/>
                        <wps:spPr>
                          <a:xfrm>
                            <a:off x="2530765" y="113862"/>
                            <a:ext cx="408940" cy="159385"/>
                          </a:xfrm>
                          <a:prstGeom prst="rect">
                            <a:avLst/>
                          </a:prstGeom>
                        </wps:spPr>
                        <wps:txbx>
                          <w:txbxContent>
                            <w:p>
                              <w:pPr>
                                <w:spacing w:before="5"/>
                                <w:ind w:left="0" w:right="0" w:firstLine="0"/>
                                <w:jc w:val="left"/>
                                <w:rPr>
                                  <w:sz w:val="20"/>
                                </w:rPr>
                              </w:pPr>
                              <w:r>
                                <w:rPr>
                                  <w:spacing w:val="-2"/>
                                  <w:w w:val="105"/>
                                  <w:sz w:val="20"/>
                                </w:rPr>
                                <w:t>Preheat</w:t>
                              </w:r>
                            </w:p>
                          </w:txbxContent>
                        </wps:txbx>
                        <wps:bodyPr wrap="square" lIns="0" tIns="0" rIns="0" bIns="0" rtlCol="0">
                          <a:noAutofit/>
                        </wps:bodyPr>
                      </wps:wsp>
                      <wps:wsp>
                        <wps:cNvPr id="100" name="Textbox 100"/>
                        <wps:cNvSpPr txBox="1"/>
                        <wps:spPr>
                          <a:xfrm>
                            <a:off x="181219" y="636223"/>
                            <a:ext cx="570230" cy="310515"/>
                          </a:xfrm>
                          <a:prstGeom prst="rect">
                            <a:avLst/>
                          </a:prstGeom>
                        </wps:spPr>
                        <wps:txbx>
                          <w:txbxContent>
                            <w:p>
                              <w:pPr>
                                <w:spacing w:before="5"/>
                                <w:ind w:left="80" w:right="0" w:firstLine="0"/>
                                <w:jc w:val="left"/>
                                <w:rPr>
                                  <w:sz w:val="20"/>
                                </w:rPr>
                              </w:pPr>
                              <w:r>
                                <w:rPr>
                                  <w:spacing w:val="-2"/>
                                  <w:w w:val="105"/>
                                  <w:sz w:val="20"/>
                                </w:rPr>
                                <w:t>CRISPR</w:t>
                              </w:r>
                            </w:p>
                            <w:p>
                              <w:pPr>
                                <w:spacing w:before="8"/>
                                <w:ind w:left="0" w:right="0" w:firstLine="0"/>
                                <w:jc w:val="left"/>
                                <w:rPr>
                                  <w:sz w:val="20"/>
                                </w:rPr>
                              </w:pPr>
                              <w:r>
                                <w:rPr>
                                  <w:spacing w:val="-2"/>
                                  <w:w w:val="105"/>
                                  <w:sz w:val="20"/>
                                </w:rPr>
                                <w:t>incubation</w:t>
                              </w:r>
                            </w:p>
                          </w:txbxContent>
                        </wps:txbx>
                        <wps:bodyPr wrap="square" lIns="0" tIns="0" rIns="0" bIns="0" rtlCol="0">
                          <a:noAutofit/>
                        </wps:bodyPr>
                      </wps:wsp>
                      <wps:wsp>
                        <wps:cNvPr id="101" name="Textbox 101"/>
                        <wps:cNvSpPr txBox="1"/>
                        <wps:spPr>
                          <a:xfrm>
                            <a:off x="1373048" y="711660"/>
                            <a:ext cx="455295" cy="159385"/>
                          </a:xfrm>
                          <a:prstGeom prst="rect">
                            <a:avLst/>
                          </a:prstGeom>
                        </wps:spPr>
                        <wps:txbx>
                          <w:txbxContent>
                            <w:p>
                              <w:pPr>
                                <w:spacing w:before="5"/>
                                <w:ind w:left="0" w:right="0" w:firstLine="0"/>
                                <w:jc w:val="left"/>
                                <w:rPr>
                                  <w:sz w:val="20"/>
                                </w:rPr>
                              </w:pPr>
                              <w:r>
                                <w:rPr>
                                  <w:spacing w:val="-2"/>
                                  <w:w w:val="105"/>
                                  <w:sz w:val="20"/>
                                </w:rPr>
                                <w:t>Transfer</w:t>
                              </w:r>
                            </w:p>
                          </w:txbxContent>
                        </wps:txbx>
                        <wps:bodyPr wrap="square" lIns="0" tIns="0" rIns="0" bIns="0" rtlCol="0">
                          <a:noAutofit/>
                        </wps:bodyPr>
                      </wps:wsp>
                      <wps:wsp>
                        <wps:cNvPr id="102" name="Textbox 102"/>
                        <wps:cNvSpPr txBox="1"/>
                        <wps:spPr>
                          <a:xfrm>
                            <a:off x="2505019" y="698125"/>
                            <a:ext cx="460375" cy="159385"/>
                          </a:xfrm>
                          <a:prstGeom prst="rect">
                            <a:avLst/>
                          </a:prstGeom>
                        </wps:spPr>
                        <wps:txbx>
                          <w:txbxContent>
                            <w:p>
                              <w:pPr>
                                <w:spacing w:before="5"/>
                                <w:ind w:left="0" w:right="0" w:firstLine="0"/>
                                <w:jc w:val="left"/>
                                <w:rPr>
                                  <w:sz w:val="20"/>
                                </w:rPr>
                              </w:pPr>
                              <w:r>
                                <w:rPr>
                                  <w:spacing w:val="-2"/>
                                  <w:w w:val="105"/>
                                  <w:sz w:val="20"/>
                                </w:rPr>
                                <w:t>Amplify</w:t>
                              </w:r>
                            </w:p>
                          </w:txbxContent>
                        </wps:txbx>
                        <wps:bodyPr wrap="square" lIns="0" tIns="0" rIns="0" bIns="0" rtlCol="0">
                          <a:noAutofit/>
                        </wps:bodyPr>
                      </wps:wsp>
                      <wps:wsp>
                        <wps:cNvPr id="103" name="Textbox 103"/>
                        <wps:cNvSpPr txBox="1"/>
                        <wps:spPr>
                          <a:xfrm>
                            <a:off x="265572" y="1234040"/>
                            <a:ext cx="401955" cy="310515"/>
                          </a:xfrm>
                          <a:prstGeom prst="rect">
                            <a:avLst/>
                          </a:prstGeom>
                        </wps:spPr>
                        <wps:txbx>
                          <w:txbxContent>
                            <w:p>
                              <w:pPr>
                                <w:spacing w:line="247" w:lineRule="auto" w:before="5"/>
                                <w:ind w:left="127" w:right="9" w:hanging="128"/>
                                <w:jc w:val="left"/>
                                <w:rPr>
                                  <w:sz w:val="20"/>
                                </w:rPr>
                              </w:pPr>
                              <w:r>
                                <w:rPr>
                                  <w:spacing w:val="-2"/>
                                  <w:w w:val="105"/>
                                  <w:sz w:val="20"/>
                                </w:rPr>
                                <w:t>Optical </w:t>
                              </w:r>
                              <w:r>
                                <w:rPr>
                                  <w:spacing w:val="-4"/>
                                  <w:w w:val="105"/>
                                  <w:sz w:val="20"/>
                                </w:rPr>
                                <w:t>read</w:t>
                              </w:r>
                            </w:p>
                          </w:txbxContent>
                        </wps:txbx>
                        <wps:bodyPr wrap="square" lIns="0" tIns="0" rIns="0" bIns="0" rtlCol="0">
                          <a:noAutofit/>
                        </wps:bodyPr>
                      </wps:wsp>
                      <wps:wsp>
                        <wps:cNvPr id="104" name="Textbox 104"/>
                        <wps:cNvSpPr txBox="1"/>
                        <wps:spPr>
                          <a:xfrm>
                            <a:off x="1377932" y="1295942"/>
                            <a:ext cx="445770" cy="159385"/>
                          </a:xfrm>
                          <a:prstGeom prst="rect">
                            <a:avLst/>
                          </a:prstGeom>
                        </wps:spPr>
                        <wps:txbx>
                          <w:txbxContent>
                            <w:p>
                              <w:pPr>
                                <w:spacing w:before="5"/>
                                <w:ind w:left="0" w:right="0" w:firstLine="0"/>
                                <w:jc w:val="left"/>
                                <w:rPr>
                                  <w:sz w:val="20"/>
                                </w:rPr>
                              </w:pPr>
                              <w:r>
                                <w:rPr>
                                  <w:spacing w:val="-2"/>
                                  <w:w w:val="105"/>
                                  <w:sz w:val="20"/>
                                </w:rPr>
                                <w:t>Classify</w:t>
                              </w:r>
                            </w:p>
                          </w:txbxContent>
                        </wps:txbx>
                        <wps:bodyPr wrap="square" lIns="0" tIns="0" rIns="0" bIns="0" rtlCol="0">
                          <a:noAutofit/>
                        </wps:bodyPr>
                      </wps:wsp>
                      <wps:wsp>
                        <wps:cNvPr id="105" name="Textbox 105"/>
                        <wps:cNvSpPr txBox="1"/>
                        <wps:spPr>
                          <a:xfrm>
                            <a:off x="2507594" y="1220504"/>
                            <a:ext cx="455295" cy="310515"/>
                          </a:xfrm>
                          <a:prstGeom prst="rect">
                            <a:avLst/>
                          </a:prstGeom>
                        </wps:spPr>
                        <wps:txbx>
                          <w:txbxContent>
                            <w:p>
                              <w:pPr>
                                <w:spacing w:line="247" w:lineRule="auto" w:before="5"/>
                                <w:ind w:left="215" w:right="0" w:hanging="216"/>
                                <w:jc w:val="left"/>
                                <w:rPr>
                                  <w:sz w:val="20"/>
                                </w:rPr>
                              </w:pPr>
                              <w:r>
                                <w:rPr>
                                  <w:w w:val="105"/>
                                  <w:sz w:val="20"/>
                                </w:rPr>
                                <w:t>Report</w:t>
                              </w:r>
                              <w:r>
                                <w:rPr>
                                  <w:spacing w:val="-14"/>
                                  <w:w w:val="105"/>
                                  <w:sz w:val="20"/>
                                </w:rPr>
                                <w:t> </w:t>
                              </w:r>
                              <w:r>
                                <w:rPr>
                                  <w:w w:val="105"/>
                                  <w:sz w:val="20"/>
                                </w:rPr>
                                <w:t>/ </w:t>
                              </w:r>
                              <w:r>
                                <w:rPr>
                                  <w:spacing w:val="-4"/>
                                  <w:w w:val="105"/>
                                  <w:sz w:val="20"/>
                                </w:rPr>
                                <w:t>log</w:t>
                              </w:r>
                            </w:p>
                          </w:txbxContent>
                        </wps:txbx>
                        <wps:bodyPr wrap="square" lIns="0" tIns="0" rIns="0" bIns="0" rtlCol="0">
                          <a:noAutofit/>
                        </wps:bodyPr>
                      </wps:wsp>
                    </wpg:wgp>
                  </a:graphicData>
                </a:graphic>
              </wp:inline>
            </w:drawing>
          </mc:Choice>
          <mc:Fallback>
            <w:pict>
              <v:group style="width:251.1pt;height:125.1pt;mso-position-horizontal-relative:char;mso-position-vertical-relative:line" id="docshapegroup53" coordorigin="0,0" coordsize="5022,2502">
                <v:shape style="position:absolute;left:5;top:5;width:5010;height:2490" id="docshape54" coordorigin="6,6" coordsize="5010,2490" path="m1324,6l125,6,78,15,41,41,15,78,6,125,6,479,15,525,41,563,78,588,125,597,1324,597,1370,588,1408,563,1433,525,1443,479,1443,125,1433,78,1408,41,1370,15,1324,6xm3110,6l1911,6,1865,15,1827,41,1802,78,1792,125,1792,479,1802,525,1827,563,1865,588,1911,597,3110,597,3156,588,3194,563,3220,525,3229,479,3229,125,3220,78,3194,41,3156,15,3110,6xm4897,6l3698,6,3652,15,3614,41,3588,78,3579,125,3579,479,3588,525,3614,563,3652,588,3698,597,4897,597,4943,588,4981,563,5006,525,5016,479,5016,125,5006,78,4981,41,4943,15,4897,6xm4897,947l3698,947,3652,957,3614,982,3588,1020,3579,1066,3579,1420,3588,1466,3614,1504,3652,1530,3698,1539,4897,1539,4943,1530,4981,1504,5006,1466,5016,1420,5016,1066,5006,1020,4981,982,4943,957,4897,947xm3110,947l1911,947,1865,957,1827,982,1802,1020,1792,1066,1792,1420,1802,1466,1827,1504,1865,1530,1911,1539,3110,1539,3156,1530,3194,1504,3220,1466,3229,1420,3229,1066,3220,1020,3194,982,3156,957,3110,947xm1324,947l125,947,78,957,41,982,15,1020,6,1066,6,1420,15,1466,41,1504,78,1530,125,1539,1324,1539,1370,1530,1408,1504,1433,1466,1443,1420,1443,1066,1433,1020,1408,982,1370,957,1324,947xm1324,1889l125,1889,78,1898,41,1924,15,1961,6,2008,6,2362,15,2408,41,2446,78,2471,125,2480,1324,2480,1370,2471,1408,2446,1433,2408,1443,2362,1443,2008,1433,1961,1408,1924,1370,1898,1324,1889xm3110,1889l1911,1889,1865,1898,1827,1924,1802,1961,1792,2008,1792,2362,1802,2408,1827,2446,1865,2471,1911,2480,3110,2480,3156,2471,3194,2446,3220,2408,3229,2362,3229,2008,3220,1961,3194,1924,3156,1898,3110,1889xm4897,1873l3698,1873,3652,1883,3614,1908,3588,1946,3579,1992,3579,2377,3588,2423,3614,2461,3652,2486,3698,2496,4897,2496,4943,2486,4981,2461,5006,2423,5016,2377,5016,1992,5006,1946,4981,1908,4943,1883,4897,1873xe" filled="false" stroked="true" strokeweight=".593992pt" strokecolor="#000000">
                  <v:path arrowok="t"/>
                  <v:stroke dashstyle="solid"/>
                </v:shape>
                <v:line style="position:absolute" from="1448,302" to="1672,302" stroked="true" strokeweight="1.187999pt" strokecolor="#000000">
                  <v:stroke dashstyle="solid"/>
                </v:line>
                <v:shape style="position:absolute;left:1671;top:274;width:66;height:54" id="docshape55" coordorigin="1672,275" coordsize="66,54" path="m1672,275l1672,329,1690,319,1710,311,1727,305,1738,302,1727,298,1710,292,1690,284,1672,275xe" filled="true" fillcolor="#000000" stroked="false">
                  <v:path arrowok="t"/>
                  <v:fill type="solid"/>
                </v:shape>
                <v:shape style="position:absolute;left:1671;top:274;width:66;height:54" id="docshape56" coordorigin="1672,275" coordsize="66,54" path="m1738,302l1727,298,1710,292,1690,284,1672,275,1672,329,1690,319,1710,311,1727,305,1738,302xe" filled="false" stroked="true" strokeweight="1.187999pt" strokecolor="#000000">
                  <v:path arrowok="t"/>
                  <v:stroke dashstyle="solid"/>
                </v:shape>
                <v:line style="position:absolute" from="3235,302" to="3458,302" stroked="true" strokeweight="1.187999pt" strokecolor="#000000">
                  <v:stroke dashstyle="solid"/>
                </v:line>
                <v:shape style="position:absolute;left:3458;top:274;width:66;height:54" id="docshape57" coordorigin="3458,275" coordsize="66,54" path="m3458,275l3458,329,3477,319,3496,311,3513,305,3524,302,3513,298,3496,292,3477,284,3458,275xe" filled="true" fillcolor="#000000" stroked="false">
                  <v:path arrowok="t"/>
                  <v:fill type="solid"/>
                </v:shape>
                <v:shape style="position:absolute;left:3458;top:274;width:66;height:54" id="docshape58" coordorigin="3458,275" coordsize="66,54" path="m3524,302l3513,298,3496,292,3477,284,3458,275,3458,329,3477,319,3496,311,3513,305,3524,302xe" filled="false" stroked="true" strokeweight="1.187999pt" strokecolor="#000000">
                  <v:path arrowok="t"/>
                  <v:stroke dashstyle="solid"/>
                </v:shape>
                <v:line style="position:absolute" from="4297,603" to="4297,827" stroked="true" strokeweight="1.187999pt" strokecolor="#000000">
                  <v:stroke dashstyle="solid"/>
                </v:line>
                <v:shape style="position:absolute;left:4270;top:826;width:54;height:66" id="docshape59" coordorigin="4270,827" coordsize="54,66" path="m4324,827l4270,827,4280,845,4288,865,4294,882,4297,892,4301,882,4307,865,4315,845,4324,827xe" filled="true" fillcolor="#000000" stroked="false">
                  <v:path arrowok="t"/>
                  <v:fill type="solid"/>
                </v:shape>
                <v:shape style="position:absolute;left:4270;top:826;width:54;height:66" id="docshape60" coordorigin="4270,827" coordsize="54,66" path="m4297,892l4301,882,4307,865,4315,845,4324,827,4270,827,4280,845,4288,865,4294,882,4297,892xe" filled="false" stroked="true" strokeweight="1.187999pt" strokecolor="#000000">
                  <v:path arrowok="t"/>
                  <v:stroke dashstyle="solid"/>
                </v:shape>
                <v:line style="position:absolute" from="3573,1243" to="3350,1243" stroked="true" strokeweight="1.187999pt" strokecolor="#000000">
                  <v:stroke dashstyle="solid"/>
                </v:line>
                <v:shape style="position:absolute;left:3283;top:1216;width:66;height:54" id="docshape61" coordorigin="3284,1216" coordsize="66,54" path="m3350,1270l3350,1216,3331,1226,3312,1234,3295,1240,3284,1243,3295,1246,3312,1253,3331,1261,3350,1270xe" filled="true" fillcolor="#000000" stroked="false">
                  <v:path arrowok="t"/>
                  <v:fill type="solid"/>
                </v:shape>
                <v:shape style="position:absolute;left:3283;top:1216;width:66;height:54" id="docshape62" coordorigin="3284,1216" coordsize="66,54" path="m3284,1243l3295,1246,3312,1253,3331,1261,3350,1270,3350,1216,3331,1226,3312,1234,3295,1240,3284,1243xe" filled="false" stroked="true" strokeweight="1.187999pt" strokecolor="#000000">
                  <v:path arrowok="t"/>
                  <v:stroke dashstyle="solid"/>
                </v:shape>
                <v:line style="position:absolute" from="1787,1243" to="1563,1243" stroked="true" strokeweight="1.187999pt" strokecolor="#000000">
                  <v:stroke dashstyle="solid"/>
                </v:line>
                <v:shape style="position:absolute;left:1497;top:1216;width:66;height:54" id="docshape63" coordorigin="1497,1216" coordsize="66,54" path="m1563,1270l1563,1216,1545,1226,1525,1234,1508,1240,1497,1243,1508,1246,1525,1253,1545,1261,1563,1270xe" filled="true" fillcolor="#000000" stroked="false">
                  <v:path arrowok="t"/>
                  <v:fill type="solid"/>
                </v:shape>
                <v:shape style="position:absolute;left:1497;top:1216;width:66;height:54" id="docshape64" coordorigin="1497,1216" coordsize="66,54" path="m1497,1243l1508,1246,1525,1253,1545,1261,1563,1270,1563,1216,1545,1226,1525,1234,1508,1240,1497,1243xe" filled="false" stroked="true" strokeweight="1.187999pt" strokecolor="#000000">
                  <v:path arrowok="t"/>
                  <v:stroke dashstyle="solid"/>
                </v:shape>
                <v:line style="position:absolute" from="724,1545" to="724,1768" stroked="true" strokeweight="1.187999pt" strokecolor="#000000">
                  <v:stroke dashstyle="solid"/>
                </v:line>
                <v:shape style="position:absolute;left:697;top:1768;width:54;height:66" id="docshape65" coordorigin="697,1768" coordsize="54,66" path="m751,1768l697,1768,707,1787,715,1806,721,1823,724,1834,728,1823,734,1806,742,1787,751,1768xe" filled="true" fillcolor="#000000" stroked="false">
                  <v:path arrowok="t"/>
                  <v:fill type="solid"/>
                </v:shape>
                <v:shape style="position:absolute;left:697;top:1768;width:54;height:66" id="docshape66" coordorigin="697,1768" coordsize="54,66" path="m724,1834l728,1823,734,1806,742,1787,751,1768,697,1768,707,1787,715,1806,721,1823,724,1834xe" filled="false" stroked="true" strokeweight="1.187999pt" strokecolor="#000000">
                  <v:path arrowok="t"/>
                  <v:stroke dashstyle="solid"/>
                </v:shape>
                <v:line style="position:absolute" from="1448,2185" to="1672,2185" stroked="true" strokeweight="1.187999pt" strokecolor="#000000">
                  <v:stroke dashstyle="solid"/>
                </v:line>
                <v:shape style="position:absolute;left:1671;top:2157;width:66;height:54" id="docshape67" coordorigin="1672,2158" coordsize="66,54" path="m1672,2158l1672,2211,1690,2202,1710,2194,1727,2188,1738,2185,1727,2181,1710,2175,1690,2167,1672,2158xe" filled="true" fillcolor="#000000" stroked="false">
                  <v:path arrowok="t"/>
                  <v:fill type="solid"/>
                </v:shape>
                <v:shape style="position:absolute;left:1671;top:2157;width:66;height:54" id="docshape68" coordorigin="1672,2158" coordsize="66,54" path="m1738,2185l1727,2181,1710,2175,1690,2167,1672,2158,1672,2211,1690,2202,1710,2194,1727,2188,1738,2185xe" filled="false" stroked="true" strokeweight="1.187999pt" strokecolor="#000000">
                  <v:path arrowok="t"/>
                  <v:stroke dashstyle="solid"/>
                </v:shape>
                <v:line style="position:absolute" from="3235,2185" to="3458,2185" stroked="true" strokeweight="1.187999pt" strokecolor="#000000">
                  <v:stroke dashstyle="solid"/>
                </v:line>
                <v:shape style="position:absolute;left:3458;top:2157;width:66;height:54" id="docshape69" coordorigin="3458,2158" coordsize="66,54" path="m3458,2158l3458,2211,3477,2202,3496,2194,3513,2188,3524,2185,3513,2181,3496,2175,3477,2167,3458,2158xe" filled="true" fillcolor="#000000" stroked="false">
                  <v:path arrowok="t"/>
                  <v:fill type="solid"/>
                </v:shape>
                <v:shape style="position:absolute;left:3458;top:2157;width:66;height:54" id="docshape70" coordorigin="3458,2158" coordsize="66,54" path="m3524,2185l3513,2181,3496,2175,3477,2167,3458,2158,3458,2211,3477,2202,3496,2194,3513,2188,3524,2185xe" filled="false" stroked="true" strokeweight="1.187999pt" strokecolor="#000000">
                  <v:path arrowok="t"/>
                  <v:stroke dashstyle="solid"/>
                </v:shape>
                <v:shape style="position:absolute;left:562;top:179;width:344;height:251" type="#_x0000_t202" id="docshape71" filled="false" stroked="false">
                  <v:textbox inset="0,0,0,0">
                    <w:txbxContent>
                      <w:p>
                        <w:pPr>
                          <w:spacing w:before="5"/>
                          <w:ind w:left="0" w:right="0" w:firstLine="0"/>
                          <w:jc w:val="left"/>
                          <w:rPr>
                            <w:sz w:val="20"/>
                          </w:rPr>
                        </w:pPr>
                        <w:r>
                          <w:rPr>
                            <w:spacing w:val="-4"/>
                            <w:w w:val="105"/>
                            <w:sz w:val="20"/>
                          </w:rPr>
                          <w:t>Idle</w:t>
                        </w:r>
                      </w:p>
                    </w:txbxContent>
                  </v:textbox>
                  <w10:wrap type="none"/>
                </v:shape>
                <v:shape style="position:absolute;left:2118;top:60;width:806;height:489" type="#_x0000_t202" id="docshape72" filled="false" stroked="false">
                  <v:textbox inset="0,0,0,0">
                    <w:txbxContent>
                      <w:p>
                        <w:pPr>
                          <w:spacing w:line="247" w:lineRule="auto" w:before="5"/>
                          <w:ind w:left="150" w:right="11" w:hanging="151"/>
                          <w:jc w:val="left"/>
                          <w:rPr>
                            <w:sz w:val="20"/>
                          </w:rPr>
                        </w:pPr>
                        <w:r>
                          <w:rPr>
                            <w:spacing w:val="-2"/>
                            <w:w w:val="105"/>
                            <w:sz w:val="20"/>
                          </w:rPr>
                          <w:t>Cartridge </w:t>
                        </w:r>
                        <w:r>
                          <w:rPr>
                            <w:spacing w:val="-4"/>
                            <w:w w:val="105"/>
                            <w:sz w:val="20"/>
                          </w:rPr>
                          <w:t>check</w:t>
                        </w:r>
                      </w:p>
                    </w:txbxContent>
                  </v:textbox>
                  <w10:wrap type="none"/>
                </v:shape>
                <v:shape style="position:absolute;left:3985;top:179;width:644;height:251" type="#_x0000_t202" id="docshape73" filled="false" stroked="false">
                  <v:textbox inset="0,0,0,0">
                    <w:txbxContent>
                      <w:p>
                        <w:pPr>
                          <w:spacing w:before="5"/>
                          <w:ind w:left="0" w:right="0" w:firstLine="0"/>
                          <w:jc w:val="left"/>
                          <w:rPr>
                            <w:sz w:val="20"/>
                          </w:rPr>
                        </w:pPr>
                        <w:r>
                          <w:rPr>
                            <w:spacing w:val="-2"/>
                            <w:w w:val="105"/>
                            <w:sz w:val="20"/>
                          </w:rPr>
                          <w:t>Preheat</w:t>
                        </w:r>
                      </w:p>
                    </w:txbxContent>
                  </v:textbox>
                  <w10:wrap type="none"/>
                </v:shape>
                <v:shape style="position:absolute;left:285;top:1001;width:898;height:489" type="#_x0000_t202" id="docshape74" filled="false" stroked="false">
                  <v:textbox inset="0,0,0,0">
                    <w:txbxContent>
                      <w:p>
                        <w:pPr>
                          <w:spacing w:before="5"/>
                          <w:ind w:left="80" w:right="0" w:firstLine="0"/>
                          <w:jc w:val="left"/>
                          <w:rPr>
                            <w:sz w:val="20"/>
                          </w:rPr>
                        </w:pPr>
                        <w:r>
                          <w:rPr>
                            <w:spacing w:val="-2"/>
                            <w:w w:val="105"/>
                            <w:sz w:val="20"/>
                          </w:rPr>
                          <w:t>CRISPR</w:t>
                        </w:r>
                      </w:p>
                      <w:p>
                        <w:pPr>
                          <w:spacing w:before="8"/>
                          <w:ind w:left="0" w:right="0" w:firstLine="0"/>
                          <w:jc w:val="left"/>
                          <w:rPr>
                            <w:sz w:val="20"/>
                          </w:rPr>
                        </w:pPr>
                        <w:r>
                          <w:rPr>
                            <w:spacing w:val="-2"/>
                            <w:w w:val="105"/>
                            <w:sz w:val="20"/>
                          </w:rPr>
                          <w:t>incubation</w:t>
                        </w:r>
                      </w:p>
                    </w:txbxContent>
                  </v:textbox>
                  <w10:wrap type="none"/>
                </v:shape>
                <v:shape style="position:absolute;left:2162;top:1120;width:717;height:251" type="#_x0000_t202" id="docshape75" filled="false" stroked="false">
                  <v:textbox inset="0,0,0,0">
                    <w:txbxContent>
                      <w:p>
                        <w:pPr>
                          <w:spacing w:before="5"/>
                          <w:ind w:left="0" w:right="0" w:firstLine="0"/>
                          <w:jc w:val="left"/>
                          <w:rPr>
                            <w:sz w:val="20"/>
                          </w:rPr>
                        </w:pPr>
                        <w:r>
                          <w:rPr>
                            <w:spacing w:val="-2"/>
                            <w:w w:val="105"/>
                            <w:sz w:val="20"/>
                          </w:rPr>
                          <w:t>Transfer</w:t>
                        </w:r>
                      </w:p>
                    </w:txbxContent>
                  </v:textbox>
                  <w10:wrap type="none"/>
                </v:shape>
                <v:shape style="position:absolute;left:3944;top:1099;width:725;height:251" type="#_x0000_t202" id="docshape76" filled="false" stroked="false">
                  <v:textbox inset="0,0,0,0">
                    <w:txbxContent>
                      <w:p>
                        <w:pPr>
                          <w:spacing w:before="5"/>
                          <w:ind w:left="0" w:right="0" w:firstLine="0"/>
                          <w:jc w:val="left"/>
                          <w:rPr>
                            <w:sz w:val="20"/>
                          </w:rPr>
                        </w:pPr>
                        <w:r>
                          <w:rPr>
                            <w:spacing w:val="-2"/>
                            <w:w w:val="105"/>
                            <w:sz w:val="20"/>
                          </w:rPr>
                          <w:t>Amplify</w:t>
                        </w:r>
                      </w:p>
                    </w:txbxContent>
                  </v:textbox>
                  <w10:wrap type="none"/>
                </v:shape>
                <v:shape style="position:absolute;left:418;top:1943;width:633;height:489" type="#_x0000_t202" id="docshape77" filled="false" stroked="false">
                  <v:textbox inset="0,0,0,0">
                    <w:txbxContent>
                      <w:p>
                        <w:pPr>
                          <w:spacing w:line="247" w:lineRule="auto" w:before="5"/>
                          <w:ind w:left="127" w:right="9" w:hanging="128"/>
                          <w:jc w:val="left"/>
                          <w:rPr>
                            <w:sz w:val="20"/>
                          </w:rPr>
                        </w:pPr>
                        <w:r>
                          <w:rPr>
                            <w:spacing w:val="-2"/>
                            <w:w w:val="105"/>
                            <w:sz w:val="20"/>
                          </w:rPr>
                          <w:t>Optical </w:t>
                        </w:r>
                        <w:r>
                          <w:rPr>
                            <w:spacing w:val="-4"/>
                            <w:w w:val="105"/>
                            <w:sz w:val="20"/>
                          </w:rPr>
                          <w:t>read</w:t>
                        </w:r>
                      </w:p>
                    </w:txbxContent>
                  </v:textbox>
                  <w10:wrap type="none"/>
                </v:shape>
                <v:shape style="position:absolute;left:2169;top:2040;width:702;height:251" type="#_x0000_t202" id="docshape78" filled="false" stroked="false">
                  <v:textbox inset="0,0,0,0">
                    <w:txbxContent>
                      <w:p>
                        <w:pPr>
                          <w:spacing w:before="5"/>
                          <w:ind w:left="0" w:right="0" w:firstLine="0"/>
                          <w:jc w:val="left"/>
                          <w:rPr>
                            <w:sz w:val="20"/>
                          </w:rPr>
                        </w:pPr>
                        <w:r>
                          <w:rPr>
                            <w:spacing w:val="-2"/>
                            <w:w w:val="105"/>
                            <w:sz w:val="20"/>
                          </w:rPr>
                          <w:t>Classify</w:t>
                        </w:r>
                      </w:p>
                    </w:txbxContent>
                  </v:textbox>
                  <w10:wrap type="none"/>
                </v:shape>
                <v:shape style="position:absolute;left:3948;top:1922;width:717;height:489" type="#_x0000_t202" id="docshape79" filled="false" stroked="false">
                  <v:textbox inset="0,0,0,0">
                    <w:txbxContent>
                      <w:p>
                        <w:pPr>
                          <w:spacing w:line="247" w:lineRule="auto" w:before="5"/>
                          <w:ind w:left="215" w:right="0" w:hanging="216"/>
                          <w:jc w:val="left"/>
                          <w:rPr>
                            <w:sz w:val="20"/>
                          </w:rPr>
                        </w:pPr>
                        <w:r>
                          <w:rPr>
                            <w:w w:val="105"/>
                            <w:sz w:val="20"/>
                          </w:rPr>
                          <w:t>Report</w:t>
                        </w:r>
                        <w:r>
                          <w:rPr>
                            <w:spacing w:val="-14"/>
                            <w:w w:val="105"/>
                            <w:sz w:val="20"/>
                          </w:rPr>
                          <w:t> </w:t>
                        </w:r>
                        <w:r>
                          <w:rPr>
                            <w:w w:val="105"/>
                            <w:sz w:val="20"/>
                          </w:rPr>
                          <w:t>/ </w:t>
                        </w:r>
                        <w:r>
                          <w:rPr>
                            <w:spacing w:val="-4"/>
                            <w:w w:val="105"/>
                            <w:sz w:val="20"/>
                          </w:rPr>
                          <w:t>log</w:t>
                        </w:r>
                      </w:p>
                    </w:txbxContent>
                  </v:textbox>
                  <w10:wrap type="none"/>
                </v:shape>
              </v:group>
            </w:pict>
          </mc:Fallback>
        </mc:AlternateContent>
      </w:r>
      <w:r>
        <w:rPr>
          <w:rFonts w:ascii="Calibri"/>
          <w:sz w:val="20"/>
        </w:rPr>
      </w:r>
    </w:p>
    <w:p>
      <w:pPr>
        <w:pStyle w:val="BodyText"/>
        <w:rPr>
          <w:rFonts w:ascii="Calibri"/>
        </w:rPr>
      </w:pPr>
    </w:p>
    <w:p>
      <w:pPr>
        <w:pStyle w:val="BodyText"/>
        <w:spacing w:before="232"/>
        <w:rPr>
          <w:rFonts w:ascii="Calibri"/>
        </w:rPr>
      </w:pPr>
    </w:p>
    <w:p>
      <w:pPr>
        <w:pStyle w:val="BodyText"/>
        <w:spacing w:before="1"/>
        <w:ind w:left="539"/>
      </w:pPr>
      <w:r>
        <w:rPr/>
        <mc:AlternateContent>
          <mc:Choice Requires="wps">
            <w:drawing>
              <wp:anchor distT="0" distB="0" distL="0" distR="0" allowOverlap="1" layoutInCell="1" locked="0" behindDoc="0" simplePos="0" relativeHeight="15735296">
                <wp:simplePos x="0" y="0"/>
                <wp:positionH relativeFrom="page">
                  <wp:posOffset>4881884</wp:posOffset>
                </wp:positionH>
                <wp:positionV relativeFrom="paragraph">
                  <wp:posOffset>-103108</wp:posOffset>
                </wp:positionV>
                <wp:extent cx="1134745" cy="383540"/>
                <wp:effectExtent l="0" t="0" r="0" b="0"/>
                <wp:wrapNone/>
                <wp:docPr id="106" name="Group 106"/>
                <wp:cNvGraphicFramePr>
                  <a:graphicFrameLocks/>
                </wp:cNvGraphicFramePr>
                <a:graphic>
                  <a:graphicData uri="http://schemas.microsoft.com/office/word/2010/wordprocessingGroup">
                    <wpg:wgp>
                      <wpg:cNvPr id="106" name="Group 106"/>
                      <wpg:cNvGrpSpPr/>
                      <wpg:grpSpPr>
                        <a:xfrm>
                          <a:off x="0" y="0"/>
                          <a:ext cx="1134745" cy="383540"/>
                          <a:chExt cx="1134745" cy="383540"/>
                        </a:xfrm>
                      </wpg:grpSpPr>
                      <wps:wsp>
                        <wps:cNvPr id="107" name="Graphic 107"/>
                        <wps:cNvSpPr/>
                        <wps:spPr>
                          <a:xfrm>
                            <a:off x="218416" y="3771"/>
                            <a:ext cx="912494" cy="375920"/>
                          </a:xfrm>
                          <a:custGeom>
                            <a:avLst/>
                            <a:gdLst/>
                            <a:ahLst/>
                            <a:cxnLst/>
                            <a:rect l="l" t="t" r="r" b="b"/>
                            <a:pathLst>
                              <a:path w="912494" h="375920">
                                <a:moveTo>
                                  <a:pt x="836801" y="0"/>
                                </a:moveTo>
                                <a:lnTo>
                                  <a:pt x="75439" y="0"/>
                                </a:lnTo>
                                <a:lnTo>
                                  <a:pt x="46074" y="5928"/>
                                </a:lnTo>
                                <a:lnTo>
                                  <a:pt x="22095" y="22095"/>
                                </a:lnTo>
                                <a:lnTo>
                                  <a:pt x="5928" y="46074"/>
                                </a:lnTo>
                                <a:lnTo>
                                  <a:pt x="0" y="75439"/>
                                </a:lnTo>
                                <a:lnTo>
                                  <a:pt x="0" y="300188"/>
                                </a:lnTo>
                                <a:lnTo>
                                  <a:pt x="5928" y="329553"/>
                                </a:lnTo>
                                <a:lnTo>
                                  <a:pt x="22095" y="353532"/>
                                </a:lnTo>
                                <a:lnTo>
                                  <a:pt x="46074" y="369699"/>
                                </a:lnTo>
                                <a:lnTo>
                                  <a:pt x="75439" y="375627"/>
                                </a:lnTo>
                                <a:lnTo>
                                  <a:pt x="836801" y="375627"/>
                                </a:lnTo>
                                <a:lnTo>
                                  <a:pt x="866165" y="369699"/>
                                </a:lnTo>
                                <a:lnTo>
                                  <a:pt x="890144" y="353532"/>
                                </a:lnTo>
                                <a:lnTo>
                                  <a:pt x="906311" y="329553"/>
                                </a:lnTo>
                                <a:lnTo>
                                  <a:pt x="912240" y="300188"/>
                                </a:lnTo>
                                <a:lnTo>
                                  <a:pt x="912240" y="75439"/>
                                </a:lnTo>
                                <a:lnTo>
                                  <a:pt x="906311" y="46074"/>
                                </a:lnTo>
                                <a:lnTo>
                                  <a:pt x="890144" y="22095"/>
                                </a:lnTo>
                                <a:lnTo>
                                  <a:pt x="866165" y="5928"/>
                                </a:lnTo>
                                <a:lnTo>
                                  <a:pt x="836801" y="0"/>
                                </a:lnTo>
                                <a:close/>
                              </a:path>
                            </a:pathLst>
                          </a:custGeom>
                          <a:ln w="7543">
                            <a:solidFill>
                              <a:srgbClr val="000000"/>
                            </a:solidFill>
                            <a:prstDash val="solid"/>
                          </a:ln>
                        </wps:spPr>
                        <wps:bodyPr wrap="square" lIns="0" tIns="0" rIns="0" bIns="0" rtlCol="0">
                          <a:prstTxWarp prst="textNoShape">
                            <a:avLst/>
                          </a:prstTxWarp>
                          <a:noAutofit/>
                        </wps:bodyPr>
                      </wps:wsp>
                      <wps:wsp>
                        <wps:cNvPr id="108" name="Graphic 108"/>
                        <wps:cNvSpPr/>
                        <wps:spPr>
                          <a:xfrm>
                            <a:off x="0" y="191585"/>
                            <a:ext cx="142240" cy="1270"/>
                          </a:xfrm>
                          <a:custGeom>
                            <a:avLst/>
                            <a:gdLst/>
                            <a:ahLst/>
                            <a:cxnLst/>
                            <a:rect l="l" t="t" r="r" b="b"/>
                            <a:pathLst>
                              <a:path w="142240" h="0">
                                <a:moveTo>
                                  <a:pt x="0" y="0"/>
                                </a:moveTo>
                                <a:lnTo>
                                  <a:pt x="141696" y="0"/>
                                </a:lnTo>
                              </a:path>
                            </a:pathLst>
                          </a:custGeom>
                          <a:ln w="15087">
                            <a:solidFill>
                              <a:srgbClr val="000000"/>
                            </a:solidFill>
                            <a:prstDash val="dash"/>
                          </a:ln>
                        </wps:spPr>
                        <wps:bodyPr wrap="square" lIns="0" tIns="0" rIns="0" bIns="0" rtlCol="0">
                          <a:prstTxWarp prst="textNoShape">
                            <a:avLst/>
                          </a:prstTxWarp>
                          <a:noAutofit/>
                        </wps:bodyPr>
                      </wps:wsp>
                      <wps:wsp>
                        <wps:cNvPr id="109" name="Graphic 109"/>
                        <wps:cNvSpPr/>
                        <wps:spPr>
                          <a:xfrm>
                            <a:off x="141696" y="174535"/>
                            <a:ext cx="41910" cy="34290"/>
                          </a:xfrm>
                          <a:custGeom>
                            <a:avLst/>
                            <a:gdLst/>
                            <a:ahLst/>
                            <a:cxnLst/>
                            <a:rect l="l" t="t" r="r" b="b"/>
                            <a:pathLst>
                              <a:path w="41910" h="34290">
                                <a:moveTo>
                                  <a:pt x="0" y="0"/>
                                </a:moveTo>
                                <a:lnTo>
                                  <a:pt x="0" y="34099"/>
                                </a:lnTo>
                                <a:lnTo>
                                  <a:pt x="11771" y="28166"/>
                                </a:lnTo>
                                <a:lnTo>
                                  <a:pt x="24288" y="23000"/>
                                </a:lnTo>
                                <a:lnTo>
                                  <a:pt x="35122" y="19122"/>
                                </a:lnTo>
                                <a:lnTo>
                                  <a:pt x="41843" y="17049"/>
                                </a:lnTo>
                                <a:lnTo>
                                  <a:pt x="35122" y="14977"/>
                                </a:lnTo>
                                <a:lnTo>
                                  <a:pt x="24288" y="11099"/>
                                </a:lnTo>
                                <a:lnTo>
                                  <a:pt x="11771" y="5933"/>
                                </a:lnTo>
                                <a:lnTo>
                                  <a:pt x="0" y="0"/>
                                </a:lnTo>
                                <a:close/>
                              </a:path>
                            </a:pathLst>
                          </a:custGeom>
                          <a:solidFill>
                            <a:srgbClr val="000000"/>
                          </a:solidFill>
                        </wps:spPr>
                        <wps:bodyPr wrap="square" lIns="0" tIns="0" rIns="0" bIns="0" rtlCol="0">
                          <a:prstTxWarp prst="textNoShape">
                            <a:avLst/>
                          </a:prstTxWarp>
                          <a:noAutofit/>
                        </wps:bodyPr>
                      </wps:wsp>
                      <wps:wsp>
                        <wps:cNvPr id="110" name="Graphic 110"/>
                        <wps:cNvSpPr/>
                        <wps:spPr>
                          <a:xfrm>
                            <a:off x="141696" y="174535"/>
                            <a:ext cx="41910" cy="34290"/>
                          </a:xfrm>
                          <a:custGeom>
                            <a:avLst/>
                            <a:gdLst/>
                            <a:ahLst/>
                            <a:cxnLst/>
                            <a:rect l="l" t="t" r="r" b="b"/>
                            <a:pathLst>
                              <a:path w="41910" h="34290">
                                <a:moveTo>
                                  <a:pt x="41843" y="17049"/>
                                </a:moveTo>
                                <a:lnTo>
                                  <a:pt x="35122" y="14977"/>
                                </a:lnTo>
                                <a:lnTo>
                                  <a:pt x="24288" y="11099"/>
                                </a:lnTo>
                                <a:lnTo>
                                  <a:pt x="11771" y="5933"/>
                                </a:lnTo>
                                <a:lnTo>
                                  <a:pt x="0" y="0"/>
                                </a:lnTo>
                                <a:lnTo>
                                  <a:pt x="0" y="34099"/>
                                </a:lnTo>
                                <a:lnTo>
                                  <a:pt x="11771" y="28166"/>
                                </a:lnTo>
                                <a:lnTo>
                                  <a:pt x="24288" y="23000"/>
                                </a:lnTo>
                                <a:lnTo>
                                  <a:pt x="35122" y="19122"/>
                                </a:lnTo>
                                <a:lnTo>
                                  <a:pt x="41843" y="17049"/>
                                </a:lnTo>
                                <a:close/>
                              </a:path>
                            </a:pathLst>
                          </a:custGeom>
                          <a:ln w="15087">
                            <a:solidFill>
                              <a:srgbClr val="000000"/>
                            </a:solidFill>
                            <a:prstDash val="solid"/>
                          </a:ln>
                        </wps:spPr>
                        <wps:bodyPr wrap="square" lIns="0" tIns="0" rIns="0" bIns="0" rtlCol="0">
                          <a:prstTxWarp prst="textNoShape">
                            <a:avLst/>
                          </a:prstTxWarp>
                          <a:noAutofit/>
                        </wps:bodyPr>
                      </wps:wsp>
                      <wps:wsp>
                        <wps:cNvPr id="111" name="Textbox 111"/>
                        <wps:cNvSpPr txBox="1"/>
                        <wps:spPr>
                          <a:xfrm>
                            <a:off x="0" y="0"/>
                            <a:ext cx="1134745" cy="383540"/>
                          </a:xfrm>
                          <a:prstGeom prst="rect">
                            <a:avLst/>
                          </a:prstGeom>
                        </wps:spPr>
                        <wps:txbx>
                          <w:txbxContent>
                            <w:p>
                              <w:pPr>
                                <w:spacing w:before="184"/>
                                <w:ind w:left="651" w:right="0" w:firstLine="0"/>
                                <w:jc w:val="left"/>
                                <w:rPr>
                                  <w:sz w:val="20"/>
                                </w:rPr>
                              </w:pPr>
                              <w:r>
                                <w:rPr>
                                  <w:w w:val="105"/>
                                  <w:sz w:val="20"/>
                                </w:rPr>
                                <w:t>Safe</w:t>
                              </w:r>
                              <w:r>
                                <w:rPr>
                                  <w:spacing w:val="12"/>
                                  <w:w w:val="105"/>
                                  <w:sz w:val="20"/>
                                </w:rPr>
                                <w:t> </w:t>
                              </w:r>
                              <w:r>
                                <w:rPr>
                                  <w:spacing w:val="-2"/>
                                  <w:w w:val="105"/>
                                  <w:sz w:val="20"/>
                                </w:rPr>
                                <w:t>fault</w:t>
                              </w:r>
                            </w:p>
                          </w:txbxContent>
                        </wps:txbx>
                        <wps:bodyPr wrap="square" lIns="0" tIns="0" rIns="0" bIns="0" rtlCol="0">
                          <a:noAutofit/>
                        </wps:bodyPr>
                      </wps:wsp>
                    </wpg:wgp>
                  </a:graphicData>
                </a:graphic>
              </wp:anchor>
            </w:drawing>
          </mc:Choice>
          <mc:Fallback>
            <w:pict>
              <v:group style="position:absolute;margin-left:384.400391pt;margin-top:-8.118744pt;width:89.35pt;height:30.2pt;mso-position-horizontal-relative:page;mso-position-vertical-relative:paragraph;z-index:15735296" id="docshapegroup80" coordorigin="7688,-162" coordsize="1787,604">
                <v:shape style="position:absolute;left:8031;top:-157;width:1437;height:592" id="docshape81" coordorigin="8032,-156" coordsize="1437,592" path="m9350,-156l8151,-156,8105,-147,8067,-122,8041,-84,8032,-38,8032,316,8041,363,8067,400,8105,426,8151,435,9350,435,9396,426,9434,400,9459,363,9469,316,9469,-38,9459,-84,9434,-122,9396,-147,9350,-156xe" filled="false" stroked="true" strokeweight=".593992pt" strokecolor="#000000">
                  <v:path arrowok="t"/>
                  <v:stroke dashstyle="solid"/>
                </v:shape>
                <v:line style="position:absolute" from="7688,139" to="7911,139" stroked="true" strokeweight="1.187999pt" strokecolor="#000000">
                  <v:stroke dashstyle="dash"/>
                </v:line>
                <v:shape style="position:absolute;left:7911;top:112;width:66;height:54" id="docshape82" coordorigin="7911,112" coordsize="66,54" path="m7911,112l7911,166,7930,157,7949,149,7966,143,7977,139,7966,136,7949,130,7930,122,7911,112xe" filled="true" fillcolor="#000000" stroked="false">
                  <v:path arrowok="t"/>
                  <v:fill type="solid"/>
                </v:shape>
                <v:shape style="position:absolute;left:7911;top:112;width:66;height:54" id="docshape83" coordorigin="7911,112" coordsize="66,54" path="m7977,139l7966,136,7949,130,7930,122,7911,112,7911,166,7930,157,7949,149,7966,143,7977,139xe" filled="false" stroked="true" strokeweight="1.187999pt" strokecolor="#000000">
                  <v:path arrowok="t"/>
                  <v:stroke dashstyle="solid"/>
                </v:shape>
                <v:shape style="position:absolute;left:7688;top:-163;width:1787;height:604" type="#_x0000_t202" id="docshape84" filled="false" stroked="false">
                  <v:textbox inset="0,0,0,0">
                    <w:txbxContent>
                      <w:p>
                        <w:pPr>
                          <w:spacing w:before="184"/>
                          <w:ind w:left="651" w:right="0" w:firstLine="0"/>
                          <w:jc w:val="left"/>
                          <w:rPr>
                            <w:sz w:val="20"/>
                          </w:rPr>
                        </w:pPr>
                        <w:r>
                          <w:rPr>
                            <w:w w:val="105"/>
                            <w:sz w:val="20"/>
                          </w:rPr>
                          <w:t>Safe</w:t>
                        </w:r>
                        <w:r>
                          <w:rPr>
                            <w:spacing w:val="12"/>
                            <w:w w:val="105"/>
                            <w:sz w:val="20"/>
                          </w:rPr>
                          <w:t> </w:t>
                        </w:r>
                        <w:r>
                          <w:rPr>
                            <w:spacing w:val="-2"/>
                            <w:w w:val="105"/>
                            <w:sz w:val="20"/>
                          </w:rPr>
                          <w:t>fault</w:t>
                        </w:r>
                      </w:p>
                    </w:txbxContent>
                  </v:textbox>
                  <w10:wrap type="none"/>
                </v:shape>
                <w10:wrap type="none"/>
              </v:group>
            </w:pict>
          </mc:Fallback>
        </mc:AlternateContent>
      </w:r>
      <w:r>
        <w:rPr>
          <w:w w:val="105"/>
        </w:rPr>
        <w:t>Any</w:t>
      </w:r>
      <w:r>
        <w:rPr>
          <w:spacing w:val="8"/>
          <w:w w:val="105"/>
        </w:rPr>
        <w:t> </w:t>
      </w:r>
      <w:r>
        <w:rPr>
          <w:spacing w:val="-2"/>
          <w:w w:val="105"/>
        </w:rPr>
        <w:t>failure</w:t>
      </w:r>
    </w:p>
    <w:p>
      <w:pPr>
        <w:pStyle w:val="BodyText"/>
        <w:spacing w:before="193"/>
      </w:pPr>
    </w:p>
    <w:p>
      <w:pPr>
        <w:spacing w:line="232" w:lineRule="auto" w:before="1"/>
        <w:ind w:left="164" w:right="254" w:firstLine="0"/>
        <w:jc w:val="both"/>
        <w:rPr>
          <w:sz w:val="16"/>
        </w:rPr>
      </w:pPr>
      <w:r>
        <w:rPr>
          <w:sz w:val="16"/>
        </w:rPr>
        <w:t>Fig. 3.</w:t>
      </w:r>
      <w:r>
        <w:rPr>
          <w:spacing w:val="40"/>
          <w:sz w:val="16"/>
        </w:rPr>
        <w:t> </w:t>
      </w:r>
      <w:r>
        <w:rPr>
          <w:sz w:val="16"/>
        </w:rPr>
        <w:t>Proposed firmware state machine. Any safety, sensor, cartridge, or</w:t>
      </w:r>
      <w:r>
        <w:rPr>
          <w:spacing w:val="40"/>
          <w:sz w:val="16"/>
        </w:rPr>
        <w:t> </w:t>
      </w:r>
      <w:r>
        <w:rPr>
          <w:sz w:val="16"/>
        </w:rPr>
        <w:t>control failure transfers execution to a safe-fault state.</w:t>
      </w:r>
    </w:p>
    <w:p>
      <w:pPr>
        <w:pStyle w:val="BodyText"/>
        <w:rPr>
          <w:sz w:val="16"/>
        </w:rPr>
      </w:pPr>
    </w:p>
    <w:p>
      <w:pPr>
        <w:pStyle w:val="BodyText"/>
        <w:spacing w:before="34"/>
        <w:rPr>
          <w:sz w:val="16"/>
        </w:rPr>
      </w:pPr>
    </w:p>
    <w:p>
      <w:pPr>
        <w:pStyle w:val="BodyText"/>
        <w:spacing w:line="249" w:lineRule="auto"/>
        <w:ind w:left="164" w:right="257"/>
        <w:jc w:val="both"/>
      </w:pPr>
      <w:r>
        <w:rPr/>
        <w:t>Battery capacity is then selected with derating for </w:t>
      </w:r>
      <w:r>
        <w:rPr/>
        <w:t>conversion loss, temperature, aging, and reserve margin.</w:t>
      </w:r>
    </w:p>
    <w:p>
      <w:pPr>
        <w:spacing w:before="167"/>
        <w:ind w:left="164" w:right="0" w:firstLine="0"/>
        <w:jc w:val="both"/>
        <w:rPr>
          <w:i/>
          <w:sz w:val="20"/>
        </w:rPr>
      </w:pPr>
      <w:r>
        <w:rPr>
          <w:i/>
          <w:sz w:val="20"/>
        </w:rPr>
        <w:t>E.</w:t>
      </w:r>
      <w:r>
        <w:rPr>
          <w:i/>
          <w:spacing w:val="32"/>
          <w:sz w:val="20"/>
        </w:rPr>
        <w:t> </w:t>
      </w:r>
      <w:r>
        <w:rPr>
          <w:i/>
          <w:sz w:val="20"/>
        </w:rPr>
        <w:t>Model</w:t>
      </w:r>
      <w:r>
        <w:rPr>
          <w:i/>
          <w:spacing w:val="7"/>
          <w:sz w:val="20"/>
        </w:rPr>
        <w:t> </w:t>
      </w:r>
      <w:r>
        <w:rPr>
          <w:i/>
          <w:sz w:val="20"/>
        </w:rPr>
        <w:t>Provenance,</w:t>
      </w:r>
      <w:r>
        <w:rPr>
          <w:i/>
          <w:spacing w:val="8"/>
          <w:sz w:val="20"/>
        </w:rPr>
        <w:t> </w:t>
      </w:r>
      <w:r>
        <w:rPr>
          <w:i/>
          <w:sz w:val="20"/>
        </w:rPr>
        <w:t>Assumptions,</w:t>
      </w:r>
      <w:r>
        <w:rPr>
          <w:i/>
          <w:spacing w:val="7"/>
          <w:sz w:val="20"/>
        </w:rPr>
        <w:t> </w:t>
      </w:r>
      <w:r>
        <w:rPr>
          <w:i/>
          <w:sz w:val="20"/>
        </w:rPr>
        <w:t>and</w:t>
      </w:r>
      <w:r>
        <w:rPr>
          <w:i/>
          <w:spacing w:val="7"/>
          <w:sz w:val="20"/>
        </w:rPr>
        <w:t> </w:t>
      </w:r>
      <w:r>
        <w:rPr>
          <w:i/>
          <w:sz w:val="20"/>
        </w:rPr>
        <w:t>Validation</w:t>
      </w:r>
      <w:r>
        <w:rPr>
          <w:i/>
          <w:spacing w:val="8"/>
          <w:sz w:val="20"/>
        </w:rPr>
        <w:t> </w:t>
      </w:r>
      <w:r>
        <w:rPr>
          <w:i/>
          <w:spacing w:val="-2"/>
          <w:sz w:val="20"/>
        </w:rPr>
        <w:t>Status</w:t>
      </w:r>
    </w:p>
    <w:p>
      <w:pPr>
        <w:pStyle w:val="BodyText"/>
        <w:spacing w:line="249" w:lineRule="auto" w:before="86"/>
        <w:ind w:left="159" w:right="257" w:firstLine="204"/>
        <w:jc w:val="both"/>
      </w:pPr>
      <w:r>
        <w:rPr/>
        <w:t>The equations in this paper do not originate from a </w:t>
      </w:r>
      <w:r>
        <w:rPr/>
        <w:t>single LAMP–CRISPR</w:t>
      </w:r>
      <w:r>
        <w:rPr>
          <w:spacing w:val="-9"/>
        </w:rPr>
        <w:t> </w:t>
      </w:r>
      <w:r>
        <w:rPr/>
        <w:t>publication,</w:t>
      </w:r>
      <w:r>
        <w:rPr>
          <w:spacing w:val="-9"/>
        </w:rPr>
        <w:t> </w:t>
      </w:r>
      <w:r>
        <w:rPr/>
        <w:t>and</w:t>
      </w:r>
      <w:r>
        <w:rPr>
          <w:spacing w:val="-9"/>
        </w:rPr>
        <w:t> </w:t>
      </w:r>
      <w:r>
        <w:rPr/>
        <w:t>they</w:t>
      </w:r>
      <w:r>
        <w:rPr>
          <w:spacing w:val="-9"/>
        </w:rPr>
        <w:t> </w:t>
      </w:r>
      <w:r>
        <w:rPr/>
        <w:t>do</w:t>
      </w:r>
      <w:r>
        <w:rPr>
          <w:spacing w:val="-9"/>
        </w:rPr>
        <w:t> </w:t>
      </w:r>
      <w:r>
        <w:rPr/>
        <w:t>not</w:t>
      </w:r>
      <w:r>
        <w:rPr>
          <w:spacing w:val="-9"/>
        </w:rPr>
        <w:t> </w:t>
      </w:r>
      <w:r>
        <w:rPr/>
        <w:t>all</w:t>
      </w:r>
      <w:r>
        <w:rPr>
          <w:spacing w:val="-9"/>
        </w:rPr>
        <w:t> </w:t>
      </w:r>
      <w:r>
        <w:rPr/>
        <w:t>have</w:t>
      </w:r>
      <w:r>
        <w:rPr>
          <w:spacing w:val="-9"/>
        </w:rPr>
        <w:t> </w:t>
      </w:r>
      <w:r>
        <w:rPr/>
        <w:t>the</w:t>
      </w:r>
      <w:r>
        <w:rPr>
          <w:spacing w:val="-9"/>
        </w:rPr>
        <w:t> </w:t>
      </w:r>
      <w:r>
        <w:rPr/>
        <w:t>same evidentiary status. Table II separates conceptual biochemical notation,</w:t>
      </w:r>
      <w:r>
        <w:rPr>
          <w:spacing w:val="-2"/>
        </w:rPr>
        <w:t> </w:t>
      </w:r>
      <w:r>
        <w:rPr/>
        <w:t>established</w:t>
      </w:r>
      <w:r>
        <w:rPr>
          <w:spacing w:val="-2"/>
        </w:rPr>
        <w:t> </w:t>
      </w:r>
      <w:r>
        <w:rPr/>
        <w:t>engineering</w:t>
      </w:r>
      <w:r>
        <w:rPr>
          <w:spacing w:val="-2"/>
        </w:rPr>
        <w:t> </w:t>
      </w:r>
      <w:r>
        <w:rPr/>
        <w:t>models,</w:t>
      </w:r>
      <w:r>
        <w:rPr>
          <w:spacing w:val="-2"/>
        </w:rPr>
        <w:t> </w:t>
      </w:r>
      <w:r>
        <w:rPr/>
        <w:t>and</w:t>
      </w:r>
      <w:r>
        <w:rPr>
          <w:spacing w:val="-2"/>
        </w:rPr>
        <w:t> </w:t>
      </w:r>
      <w:r>
        <w:rPr/>
        <w:t>processing</w:t>
      </w:r>
      <w:r>
        <w:rPr>
          <w:spacing w:val="-2"/>
        </w:rPr>
        <w:t> </w:t>
      </w:r>
      <w:r>
        <w:rPr/>
        <w:t>rules proposed specifically for this architecture. This distinction prevents an illustrative equation from being mistaken for a validated predictive model.</w:t>
      </w:r>
    </w:p>
    <w:p>
      <w:pPr>
        <w:pStyle w:val="BodyText"/>
        <w:spacing w:line="249" w:lineRule="auto" w:before="3"/>
        <w:ind w:left="157" w:right="224" w:firstLine="206"/>
        <w:jc w:val="both"/>
      </w:pPr>
      <w:r>
        <w:rPr/>
        <w:t>No numerical parameter in these equations is presented as experimentally identified. The lumped thermal model assumes that the heater, spreader, cartridge interface, and reaction volume</w:t>
      </w:r>
      <w:r>
        <w:rPr>
          <w:spacing w:val="-9"/>
        </w:rPr>
        <w:t> </w:t>
      </w:r>
      <w:r>
        <w:rPr/>
        <w:t>can</w:t>
      </w:r>
      <w:r>
        <w:rPr>
          <w:spacing w:val="-8"/>
        </w:rPr>
        <w:t> </w:t>
      </w:r>
      <w:r>
        <w:rPr/>
        <w:t>be</w:t>
      </w:r>
      <w:r>
        <w:rPr>
          <w:spacing w:val="-9"/>
        </w:rPr>
        <w:t> </w:t>
      </w:r>
      <w:r>
        <w:rPr/>
        <w:t>represented</w:t>
      </w:r>
      <w:r>
        <w:rPr>
          <w:spacing w:val="-8"/>
        </w:rPr>
        <w:t> </w:t>
      </w:r>
      <w:r>
        <w:rPr/>
        <w:t>by</w:t>
      </w:r>
      <w:r>
        <w:rPr>
          <w:spacing w:val="-9"/>
        </w:rPr>
        <w:t> </w:t>
      </w:r>
      <w:r>
        <w:rPr/>
        <w:t>a</w:t>
      </w:r>
      <w:r>
        <w:rPr>
          <w:spacing w:val="-8"/>
        </w:rPr>
        <w:t> </w:t>
      </w:r>
      <w:r>
        <w:rPr/>
        <w:t>small</w:t>
      </w:r>
      <w:r>
        <w:rPr>
          <w:spacing w:val="-8"/>
        </w:rPr>
        <w:t> </w:t>
      </w:r>
      <w:r>
        <w:rPr/>
        <w:t>number</w:t>
      </w:r>
      <w:r>
        <w:rPr>
          <w:spacing w:val="-9"/>
        </w:rPr>
        <w:t> </w:t>
      </w:r>
      <w:r>
        <w:rPr/>
        <w:t>of</w:t>
      </w:r>
      <w:r>
        <w:rPr>
          <w:spacing w:val="-8"/>
        </w:rPr>
        <w:t> </w:t>
      </w:r>
      <w:r>
        <w:rPr/>
        <w:t>approximately uniform temperatures; spatial gradients and contact variation will create model error. The ideal photodiode/TIA relation omits detector shot noise, amplifier input-current and voltage noise, LED drift, optical-filter leakage, photobleaching, para-sitic</w:t>
      </w:r>
      <w:r>
        <w:rPr>
          <w:spacing w:val="-1"/>
        </w:rPr>
        <w:t> </w:t>
      </w:r>
      <w:r>
        <w:rPr/>
        <w:t>capacitance,</w:t>
      </w:r>
      <w:r>
        <w:rPr>
          <w:spacing w:val="-1"/>
        </w:rPr>
        <w:t> </w:t>
      </w:r>
      <w:r>
        <w:rPr/>
        <w:t>ADC</w:t>
      </w:r>
      <w:r>
        <w:rPr>
          <w:spacing w:val="-1"/>
        </w:rPr>
        <w:t> </w:t>
      </w:r>
      <w:r>
        <w:rPr/>
        <w:t>quantization,</w:t>
      </w:r>
      <w:r>
        <w:rPr>
          <w:spacing w:val="-1"/>
        </w:rPr>
        <w:t> </w:t>
      </w:r>
      <w:r>
        <w:rPr/>
        <w:t>and</w:t>
      </w:r>
      <w:r>
        <w:rPr>
          <w:spacing w:val="-1"/>
        </w:rPr>
        <w:t> </w:t>
      </w:r>
      <w:r>
        <w:rPr/>
        <w:t>cartridge-to-cartridge variation. These effects must be added to a later uncertainty and</w:t>
      </w:r>
      <w:r>
        <w:rPr>
          <w:spacing w:val="10"/>
        </w:rPr>
        <w:t> </w:t>
      </w:r>
      <w:r>
        <w:rPr/>
        <w:t>noise</w:t>
      </w:r>
      <w:r>
        <w:rPr>
          <w:spacing w:val="10"/>
        </w:rPr>
        <w:t> </w:t>
      </w:r>
      <w:r>
        <w:rPr/>
        <w:t>budget.</w:t>
      </w:r>
      <w:r>
        <w:rPr>
          <w:spacing w:val="11"/>
        </w:rPr>
        <w:t> </w:t>
      </w:r>
      <w:r>
        <w:rPr/>
        <w:t>The</w:t>
      </w:r>
      <w:r>
        <w:rPr>
          <w:spacing w:val="10"/>
        </w:rPr>
        <w:t> </w:t>
      </w:r>
      <w:r>
        <w:rPr/>
        <w:t>normalized</w:t>
      </w:r>
      <w:r>
        <w:rPr>
          <w:spacing w:val="10"/>
        </w:rPr>
        <w:t> </w:t>
      </w:r>
      <w:r>
        <w:rPr/>
        <w:t>fluorescence</w:t>
      </w:r>
      <w:r>
        <w:rPr>
          <w:spacing w:val="11"/>
        </w:rPr>
        <w:t> </w:t>
      </w:r>
      <w:r>
        <w:rPr/>
        <w:t>and</w:t>
      </w:r>
      <w:r>
        <w:rPr>
          <w:spacing w:val="10"/>
        </w:rPr>
        <w:t> </w:t>
      </w:r>
      <w:r>
        <w:rPr/>
        <w:t>four-</w:t>
      </w:r>
      <w:r>
        <w:rPr>
          <w:spacing w:val="-2"/>
        </w:rPr>
        <w:t>state</w:t>
      </w:r>
    </w:p>
    <w:p>
      <w:pPr>
        <w:pStyle w:val="BodyText"/>
        <w:spacing w:line="153" w:lineRule="exact"/>
        <w:ind w:left="164"/>
        <w:jc w:val="both"/>
      </w:pPr>
      <w:r>
        <w:rPr>
          <w:spacing w:val="-2"/>
        </w:rPr>
        <w:t>classifier</w:t>
      </w:r>
      <w:r>
        <w:rPr>
          <w:spacing w:val="-3"/>
        </w:rPr>
        <w:t> </w:t>
      </w:r>
      <w:r>
        <w:rPr>
          <w:spacing w:val="-2"/>
        </w:rPr>
        <w:t>are therefore</w:t>
      </w:r>
      <w:r>
        <w:rPr>
          <w:spacing w:val="-3"/>
        </w:rPr>
        <w:t> </w:t>
      </w:r>
      <w:r>
        <w:rPr>
          <w:spacing w:val="-2"/>
        </w:rPr>
        <w:t>research hypotheses</w:t>
      </w:r>
      <w:r>
        <w:rPr>
          <w:spacing w:val="-3"/>
        </w:rPr>
        <w:t> </w:t>
      </w:r>
      <w:r>
        <w:rPr>
          <w:spacing w:val="-2"/>
        </w:rPr>
        <w:t>rather than universal</w:t>
      </w:r>
    </w:p>
    <w:p>
      <w:pPr>
        <w:pStyle w:val="BodyText"/>
        <w:spacing w:after="0" w:line="153" w:lineRule="exact"/>
        <w:jc w:val="both"/>
        <w:sectPr>
          <w:pgSz w:w="12240" w:h="15840"/>
          <w:pgMar w:top="920" w:bottom="280" w:left="720" w:right="720"/>
          <w:cols w:num="2" w:equalWidth="0">
            <w:col w:w="5316" w:space="40"/>
            <w:col w:w="5444"/>
          </w:cols>
        </w:sectPr>
      </w:pPr>
    </w:p>
    <w:p>
      <w:pPr>
        <w:spacing w:line="193" w:lineRule="exact" w:before="0"/>
        <w:ind w:left="1604" w:right="0" w:firstLine="0"/>
        <w:jc w:val="left"/>
        <w:rPr>
          <w:rFonts w:ascii="Calibri"/>
          <w:sz w:val="20"/>
        </w:rPr>
      </w:pPr>
      <w:r>
        <w:rPr>
          <w:rFonts w:ascii="Calibri"/>
          <w:sz w:val="20"/>
        </w:rPr>
        <mc:AlternateContent>
          <mc:Choice Requires="wps">
            <w:drawing>
              <wp:anchor distT="0" distB="0" distL="0" distR="0" allowOverlap="1" layoutInCell="1" locked="0" behindDoc="0" simplePos="0" relativeHeight="15734784">
                <wp:simplePos x="0" y="0"/>
                <wp:positionH relativeFrom="page">
                  <wp:posOffset>2373858</wp:posOffset>
                </wp:positionH>
                <wp:positionV relativeFrom="paragraph">
                  <wp:posOffset>110698</wp:posOffset>
                </wp:positionV>
                <wp:extent cx="85090" cy="1270"/>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85090" cy="1270"/>
                        </a:xfrm>
                        <a:custGeom>
                          <a:avLst/>
                          <a:gdLst/>
                          <a:ahLst/>
                          <a:cxnLst/>
                          <a:rect l="l" t="t" r="r" b="b"/>
                          <a:pathLst>
                            <a:path w="85090" h="0">
                              <a:moveTo>
                                <a:pt x="0" y="0"/>
                              </a:moveTo>
                              <a:lnTo>
                                <a:pt x="84874"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4784" from="186.917999pt,8.716421pt" to="193.600999pt,8.716421pt" stroked="true" strokeweight=".398pt" strokecolor="#000000">
                <v:stroke dashstyle="solid"/>
                <w10:wrap type="none"/>
              </v:line>
            </w:pict>
          </mc:Fallback>
        </mc:AlternateContent>
      </w:r>
      <w:r>
        <w:rPr>
          <w:rFonts w:ascii="Calibri"/>
          <w:i/>
          <w:w w:val="130"/>
          <w:sz w:val="20"/>
        </w:rPr>
        <w:t>F</w:t>
      </w:r>
      <w:r>
        <w:rPr>
          <w:rFonts w:ascii="Calibri"/>
          <w:i/>
          <w:w w:val="130"/>
          <w:sz w:val="20"/>
          <w:vertAlign w:val="subscript"/>
        </w:rPr>
        <w:t>N</w:t>
      </w:r>
      <w:r>
        <w:rPr>
          <w:rFonts w:ascii="Calibri"/>
          <w:i/>
          <w:spacing w:val="-33"/>
          <w:w w:val="130"/>
          <w:sz w:val="20"/>
          <w:vertAlign w:val="baseline"/>
        </w:rPr>
        <w:t> </w:t>
      </w:r>
      <w:r>
        <w:rPr>
          <w:rFonts w:ascii="Calibri"/>
          <w:w w:val="130"/>
          <w:sz w:val="20"/>
          <w:vertAlign w:val="baseline"/>
        </w:rPr>
        <w:t>(</w:t>
      </w:r>
      <w:r>
        <w:rPr>
          <w:rFonts w:ascii="Calibri"/>
          <w:i/>
          <w:w w:val="130"/>
          <w:sz w:val="20"/>
          <w:vertAlign w:val="baseline"/>
        </w:rPr>
        <w:t>t</w:t>
      </w:r>
      <w:r>
        <w:rPr>
          <w:rFonts w:ascii="Calibri"/>
          <w:w w:val="130"/>
          <w:sz w:val="20"/>
          <w:vertAlign w:val="baseline"/>
        </w:rPr>
        <w:t>) </w:t>
      </w:r>
      <w:r>
        <w:rPr>
          <w:rFonts w:ascii="Calibri"/>
          <w:spacing w:val="-10"/>
          <w:w w:val="130"/>
          <w:sz w:val="20"/>
          <w:vertAlign w:val="baseline"/>
        </w:rPr>
        <w:t>=</w:t>
      </w:r>
    </w:p>
    <w:p>
      <w:pPr>
        <w:spacing w:line="199" w:lineRule="exact" w:before="0"/>
        <w:ind w:left="0" w:right="0" w:firstLine="0"/>
        <w:jc w:val="right"/>
        <w:rPr>
          <w:rFonts w:ascii="Calibri" w:hAnsi="Calibri" w:cs="Calibri" w:eastAsia="Calibri"/>
          <w:i/>
          <w:iCs/>
          <w:sz w:val="20"/>
          <w:szCs w:val="20"/>
        </w:rPr>
      </w:pPr>
      <w:r>
        <w:rPr>
          <w:rFonts w:ascii="Calibri" w:hAnsi="Calibri" w:cs="Calibri" w:eastAsia="Calibri"/>
          <w:w w:val="105"/>
          <w:sz w:val="20"/>
          <w:szCs w:val="20"/>
        </w:rPr>
        <w:t>max(</w:t>
      </w:r>
      <w:r>
        <w:rPr>
          <w:rFonts w:ascii="Calibri" w:hAnsi="Calibri" w:cs="Calibri" w:eastAsia="Calibri"/>
          <w:i/>
          <w:iCs/>
          <w:w w:val="105"/>
          <w:sz w:val="20"/>
          <w:szCs w:val="20"/>
        </w:rPr>
        <w:t>ϵ,</w:t>
      </w:r>
      <w:r>
        <w:rPr>
          <w:rFonts w:ascii="Calibri" w:hAnsi="Calibri" w:cs="Calibri" w:eastAsia="Calibri"/>
          <w:i/>
          <w:iCs/>
          <w:spacing w:val="-7"/>
          <w:w w:val="120"/>
          <w:sz w:val="20"/>
          <w:szCs w:val="20"/>
        </w:rPr>
        <w:t> </w:t>
      </w:r>
      <w:r>
        <w:rPr>
          <w:rFonts w:ascii="Calibri" w:hAnsi="Calibri" w:cs="Calibri" w:eastAsia="Calibri"/>
          <w:i/>
          <w:iCs/>
          <w:spacing w:val="-10"/>
          <w:w w:val="120"/>
          <w:sz w:val="20"/>
          <w:szCs w:val="20"/>
        </w:rPr>
        <w:t>S</w:t>
      </w:r>
    </w:p>
    <w:p>
      <w:pPr>
        <w:pStyle w:val="BodyText"/>
        <w:spacing w:before="64"/>
        <w:rPr>
          <w:rFonts w:ascii="Calibri"/>
          <w:i/>
          <w:sz w:val="14"/>
        </w:rPr>
      </w:pPr>
      <w:r>
        <w:rPr/>
        <w:br w:type="column"/>
      </w:r>
      <w:r>
        <w:rPr>
          <w:rFonts w:ascii="Calibri"/>
          <w:i/>
          <w:sz w:val="14"/>
        </w:rPr>
      </w:r>
    </w:p>
    <w:p>
      <w:pPr>
        <w:spacing w:before="0"/>
        <w:ind w:left="0" w:right="0" w:firstLine="0"/>
        <w:jc w:val="left"/>
        <w:rPr>
          <w:rFonts w:ascii="Calibri"/>
          <w:sz w:val="14"/>
        </w:rPr>
      </w:pPr>
      <w:r>
        <w:rPr>
          <w:rFonts w:ascii="Calibri"/>
          <w:spacing w:val="-2"/>
          <w:w w:val="110"/>
          <w:sz w:val="14"/>
        </w:rPr>
        <w:t>reference</w:t>
      </w:r>
    </w:p>
    <w:p>
      <w:pPr>
        <w:tabs>
          <w:tab w:pos="1283" w:val="left" w:leader="none"/>
        </w:tabs>
        <w:spacing w:line="193" w:lineRule="exact" w:before="0"/>
        <w:ind w:left="101" w:right="0" w:firstLine="0"/>
        <w:jc w:val="left"/>
        <w:rPr>
          <w:sz w:val="20"/>
        </w:rPr>
      </w:pPr>
      <w:r>
        <w:rPr/>
        <w:br w:type="column"/>
      </w:r>
      <w:r>
        <w:rPr>
          <w:rFonts w:ascii="Calibri"/>
          <w:i/>
          <w:spacing w:val="-10"/>
          <w:sz w:val="20"/>
        </w:rPr>
        <w:t>,</w:t>
      </w:r>
      <w:r>
        <w:rPr>
          <w:rFonts w:ascii="Calibri"/>
          <w:i/>
          <w:sz w:val="20"/>
        </w:rPr>
        <w:tab/>
      </w:r>
      <w:r>
        <w:rPr>
          <w:spacing w:val="-5"/>
          <w:sz w:val="20"/>
        </w:rPr>
        <w:t>(9)</w:t>
      </w:r>
    </w:p>
    <w:p>
      <w:pPr>
        <w:spacing w:line="199" w:lineRule="exact" w:before="0"/>
        <w:ind w:left="0" w:right="0" w:firstLine="0"/>
        <w:jc w:val="left"/>
        <w:rPr>
          <w:rFonts w:ascii="Calibri"/>
          <w:sz w:val="20"/>
        </w:rPr>
      </w:pPr>
      <w:r>
        <w:rPr>
          <w:rFonts w:ascii="Calibri"/>
          <w:spacing w:val="-10"/>
          <w:w w:val="125"/>
          <w:sz w:val="20"/>
        </w:rPr>
        <w:t>)</w:t>
      </w:r>
    </w:p>
    <w:p>
      <w:pPr>
        <w:pStyle w:val="BodyText"/>
        <w:spacing w:before="85"/>
        <w:ind w:left="185"/>
      </w:pPr>
      <w:r>
        <w:rPr/>
        <w:br w:type="column"/>
      </w:r>
      <w:r>
        <w:rPr/>
        <w:t>CRISPR</w:t>
      </w:r>
      <w:r>
        <w:rPr>
          <w:spacing w:val="11"/>
        </w:rPr>
        <w:t> </w:t>
      </w:r>
      <w:r>
        <w:rPr/>
        <w:t>diagnostic</w:t>
      </w:r>
      <w:r>
        <w:rPr>
          <w:spacing w:val="11"/>
        </w:rPr>
        <w:t> </w:t>
      </w:r>
      <w:r>
        <w:rPr>
          <w:spacing w:val="-2"/>
        </w:rPr>
        <w:t>formulae.</w:t>
      </w:r>
    </w:p>
    <w:p>
      <w:pPr>
        <w:pStyle w:val="BodyText"/>
        <w:spacing w:after="0"/>
        <w:sectPr>
          <w:type w:val="continuous"/>
          <w:pgSz w:w="12240" w:h="15840"/>
          <w:pgMar w:top="900" w:bottom="280" w:left="720" w:right="720"/>
          <w:cols w:num="4" w:equalWidth="0">
            <w:col w:w="3141" w:space="11"/>
            <w:col w:w="617" w:space="9"/>
            <w:col w:w="1516" w:space="40"/>
            <w:col w:w="5466"/>
          </w:cols>
        </w:sectPr>
      </w:pPr>
    </w:p>
    <w:p>
      <w:pPr>
        <w:pStyle w:val="BodyText"/>
        <w:spacing w:before="41"/>
        <w:ind w:left="259" w:right="22" w:hanging="8"/>
        <w:jc w:val="both"/>
      </w:pPr>
      <w:r>
        <w:rPr/>
        <w:t>where </w:t>
      </w:r>
      <w:r>
        <w:rPr>
          <w:rFonts w:ascii="Calibri" w:hAnsi="Calibri" w:cs="Calibri" w:eastAsia="Calibri"/>
          <w:i/>
          <w:iCs/>
        </w:rPr>
        <w:t>ϵ </w:t>
      </w:r>
      <w:r>
        <w:rPr/>
        <w:t>avoids division by zero and the reference may be </w:t>
      </w:r>
      <w:r>
        <w:rPr/>
        <w:t>an internal optical standard or baseline scale factor.</w:t>
      </w:r>
    </w:p>
    <w:p>
      <w:pPr>
        <w:pStyle w:val="ListParagraph"/>
        <w:numPr>
          <w:ilvl w:val="0"/>
          <w:numId w:val="8"/>
        </w:numPr>
        <w:tabs>
          <w:tab w:pos="551" w:val="left" w:leader="none"/>
        </w:tabs>
        <w:spacing w:line="240" w:lineRule="auto" w:before="114" w:after="0"/>
        <w:ind w:left="551" w:right="0" w:hanging="292"/>
        <w:jc w:val="both"/>
        <w:rPr>
          <w:i/>
          <w:sz w:val="20"/>
        </w:rPr>
      </w:pPr>
      <w:r>
        <w:rPr>
          <w:i/>
          <w:sz w:val="20"/>
        </w:rPr>
        <w:t>Power</w:t>
      </w:r>
      <w:r>
        <w:rPr>
          <w:i/>
          <w:spacing w:val="-3"/>
          <w:sz w:val="20"/>
        </w:rPr>
        <w:t> </w:t>
      </w:r>
      <w:r>
        <w:rPr>
          <w:i/>
          <w:spacing w:val="-2"/>
          <w:sz w:val="20"/>
        </w:rPr>
        <w:t>Architecture</w:t>
      </w:r>
    </w:p>
    <w:p>
      <w:pPr>
        <w:pStyle w:val="BodyText"/>
        <w:spacing w:line="249" w:lineRule="auto" w:before="67"/>
        <w:ind w:left="259" w:firstLine="199"/>
        <w:jc w:val="both"/>
      </w:pPr>
      <w:r>
        <w:rPr/>
        <mc:AlternateContent>
          <mc:Choice Requires="wps">
            <w:drawing>
              <wp:anchor distT="0" distB="0" distL="0" distR="0" allowOverlap="1" layoutInCell="1" locked="0" behindDoc="1" simplePos="0" relativeHeight="487106560">
                <wp:simplePos x="0" y="0"/>
                <wp:positionH relativeFrom="page">
                  <wp:posOffset>1219288</wp:posOffset>
                </wp:positionH>
                <wp:positionV relativeFrom="paragraph">
                  <wp:posOffset>948163</wp:posOffset>
                </wp:positionV>
                <wp:extent cx="70485" cy="37655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70485" cy="376555"/>
                        </a:xfrm>
                        <a:prstGeom prst="rect">
                          <a:avLst/>
                        </a:prstGeom>
                      </wps:spPr>
                      <wps:txbx>
                        <w:txbxContent>
                          <w:p>
                            <w:pPr>
                              <w:spacing w:line="192" w:lineRule="exact" w:before="0"/>
                              <w:ind w:left="0" w:right="0" w:firstLine="0"/>
                              <w:jc w:val="left"/>
                              <w:rPr>
                                <w:rFonts w:ascii="Arial MT" w:hAnsi="Arial MT"/>
                                <w:sz w:val="20"/>
                              </w:rPr>
                            </w:pPr>
                            <w:r>
                              <w:rPr>
                                <w:rFonts w:ascii="Arial MT" w:hAnsi="Arial MT"/>
                                <w:spacing w:val="-10"/>
                                <w:w w:val="200"/>
                                <w:sz w:val="20"/>
                              </w:rPr>
                              <w:t>∫</w:t>
                            </w:r>
                          </w:p>
                        </w:txbxContent>
                      </wps:txbx>
                      <wps:bodyPr wrap="square" lIns="0" tIns="0" rIns="0" bIns="0" rtlCol="0">
                        <a:noAutofit/>
                      </wps:bodyPr>
                    </wps:wsp>
                  </a:graphicData>
                </a:graphic>
              </wp:anchor>
            </w:drawing>
          </mc:Choice>
          <mc:Fallback>
            <w:pict>
              <v:shape style="position:absolute;margin-left:96.007004pt;margin-top:74.658546pt;width:5.55pt;height:29.65pt;mso-position-horizontal-relative:page;mso-position-vertical-relative:paragraph;z-index:-16209920" type="#_x0000_t202" id="docshape85" filled="false" stroked="false">
                <v:textbox inset="0,0,0,0">
                  <w:txbxContent>
                    <w:p>
                      <w:pPr>
                        <w:spacing w:line="192" w:lineRule="exact" w:before="0"/>
                        <w:ind w:left="0" w:right="0" w:firstLine="0"/>
                        <w:jc w:val="left"/>
                        <w:rPr>
                          <w:rFonts w:ascii="Arial MT" w:hAnsi="Arial MT"/>
                          <w:sz w:val="20"/>
                        </w:rPr>
                      </w:pPr>
                      <w:r>
                        <w:rPr>
                          <w:rFonts w:ascii="Arial MT" w:hAnsi="Arial MT"/>
                          <w:spacing w:val="-10"/>
                          <w:w w:val="200"/>
                          <w:sz w:val="20"/>
                        </w:rPr>
                        <w:t>∫</w:t>
                      </w:r>
                    </w:p>
                  </w:txbxContent>
                </v:textbox>
                <w10:wrap type="none"/>
              </v:shape>
            </w:pict>
          </mc:Fallback>
        </mc:AlternateContent>
      </w:r>
      <w:r>
        <w:rPr/>
        <w:t>The reader uses a rechargeable battery pack, protected charger, fuel gauge, and regulated rails. The heater is typically the dominant load. Analog optical circuitry should be isolated </w:t>
      </w:r>
      <w:r>
        <w:rPr>
          <w:spacing w:val="-2"/>
        </w:rPr>
        <w:t>from</w:t>
      </w:r>
      <w:r>
        <w:rPr>
          <w:spacing w:val="-10"/>
        </w:rPr>
        <w:t> </w:t>
      </w:r>
      <w:r>
        <w:rPr>
          <w:spacing w:val="-2"/>
        </w:rPr>
        <w:t>heater-switching</w:t>
      </w:r>
      <w:r>
        <w:rPr>
          <w:spacing w:val="-10"/>
        </w:rPr>
        <w:t> </w:t>
      </w:r>
      <w:r>
        <w:rPr>
          <w:spacing w:val="-2"/>
        </w:rPr>
        <w:t>noise</w:t>
      </w:r>
      <w:r>
        <w:rPr>
          <w:spacing w:val="-11"/>
        </w:rPr>
        <w:t> </w:t>
      </w:r>
      <w:r>
        <w:rPr>
          <w:spacing w:val="-2"/>
        </w:rPr>
        <w:t>through</w:t>
      </w:r>
      <w:r>
        <w:rPr>
          <w:spacing w:val="-9"/>
        </w:rPr>
        <w:t> </w:t>
      </w:r>
      <w:r>
        <w:rPr>
          <w:spacing w:val="-2"/>
        </w:rPr>
        <w:t>layout,</w:t>
      </w:r>
      <w:r>
        <w:rPr>
          <w:spacing w:val="-11"/>
        </w:rPr>
        <w:t> </w:t>
      </w:r>
      <w:r>
        <w:rPr>
          <w:spacing w:val="-2"/>
        </w:rPr>
        <w:t>grounding,</w:t>
      </w:r>
      <w:r>
        <w:rPr>
          <w:spacing w:val="-9"/>
        </w:rPr>
        <w:t> </w:t>
      </w:r>
      <w:r>
        <w:rPr>
          <w:spacing w:val="-2"/>
        </w:rPr>
        <w:t>filtering, </w:t>
      </w:r>
      <w:r>
        <w:rPr/>
        <w:t>timing, and possibly a separate low-noise regulator. Energy required for a test is estimated by</w:t>
      </w:r>
    </w:p>
    <w:p>
      <w:pPr>
        <w:spacing w:line="170" w:lineRule="exact" w:before="56"/>
        <w:ind w:left="1399" w:right="0" w:firstLine="0"/>
        <w:jc w:val="left"/>
        <w:rPr>
          <w:rFonts w:ascii="Verdana"/>
          <w:sz w:val="10"/>
        </w:rPr>
      </w:pPr>
      <w:r>
        <w:rPr>
          <w:rFonts w:ascii="Calibri"/>
          <w:i/>
          <w:spacing w:val="-2"/>
          <w:w w:val="120"/>
          <w:position w:val="2"/>
          <w:sz w:val="14"/>
        </w:rPr>
        <w:t>t</w:t>
      </w:r>
      <w:r>
        <w:rPr>
          <w:rFonts w:ascii="Verdana"/>
          <w:spacing w:val="-2"/>
          <w:w w:val="120"/>
          <w:sz w:val="10"/>
        </w:rPr>
        <w:t>test</w:t>
      </w:r>
    </w:p>
    <w:p>
      <w:pPr>
        <w:tabs>
          <w:tab w:pos="1736" w:val="left" w:leader="none"/>
          <w:tab w:pos="4962" w:val="left" w:leader="none"/>
        </w:tabs>
        <w:spacing w:line="244" w:lineRule="exact" w:before="0"/>
        <w:ind w:left="518" w:right="0" w:firstLine="0"/>
        <w:jc w:val="left"/>
        <w:rPr>
          <w:position w:val="3"/>
          <w:sz w:val="20"/>
        </w:rPr>
      </w:pPr>
      <w:r>
        <w:rPr>
          <w:rFonts w:ascii="Calibri"/>
          <w:i/>
          <w:w w:val="125"/>
          <w:position w:val="3"/>
          <w:sz w:val="20"/>
        </w:rPr>
        <w:t>E</w:t>
      </w:r>
      <w:r>
        <w:rPr>
          <w:rFonts w:ascii="Calibri"/>
          <w:w w:val="125"/>
          <w:sz w:val="14"/>
        </w:rPr>
        <w:t>test</w:t>
      </w:r>
      <w:r>
        <w:rPr>
          <w:rFonts w:ascii="Calibri"/>
          <w:spacing w:val="34"/>
          <w:w w:val="125"/>
          <w:sz w:val="14"/>
        </w:rPr>
        <w:t> </w:t>
      </w:r>
      <w:r>
        <w:rPr>
          <w:rFonts w:ascii="Calibri"/>
          <w:spacing w:val="-12"/>
          <w:w w:val="120"/>
          <w:position w:val="3"/>
          <w:sz w:val="20"/>
        </w:rPr>
        <w:t>=</w:t>
      </w:r>
      <w:r>
        <w:rPr>
          <w:rFonts w:ascii="Calibri"/>
          <w:position w:val="3"/>
          <w:sz w:val="20"/>
        </w:rPr>
        <w:tab/>
      </w:r>
      <w:r>
        <w:rPr>
          <w:rFonts w:ascii="Calibri"/>
          <w:w w:val="125"/>
          <w:position w:val="3"/>
          <w:sz w:val="20"/>
        </w:rPr>
        <w:t>(</w:t>
      </w:r>
      <w:r>
        <w:rPr>
          <w:rFonts w:ascii="Calibri"/>
          <w:i/>
          <w:w w:val="125"/>
          <w:position w:val="3"/>
          <w:sz w:val="20"/>
        </w:rPr>
        <w:t>P</w:t>
      </w:r>
      <w:r>
        <w:rPr>
          <w:rFonts w:ascii="Calibri"/>
          <w:w w:val="125"/>
          <w:sz w:val="14"/>
        </w:rPr>
        <w:t>heater</w:t>
      </w:r>
      <w:r>
        <w:rPr>
          <w:rFonts w:ascii="Calibri"/>
          <w:spacing w:val="-5"/>
          <w:w w:val="125"/>
          <w:sz w:val="14"/>
        </w:rPr>
        <w:t> </w:t>
      </w:r>
      <w:r>
        <w:rPr>
          <w:rFonts w:ascii="Calibri"/>
          <w:w w:val="125"/>
          <w:position w:val="3"/>
          <w:sz w:val="20"/>
        </w:rPr>
        <w:t>+</w:t>
      </w:r>
      <w:r>
        <w:rPr>
          <w:rFonts w:ascii="Calibri"/>
          <w:spacing w:val="-14"/>
          <w:w w:val="125"/>
          <w:position w:val="3"/>
          <w:sz w:val="20"/>
        </w:rPr>
        <w:t> </w:t>
      </w:r>
      <w:r>
        <w:rPr>
          <w:rFonts w:ascii="Calibri"/>
          <w:i/>
          <w:w w:val="125"/>
          <w:position w:val="3"/>
          <w:sz w:val="20"/>
        </w:rPr>
        <w:t>P</w:t>
      </w:r>
      <w:r>
        <w:rPr>
          <w:rFonts w:ascii="Calibri"/>
          <w:w w:val="125"/>
          <w:sz w:val="14"/>
        </w:rPr>
        <w:t>electronics</w:t>
      </w:r>
      <w:r>
        <w:rPr>
          <w:rFonts w:ascii="Calibri"/>
          <w:spacing w:val="6"/>
          <w:w w:val="125"/>
          <w:sz w:val="14"/>
        </w:rPr>
        <w:t> </w:t>
      </w:r>
      <w:r>
        <w:rPr>
          <w:rFonts w:ascii="Calibri"/>
          <w:w w:val="125"/>
          <w:position w:val="3"/>
          <w:sz w:val="20"/>
        </w:rPr>
        <w:t>+</w:t>
      </w:r>
      <w:r>
        <w:rPr>
          <w:rFonts w:ascii="Calibri"/>
          <w:spacing w:val="-14"/>
          <w:w w:val="125"/>
          <w:position w:val="3"/>
          <w:sz w:val="20"/>
        </w:rPr>
        <w:t> </w:t>
      </w:r>
      <w:r>
        <w:rPr>
          <w:rFonts w:ascii="Calibri"/>
          <w:i/>
          <w:w w:val="125"/>
          <w:position w:val="3"/>
          <w:sz w:val="20"/>
        </w:rPr>
        <w:t>P</w:t>
      </w:r>
      <w:r>
        <w:rPr>
          <w:rFonts w:ascii="Calibri"/>
          <w:w w:val="125"/>
          <w:sz w:val="14"/>
        </w:rPr>
        <w:t>display</w:t>
      </w:r>
      <w:r>
        <w:rPr>
          <w:rFonts w:ascii="Calibri"/>
          <w:w w:val="125"/>
          <w:position w:val="3"/>
          <w:sz w:val="20"/>
        </w:rPr>
        <w:t>)</w:t>
      </w:r>
      <w:r>
        <w:rPr>
          <w:rFonts w:ascii="Calibri"/>
          <w:spacing w:val="-23"/>
          <w:w w:val="125"/>
          <w:position w:val="3"/>
          <w:sz w:val="20"/>
        </w:rPr>
        <w:t> </w:t>
      </w:r>
      <w:r>
        <w:rPr>
          <w:rFonts w:ascii="Calibri"/>
          <w:i/>
          <w:spacing w:val="-5"/>
          <w:w w:val="125"/>
          <w:position w:val="3"/>
          <w:sz w:val="20"/>
        </w:rPr>
        <w:t>dt.</w:t>
      </w:r>
      <w:r>
        <w:rPr>
          <w:rFonts w:ascii="Calibri"/>
          <w:i/>
          <w:position w:val="3"/>
          <w:sz w:val="20"/>
        </w:rPr>
        <w:tab/>
      </w:r>
      <w:r>
        <w:rPr>
          <w:spacing w:val="-4"/>
          <w:position w:val="3"/>
          <w:sz w:val="20"/>
        </w:rPr>
        <w:t>(10)</w:t>
      </w:r>
    </w:p>
    <w:p>
      <w:pPr>
        <w:spacing w:line="161" w:lineRule="exact" w:before="0"/>
        <w:ind w:left="1310" w:right="0" w:firstLine="0"/>
        <w:jc w:val="left"/>
        <w:rPr>
          <w:rFonts w:ascii="Calibri"/>
          <w:sz w:val="14"/>
        </w:rPr>
      </w:pPr>
      <w:r>
        <w:rPr>
          <w:rFonts w:ascii="Calibri"/>
          <w:spacing w:val="-10"/>
          <w:w w:val="110"/>
          <w:sz w:val="14"/>
        </w:rPr>
        <w:t>0</w:t>
      </w:r>
    </w:p>
    <w:p>
      <w:pPr>
        <w:spacing w:before="86"/>
        <w:ind w:left="174" w:right="0" w:firstLine="0"/>
        <w:jc w:val="both"/>
        <w:rPr>
          <w:i/>
          <w:sz w:val="20"/>
        </w:rPr>
      </w:pPr>
      <w:r>
        <w:rPr/>
        <w:br w:type="column"/>
      </w:r>
      <w:r>
        <w:rPr>
          <w:i/>
          <w:sz w:val="20"/>
        </w:rPr>
        <w:t>F.</w:t>
      </w:r>
      <w:r>
        <w:rPr>
          <w:i/>
          <w:spacing w:val="23"/>
          <w:sz w:val="20"/>
        </w:rPr>
        <w:t> </w:t>
      </w:r>
      <w:r>
        <w:rPr>
          <w:i/>
          <w:sz w:val="20"/>
        </w:rPr>
        <w:t>Tentative</w:t>
      </w:r>
      <w:r>
        <w:rPr>
          <w:i/>
          <w:spacing w:val="1"/>
          <w:sz w:val="20"/>
        </w:rPr>
        <w:t> </w:t>
      </w:r>
      <w:r>
        <w:rPr>
          <w:i/>
          <w:sz w:val="20"/>
        </w:rPr>
        <w:t>Reader</w:t>
      </w:r>
      <w:r>
        <w:rPr>
          <w:i/>
          <w:spacing w:val="2"/>
          <w:sz w:val="20"/>
        </w:rPr>
        <w:t> </w:t>
      </w:r>
      <w:r>
        <w:rPr>
          <w:i/>
          <w:spacing w:val="-2"/>
          <w:sz w:val="20"/>
        </w:rPr>
        <w:t>Components</w:t>
      </w:r>
    </w:p>
    <w:p>
      <w:pPr>
        <w:pStyle w:val="BodyText"/>
        <w:spacing w:line="249" w:lineRule="auto" w:before="85"/>
        <w:ind w:left="174" w:right="257" w:firstLine="199"/>
        <w:jc w:val="both"/>
      </w:pPr>
      <w:r>
        <w:rPr/>
        <w:t>Table</w:t>
      </w:r>
      <w:r>
        <w:rPr>
          <w:spacing w:val="-11"/>
        </w:rPr>
        <w:t> </w:t>
      </w:r>
      <w:r>
        <w:rPr/>
        <w:t>III</w:t>
      </w:r>
      <w:r>
        <w:rPr>
          <w:spacing w:val="-11"/>
        </w:rPr>
        <w:t> </w:t>
      </w:r>
      <w:r>
        <w:rPr/>
        <w:t>presents</w:t>
      </w:r>
      <w:r>
        <w:rPr>
          <w:spacing w:val="-11"/>
        </w:rPr>
        <w:t> </w:t>
      </w:r>
      <w:r>
        <w:rPr/>
        <w:t>a</w:t>
      </w:r>
      <w:r>
        <w:rPr>
          <w:spacing w:val="-11"/>
        </w:rPr>
        <w:t> </w:t>
      </w:r>
      <w:r>
        <w:rPr/>
        <w:t>tentative,</w:t>
      </w:r>
      <w:r>
        <w:rPr>
          <w:spacing w:val="-11"/>
        </w:rPr>
        <w:t> </w:t>
      </w:r>
      <w:r>
        <w:rPr/>
        <w:t>non-vendor-locked</w:t>
      </w:r>
      <w:r>
        <w:rPr>
          <w:spacing w:val="-11"/>
        </w:rPr>
        <w:t> </w:t>
      </w:r>
      <w:r>
        <w:rPr/>
        <w:t>component </w:t>
      </w:r>
      <w:r>
        <w:rPr>
          <w:spacing w:val="-2"/>
        </w:rPr>
        <w:t>architecture.</w:t>
      </w:r>
    </w:p>
    <w:p>
      <w:pPr>
        <w:pStyle w:val="ListParagraph"/>
        <w:numPr>
          <w:ilvl w:val="0"/>
          <w:numId w:val="1"/>
        </w:numPr>
        <w:tabs>
          <w:tab w:pos="831" w:val="left" w:leader="none"/>
        </w:tabs>
        <w:spacing w:line="240" w:lineRule="auto" w:before="168" w:after="0"/>
        <w:ind w:left="831" w:right="0" w:hanging="442"/>
        <w:jc w:val="left"/>
        <w:rPr>
          <w:sz w:val="20"/>
        </w:rPr>
      </w:pPr>
      <w:r>
        <w:rPr>
          <w:smallCaps/>
          <w:sz w:val="20"/>
        </w:rPr>
        <w:t>Firmware,</w:t>
      </w:r>
      <w:r>
        <w:rPr>
          <w:smallCaps/>
          <w:spacing w:val="29"/>
          <w:sz w:val="20"/>
        </w:rPr>
        <w:t> </w:t>
      </w:r>
      <w:r>
        <w:rPr>
          <w:smallCaps/>
          <w:sz w:val="20"/>
        </w:rPr>
        <w:t>Software,</w:t>
      </w:r>
      <w:r>
        <w:rPr>
          <w:smallCaps/>
          <w:spacing w:val="29"/>
          <w:sz w:val="20"/>
        </w:rPr>
        <w:t> </w:t>
      </w:r>
      <w:r>
        <w:rPr>
          <w:smallCaps/>
          <w:sz w:val="20"/>
        </w:rPr>
        <w:t>and</w:t>
      </w:r>
      <w:r>
        <w:rPr>
          <w:smallCaps/>
          <w:spacing w:val="43"/>
          <w:sz w:val="20"/>
        </w:rPr>
        <w:t> </w:t>
      </w:r>
      <w:r>
        <w:rPr>
          <w:smallCaps/>
          <w:sz w:val="20"/>
        </w:rPr>
        <w:t>Data</w:t>
      </w:r>
      <w:r>
        <w:rPr>
          <w:smallCaps/>
          <w:spacing w:val="44"/>
          <w:sz w:val="20"/>
        </w:rPr>
        <w:t> </w:t>
      </w:r>
      <w:r>
        <w:rPr>
          <w:smallCaps/>
          <w:spacing w:val="-2"/>
          <w:sz w:val="20"/>
        </w:rPr>
        <w:t>Processing</w:t>
      </w:r>
    </w:p>
    <w:p>
      <w:pPr>
        <w:pStyle w:val="ListParagraph"/>
        <w:numPr>
          <w:ilvl w:val="0"/>
          <w:numId w:val="9"/>
        </w:numPr>
        <w:tabs>
          <w:tab w:pos="444" w:val="left" w:leader="none"/>
        </w:tabs>
        <w:spacing w:line="240" w:lineRule="auto" w:before="95" w:after="0"/>
        <w:ind w:left="444" w:right="0" w:hanging="270"/>
        <w:jc w:val="both"/>
        <w:rPr>
          <w:i/>
          <w:sz w:val="20"/>
        </w:rPr>
      </w:pPr>
      <w:r>
        <w:rPr>
          <w:i/>
          <w:sz w:val="20"/>
        </w:rPr>
        <w:t>Firmware</w:t>
      </w:r>
      <w:r>
        <w:rPr>
          <w:i/>
          <w:spacing w:val="4"/>
          <w:sz w:val="20"/>
        </w:rPr>
        <w:t> </w:t>
      </w:r>
      <w:r>
        <w:rPr>
          <w:i/>
          <w:sz w:val="20"/>
        </w:rPr>
        <w:t>State</w:t>
      </w:r>
      <w:r>
        <w:rPr>
          <w:i/>
          <w:spacing w:val="5"/>
          <w:sz w:val="20"/>
        </w:rPr>
        <w:t> </w:t>
      </w:r>
      <w:r>
        <w:rPr>
          <w:i/>
          <w:spacing w:val="-2"/>
          <w:sz w:val="20"/>
        </w:rPr>
        <w:t>Machine</w:t>
      </w:r>
    </w:p>
    <w:p>
      <w:pPr>
        <w:pStyle w:val="BodyText"/>
        <w:spacing w:line="249" w:lineRule="auto" w:before="85"/>
        <w:ind w:left="174" w:right="250" w:firstLine="199"/>
        <w:jc w:val="both"/>
      </w:pPr>
      <w:r>
        <w:rPr/>
        <w:t>The reader operates through the state machine shown in</w:t>
      </w:r>
      <w:r>
        <w:rPr>
          <w:spacing w:val="40"/>
        </w:rPr>
        <w:t> </w:t>
      </w:r>
      <w:r>
        <w:rPr/>
        <w:t>Fig. 3. State transitions require explicit completion and </w:t>
      </w:r>
      <w:r>
        <w:rPr/>
        <w:t>safety conditions; a timer alone is insufficient.</w:t>
      </w:r>
    </w:p>
    <w:p>
      <w:pPr>
        <w:pStyle w:val="BodyText"/>
        <w:spacing w:line="249" w:lineRule="auto" w:before="4"/>
        <w:ind w:left="174" w:right="232" w:firstLine="199"/>
        <w:jc w:val="both"/>
      </w:pPr>
      <w:r>
        <w:rPr/>
        <w:t>Each test record includes assay identifier, firmware </w:t>
      </w:r>
      <w:r>
        <w:rPr/>
        <w:t>version, cartridge</w:t>
      </w:r>
      <w:r>
        <w:rPr>
          <w:spacing w:val="66"/>
        </w:rPr>
        <w:t> </w:t>
      </w:r>
      <w:r>
        <w:rPr/>
        <w:t>lot,</w:t>
      </w:r>
      <w:r>
        <w:rPr>
          <w:spacing w:val="67"/>
        </w:rPr>
        <w:t> </w:t>
      </w:r>
      <w:r>
        <w:rPr/>
        <w:t>timestamps,</w:t>
      </w:r>
      <w:r>
        <w:rPr>
          <w:spacing w:val="67"/>
        </w:rPr>
        <w:t> </w:t>
      </w:r>
      <w:r>
        <w:rPr/>
        <w:t>temperature</w:t>
      </w:r>
      <w:r>
        <w:rPr>
          <w:spacing w:val="67"/>
        </w:rPr>
        <w:t> </w:t>
      </w:r>
      <w:r>
        <w:rPr/>
        <w:t>trace,</w:t>
      </w:r>
      <w:r>
        <w:rPr>
          <w:spacing w:val="67"/>
        </w:rPr>
        <w:t> </w:t>
      </w:r>
      <w:r>
        <w:rPr/>
        <w:t>optical</w:t>
      </w:r>
      <w:r>
        <w:rPr>
          <w:spacing w:val="67"/>
        </w:rPr>
        <w:t> </w:t>
      </w:r>
      <w:r>
        <w:rPr>
          <w:spacing w:val="-2"/>
        </w:rPr>
        <w:t>trace,</w:t>
      </w:r>
    </w:p>
    <w:p>
      <w:pPr>
        <w:pStyle w:val="BodyText"/>
        <w:spacing w:after="0" w:line="249" w:lineRule="auto"/>
        <w:jc w:val="both"/>
        <w:sectPr>
          <w:type w:val="continuous"/>
          <w:pgSz w:w="12240" w:h="15840"/>
          <w:pgMar w:top="900" w:bottom="280" w:left="720" w:right="720"/>
          <w:cols w:num="2" w:equalWidth="0">
            <w:col w:w="5306" w:space="40"/>
            <w:col w:w="5454"/>
          </w:cols>
        </w:sectPr>
      </w:pPr>
    </w:p>
    <w:p>
      <w:pPr>
        <w:spacing w:line="182" w:lineRule="exact" w:before="69"/>
        <w:ind w:left="94" w:right="94" w:firstLine="0"/>
        <w:jc w:val="center"/>
        <w:rPr>
          <w:sz w:val="16"/>
        </w:rPr>
      </w:pPr>
      <w:r>
        <w:rPr>
          <w:spacing w:val="-2"/>
          <w:sz w:val="16"/>
        </w:rPr>
        <w:t>TABLE</w:t>
      </w:r>
      <w:r>
        <w:rPr>
          <w:spacing w:val="4"/>
          <w:sz w:val="16"/>
        </w:rPr>
        <w:t> </w:t>
      </w:r>
      <w:r>
        <w:rPr>
          <w:spacing w:val="-5"/>
          <w:sz w:val="16"/>
        </w:rPr>
        <w:t>II</w:t>
      </w:r>
    </w:p>
    <w:p>
      <w:pPr>
        <w:spacing w:line="182" w:lineRule="exact" w:before="0"/>
        <w:ind w:left="94" w:right="94" w:firstLine="0"/>
        <w:jc w:val="center"/>
        <w:rPr>
          <w:sz w:val="16"/>
        </w:rPr>
      </w:pPr>
      <w:r>
        <w:rPr>
          <w:smallCaps/>
          <w:sz w:val="16"/>
        </w:rPr>
        <w:t>Provenance</w:t>
      </w:r>
      <w:r>
        <w:rPr>
          <w:smallCaps/>
          <w:spacing w:val="31"/>
          <w:sz w:val="16"/>
        </w:rPr>
        <w:t> </w:t>
      </w:r>
      <w:r>
        <w:rPr>
          <w:smallCaps/>
          <w:sz w:val="16"/>
        </w:rPr>
        <w:t>and</w:t>
      </w:r>
      <w:r>
        <w:rPr>
          <w:smallCaps/>
          <w:spacing w:val="32"/>
          <w:sz w:val="16"/>
        </w:rPr>
        <w:t> </w:t>
      </w:r>
      <w:r>
        <w:rPr>
          <w:smallCaps/>
          <w:sz w:val="16"/>
        </w:rPr>
        <w:t>Intended</w:t>
      </w:r>
      <w:r>
        <w:rPr>
          <w:smallCaps/>
          <w:spacing w:val="32"/>
          <w:sz w:val="16"/>
        </w:rPr>
        <w:t> </w:t>
      </w:r>
      <w:r>
        <w:rPr>
          <w:smallCaps/>
          <w:sz w:val="16"/>
        </w:rPr>
        <w:t>Use</w:t>
      </w:r>
      <w:r>
        <w:rPr>
          <w:smallCaps/>
          <w:spacing w:val="31"/>
          <w:sz w:val="16"/>
        </w:rPr>
        <w:t> </w:t>
      </w:r>
      <w:r>
        <w:rPr>
          <w:smallCaps/>
          <w:sz w:val="16"/>
        </w:rPr>
        <w:t>of</w:t>
      </w:r>
      <w:r>
        <w:rPr>
          <w:smallCaps/>
          <w:spacing w:val="32"/>
          <w:sz w:val="16"/>
        </w:rPr>
        <w:t> </w:t>
      </w:r>
      <w:r>
        <w:rPr>
          <w:smallCaps/>
          <w:sz w:val="16"/>
        </w:rPr>
        <w:t>the</w:t>
      </w:r>
      <w:r>
        <w:rPr>
          <w:smallCaps/>
          <w:spacing w:val="32"/>
          <w:sz w:val="16"/>
        </w:rPr>
        <w:t> </w:t>
      </w:r>
      <w:r>
        <w:rPr>
          <w:smallCaps/>
          <w:sz w:val="16"/>
        </w:rPr>
        <w:t>Mathematical</w:t>
      </w:r>
      <w:r>
        <w:rPr>
          <w:smallCaps/>
          <w:spacing w:val="31"/>
          <w:sz w:val="16"/>
        </w:rPr>
        <w:t> </w:t>
      </w:r>
      <w:r>
        <w:rPr>
          <w:smallCaps/>
          <w:spacing w:val="-2"/>
          <w:sz w:val="16"/>
        </w:rPr>
        <w:t>Expressions</w:t>
      </w:r>
    </w:p>
    <w:p>
      <w:pPr>
        <w:pStyle w:val="BodyText"/>
        <w:spacing w:before="10"/>
        <w:rPr>
          <w:sz w:val="13"/>
        </w:rPr>
      </w:pPr>
      <w:r>
        <w:rPr>
          <w:sz w:val="13"/>
        </w:rPr>
        <mc:AlternateContent>
          <mc:Choice Requires="wps">
            <w:drawing>
              <wp:anchor distT="0" distB="0" distL="0" distR="0" allowOverlap="1" layoutInCell="1" locked="0" behindDoc="1" simplePos="0" relativeHeight="487595520">
                <wp:simplePos x="0" y="0"/>
                <wp:positionH relativeFrom="page">
                  <wp:posOffset>621842</wp:posOffset>
                </wp:positionH>
                <wp:positionV relativeFrom="paragraph">
                  <wp:posOffset>117090</wp:posOffset>
                </wp:positionV>
                <wp:extent cx="6529070" cy="1270"/>
                <wp:effectExtent l="0" t="0" r="0" b="0"/>
                <wp:wrapTopAndBottom/>
                <wp:docPr id="114" name="Graphic 114"/>
                <wp:cNvGraphicFramePr>
                  <a:graphicFrameLocks/>
                </wp:cNvGraphicFramePr>
                <a:graphic>
                  <a:graphicData uri="http://schemas.microsoft.com/office/word/2010/wordprocessingShape">
                    <wps:wsp>
                      <wps:cNvPr id="114" name="Graphic 114"/>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9.21974pt;width:514.1pt;height:.1pt;mso-position-horizontal-relative:page;mso-position-vertical-relative:paragraph;z-index:-15720960;mso-wrap-distance-left:0;mso-wrap-distance-right:0" id="docshape86" coordorigin="979,184" coordsize="10282,0" path="m979,184l11261,184e" filled="false" stroked="true" strokeweight=".797pt" strokecolor="#000000">
                <v:path arrowok="t"/>
                <v:stroke dashstyle="solid"/>
                <w10:wrap type="topAndBottom"/>
              </v:shape>
            </w:pict>
          </mc:Fallback>
        </mc:AlternateContent>
      </w:r>
    </w:p>
    <w:p>
      <w:pPr>
        <w:tabs>
          <w:tab w:pos="2571" w:val="left" w:leader="none"/>
          <w:tab w:pos="5072" w:val="left" w:leader="none"/>
          <w:tab w:pos="8087" w:val="left" w:leader="none"/>
        </w:tabs>
        <w:spacing w:line="232" w:lineRule="auto" w:before="39"/>
        <w:ind w:left="8081" w:right="521" w:hanging="7704"/>
        <w:jc w:val="left"/>
        <w:rPr>
          <w:b/>
          <w:sz w:val="16"/>
        </w:rPr>
      </w:pPr>
      <w:r>
        <w:rPr>
          <w:b/>
          <w:spacing w:val="-2"/>
          <w:sz w:val="16"/>
        </w:rPr>
        <w:t>Expression</w:t>
      </w:r>
      <w:r>
        <w:rPr>
          <w:b/>
          <w:sz w:val="16"/>
        </w:rPr>
        <w:tab/>
      </w:r>
      <w:r>
        <w:rPr>
          <w:b/>
          <w:spacing w:val="-2"/>
          <w:sz w:val="16"/>
        </w:rPr>
        <w:t>Status</w:t>
      </w:r>
      <w:r>
        <w:rPr>
          <w:b/>
          <w:sz w:val="16"/>
        </w:rPr>
        <w:tab/>
        <w:t>Scientific or engineering basis</w:t>
        <w:tab/>
        <w:tab/>
        <w:t>Permitted interpretation in </w:t>
      </w:r>
      <w:r>
        <w:rPr>
          <w:b/>
          <w:sz w:val="16"/>
        </w:rPr>
        <w:t>this</w:t>
      </w:r>
      <w:r>
        <w:rPr>
          <w:b/>
          <w:spacing w:val="40"/>
          <w:sz w:val="16"/>
        </w:rPr>
        <w:t> </w:t>
      </w:r>
      <w:r>
        <w:rPr>
          <w:b/>
          <w:spacing w:val="-4"/>
          <w:sz w:val="16"/>
        </w:rPr>
        <w:t>work</w:t>
      </w:r>
    </w:p>
    <w:p>
      <w:pPr>
        <w:spacing w:after="0" w:line="232" w:lineRule="auto"/>
        <w:jc w:val="left"/>
        <w:rPr>
          <w:b/>
          <w:sz w:val="16"/>
        </w:rPr>
        <w:sectPr>
          <w:pgSz w:w="12240" w:h="15840"/>
          <w:pgMar w:top="960" w:bottom="280" w:left="720" w:right="720"/>
        </w:sectPr>
      </w:pPr>
    </w:p>
    <w:p>
      <w:pPr>
        <w:spacing w:line="182" w:lineRule="exact" w:before="101"/>
        <w:ind w:left="378" w:right="0" w:firstLine="0"/>
        <w:jc w:val="left"/>
        <w:rPr>
          <w:sz w:val="16"/>
        </w:rPr>
      </w:pPr>
      <w:r>
        <w:rPr>
          <w:sz w:val="16"/>
        </w:rPr>
        <mc:AlternateContent>
          <mc:Choice Requires="wps">
            <w:drawing>
              <wp:anchor distT="0" distB="0" distL="0" distR="0" allowOverlap="1" layoutInCell="1" locked="0" behindDoc="0" simplePos="0" relativeHeight="15737344">
                <wp:simplePos x="0" y="0"/>
                <wp:positionH relativeFrom="page">
                  <wp:posOffset>621842</wp:posOffset>
                </wp:positionH>
                <wp:positionV relativeFrom="paragraph">
                  <wp:posOffset>39268</wp:posOffset>
                </wp:positionV>
                <wp:extent cx="6529070" cy="1270"/>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6529070" cy="1270"/>
                        </a:xfrm>
                        <a:custGeom>
                          <a:avLst/>
                          <a:gdLst/>
                          <a:ahLst/>
                          <a:cxnLst/>
                          <a:rect l="l" t="t" r="r" b="b"/>
                          <a:pathLst>
                            <a:path w="6529070" h="0">
                              <a:moveTo>
                                <a:pt x="0" y="0"/>
                              </a:moveTo>
                              <a:lnTo>
                                <a:pt x="652871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7344" from="48.964001pt,3.092016pt" to="563.036001pt,3.092016pt" stroked="true" strokeweight=".498pt" strokecolor="#000000">
                <v:stroke dashstyle="solid"/>
                <w10:wrap type="none"/>
              </v:line>
            </w:pict>
          </mc:Fallback>
        </mc:AlternateContent>
      </w:r>
      <w:r>
        <w:rPr>
          <w:spacing w:val="-4"/>
          <w:sz w:val="16"/>
        </w:rPr>
        <w:t>LAMP,</w:t>
      </w:r>
      <w:r>
        <w:rPr>
          <w:spacing w:val="4"/>
          <w:sz w:val="16"/>
        </w:rPr>
        <w:t> </w:t>
      </w:r>
      <w:r>
        <w:rPr>
          <w:spacing w:val="-4"/>
          <w:sz w:val="16"/>
        </w:rPr>
        <w:t>RT-LAMP,</w:t>
      </w:r>
      <w:r>
        <w:rPr>
          <w:spacing w:val="4"/>
          <w:sz w:val="16"/>
        </w:rPr>
        <w:t> </w:t>
      </w:r>
      <w:r>
        <w:rPr>
          <w:spacing w:val="-5"/>
          <w:sz w:val="16"/>
        </w:rPr>
        <w:t>and</w:t>
      </w:r>
    </w:p>
    <w:p>
      <w:pPr>
        <w:spacing w:line="182" w:lineRule="exact" w:before="0"/>
        <w:ind w:left="378" w:right="0" w:firstLine="0"/>
        <w:jc w:val="left"/>
        <w:rPr>
          <w:sz w:val="16"/>
        </w:rPr>
      </w:pPr>
      <w:r>
        <w:rPr>
          <w:spacing w:val="-2"/>
          <w:sz w:val="16"/>
        </w:rPr>
        <w:t>reporter-cleavage</w:t>
      </w:r>
      <w:r>
        <w:rPr>
          <w:spacing w:val="25"/>
          <w:sz w:val="16"/>
        </w:rPr>
        <w:t> </w:t>
      </w:r>
      <w:r>
        <w:rPr>
          <w:spacing w:val="-2"/>
          <w:sz w:val="16"/>
        </w:rPr>
        <w:t>arrows</w:t>
      </w:r>
    </w:p>
    <w:p>
      <w:pPr>
        <w:tabs>
          <w:tab w:pos="2879" w:val="left" w:leader="none"/>
        </w:tabs>
        <w:spacing w:line="182" w:lineRule="exact" w:before="101"/>
        <w:ind w:left="378" w:right="0" w:firstLine="0"/>
        <w:jc w:val="left"/>
        <w:rPr>
          <w:sz w:val="16"/>
        </w:rPr>
      </w:pPr>
      <w:r>
        <w:rPr/>
        <w:br w:type="column"/>
      </w:r>
      <w:r>
        <w:rPr>
          <w:sz w:val="16"/>
        </w:rPr>
        <w:t>Conceptual</w:t>
      </w:r>
      <w:r>
        <w:rPr>
          <w:spacing w:val="7"/>
          <w:sz w:val="16"/>
        </w:rPr>
        <w:t> </w:t>
      </w:r>
      <w:r>
        <w:rPr>
          <w:sz w:val="16"/>
        </w:rPr>
        <w:t>biochemical</w:t>
      </w:r>
      <w:r>
        <w:rPr>
          <w:spacing w:val="7"/>
          <w:sz w:val="16"/>
        </w:rPr>
        <w:t> </w:t>
      </w:r>
      <w:r>
        <w:rPr>
          <w:spacing w:val="-2"/>
          <w:sz w:val="16"/>
        </w:rPr>
        <w:t>notation</w:t>
      </w:r>
      <w:r>
        <w:rPr>
          <w:sz w:val="16"/>
        </w:rPr>
        <w:tab/>
        <w:t>Mechanisms</w:t>
      </w:r>
      <w:r>
        <w:rPr>
          <w:spacing w:val="10"/>
          <w:sz w:val="16"/>
        </w:rPr>
        <w:t> </w:t>
      </w:r>
      <w:r>
        <w:rPr>
          <w:sz w:val="16"/>
        </w:rPr>
        <w:t>described</w:t>
      </w:r>
      <w:r>
        <w:rPr>
          <w:spacing w:val="11"/>
          <w:sz w:val="16"/>
        </w:rPr>
        <w:t> </w:t>
      </w:r>
      <w:r>
        <w:rPr>
          <w:sz w:val="16"/>
        </w:rPr>
        <w:t>in</w:t>
      </w:r>
      <w:r>
        <w:rPr>
          <w:spacing w:val="10"/>
          <w:sz w:val="16"/>
        </w:rPr>
        <w:t> </w:t>
      </w:r>
      <w:r>
        <w:rPr>
          <w:sz w:val="16"/>
        </w:rPr>
        <w:t>the</w:t>
      </w:r>
      <w:r>
        <w:rPr>
          <w:spacing w:val="11"/>
          <w:sz w:val="16"/>
        </w:rPr>
        <w:t> </w:t>
      </w:r>
      <w:r>
        <w:rPr>
          <w:sz w:val="16"/>
        </w:rPr>
        <w:t>LAMP</w:t>
      </w:r>
      <w:r>
        <w:rPr>
          <w:spacing w:val="11"/>
          <w:sz w:val="16"/>
        </w:rPr>
        <w:t> </w:t>
      </w:r>
      <w:r>
        <w:rPr>
          <w:spacing w:val="-5"/>
          <w:sz w:val="16"/>
        </w:rPr>
        <w:t>and</w:t>
      </w:r>
    </w:p>
    <w:p>
      <w:pPr>
        <w:spacing w:line="182" w:lineRule="exact" w:before="0"/>
        <w:ind w:left="2879" w:right="0" w:firstLine="0"/>
        <w:jc w:val="left"/>
        <w:rPr>
          <w:sz w:val="16"/>
        </w:rPr>
      </w:pPr>
      <w:r>
        <w:rPr>
          <w:sz w:val="16"/>
        </w:rPr>
        <w:t>Cas12a</w:t>
      </w:r>
      <w:r>
        <w:rPr>
          <w:spacing w:val="10"/>
          <w:sz w:val="16"/>
        </w:rPr>
        <w:t> </w:t>
      </w:r>
      <w:r>
        <w:rPr>
          <w:sz w:val="16"/>
        </w:rPr>
        <w:t>literature</w:t>
      </w:r>
      <w:r>
        <w:rPr>
          <w:spacing w:val="11"/>
          <w:sz w:val="16"/>
        </w:rPr>
        <w:t> </w:t>
      </w:r>
      <w:r>
        <w:rPr>
          <w:sz w:val="16"/>
        </w:rPr>
        <w:t>[1],</w:t>
      </w:r>
      <w:r>
        <w:rPr>
          <w:spacing w:val="11"/>
          <w:sz w:val="16"/>
        </w:rPr>
        <w:t> </w:t>
      </w:r>
      <w:r>
        <w:rPr>
          <w:spacing w:val="-5"/>
          <w:sz w:val="16"/>
        </w:rPr>
        <w:t>[3]</w:t>
      </w:r>
    </w:p>
    <w:p>
      <w:pPr>
        <w:spacing w:line="232" w:lineRule="auto" w:before="105"/>
        <w:ind w:left="287" w:right="0" w:firstLine="0"/>
        <w:jc w:val="left"/>
        <w:rPr>
          <w:sz w:val="16"/>
        </w:rPr>
      </w:pPr>
      <w:r>
        <w:rPr/>
        <w:br w:type="column"/>
      </w:r>
      <w:r>
        <w:rPr>
          <w:sz w:val="16"/>
        </w:rPr>
        <w:t>Shows required process order </w:t>
      </w:r>
      <w:r>
        <w:rPr>
          <w:sz w:val="16"/>
        </w:rPr>
        <w:t>and</w:t>
      </w:r>
      <w:r>
        <w:rPr>
          <w:spacing w:val="40"/>
          <w:sz w:val="16"/>
        </w:rPr>
        <w:t> </w:t>
      </w:r>
      <w:r>
        <w:rPr>
          <w:sz w:val="16"/>
        </w:rPr>
        <w:t>dependencies; it is not a</w:t>
      </w:r>
    </w:p>
    <w:p>
      <w:pPr>
        <w:spacing w:line="179" w:lineRule="exact" w:before="0"/>
        <w:ind w:left="287" w:right="0" w:firstLine="0"/>
        <w:jc w:val="left"/>
        <w:rPr>
          <w:sz w:val="16"/>
        </w:rPr>
      </w:pPr>
      <w:r>
        <w:rPr>
          <w:sz w:val="16"/>
        </w:rPr>
        <w:t>mass-action</w:t>
      </w:r>
      <w:r>
        <w:rPr>
          <w:spacing w:val="10"/>
          <w:sz w:val="16"/>
        </w:rPr>
        <w:t> </w:t>
      </w:r>
      <w:r>
        <w:rPr>
          <w:sz w:val="16"/>
        </w:rPr>
        <w:t>or</w:t>
      </w:r>
      <w:r>
        <w:rPr>
          <w:spacing w:val="11"/>
          <w:sz w:val="16"/>
        </w:rPr>
        <w:t> </w:t>
      </w:r>
      <w:r>
        <w:rPr>
          <w:sz w:val="16"/>
        </w:rPr>
        <w:t>kinetic</w:t>
      </w:r>
      <w:r>
        <w:rPr>
          <w:spacing w:val="11"/>
          <w:sz w:val="16"/>
        </w:rPr>
        <w:t> </w:t>
      </w:r>
      <w:r>
        <w:rPr>
          <w:sz w:val="16"/>
        </w:rPr>
        <w:t>yield</w:t>
      </w:r>
      <w:r>
        <w:rPr>
          <w:spacing w:val="11"/>
          <w:sz w:val="16"/>
        </w:rPr>
        <w:t> </w:t>
      </w:r>
      <w:r>
        <w:rPr>
          <w:spacing w:val="-2"/>
          <w:sz w:val="16"/>
        </w:rPr>
        <w:t>model</w:t>
      </w:r>
    </w:p>
    <w:p>
      <w:pPr>
        <w:spacing w:after="0" w:line="179" w:lineRule="exact"/>
        <w:jc w:val="left"/>
        <w:rPr>
          <w:sz w:val="16"/>
        </w:rPr>
        <w:sectPr>
          <w:type w:val="continuous"/>
          <w:pgSz w:w="12240" w:h="15840"/>
          <w:pgMar w:top="900" w:bottom="280" w:left="720" w:right="720"/>
          <w:cols w:num="3" w:equalWidth="0">
            <w:col w:w="2010" w:space="183"/>
            <w:col w:w="5568" w:space="39"/>
            <w:col w:w="3000"/>
          </w:cols>
        </w:sectPr>
      </w:pPr>
    </w:p>
    <w:p>
      <w:pPr>
        <w:tabs>
          <w:tab w:pos="2571" w:val="left" w:leader="none"/>
        </w:tabs>
        <w:spacing w:line="180" w:lineRule="exact" w:before="0"/>
        <w:ind w:left="378" w:right="0" w:firstLine="0"/>
        <w:jc w:val="left"/>
        <w:rPr>
          <w:sz w:val="16"/>
        </w:rPr>
      </w:pPr>
      <w:r>
        <w:rPr>
          <w:sz w:val="16"/>
        </w:rPr>
        <w:t>Thermal</w:t>
      </w:r>
      <w:r>
        <w:rPr>
          <w:spacing w:val="11"/>
          <w:sz w:val="16"/>
        </w:rPr>
        <w:t> </w:t>
      </w:r>
      <w:r>
        <w:rPr>
          <w:sz w:val="16"/>
        </w:rPr>
        <w:t>model,</w:t>
      </w:r>
      <w:r>
        <w:rPr>
          <w:spacing w:val="11"/>
          <w:sz w:val="16"/>
        </w:rPr>
        <w:t> </w:t>
      </w:r>
      <w:r>
        <w:rPr>
          <w:sz w:val="16"/>
        </w:rPr>
        <w:t>Eq.</w:t>
      </w:r>
      <w:r>
        <w:rPr>
          <w:spacing w:val="11"/>
          <w:sz w:val="16"/>
        </w:rPr>
        <w:t> </w:t>
      </w:r>
      <w:r>
        <w:rPr>
          <w:spacing w:val="-5"/>
          <w:sz w:val="16"/>
        </w:rPr>
        <w:t>(4)</w:t>
      </w:r>
      <w:r>
        <w:rPr>
          <w:sz w:val="16"/>
        </w:rPr>
        <w:tab/>
        <w:t>Established</w:t>
      </w:r>
      <w:r>
        <w:rPr>
          <w:spacing w:val="8"/>
          <w:sz w:val="16"/>
        </w:rPr>
        <w:t> </w:t>
      </w:r>
      <w:r>
        <w:rPr>
          <w:sz w:val="16"/>
        </w:rPr>
        <w:t>lumped</w:t>
      </w:r>
      <w:r>
        <w:rPr>
          <w:spacing w:val="9"/>
          <w:sz w:val="16"/>
        </w:rPr>
        <w:t> </w:t>
      </w:r>
      <w:r>
        <w:rPr>
          <w:spacing w:val="-2"/>
          <w:sz w:val="16"/>
        </w:rPr>
        <w:t>engineering</w:t>
      </w:r>
    </w:p>
    <w:p>
      <w:pPr>
        <w:spacing w:line="182" w:lineRule="exact" w:before="0"/>
        <w:ind w:left="2571" w:right="0" w:firstLine="0"/>
        <w:jc w:val="left"/>
        <w:rPr>
          <w:sz w:val="16"/>
        </w:rPr>
      </w:pPr>
      <w:r>
        <w:rPr>
          <w:spacing w:val="-2"/>
          <w:sz w:val="16"/>
        </w:rPr>
        <w:t>approximation</w:t>
      </w:r>
    </w:p>
    <w:p>
      <w:pPr>
        <w:spacing w:line="232" w:lineRule="auto" w:before="3"/>
        <w:ind w:left="378" w:right="0" w:firstLine="0"/>
        <w:jc w:val="left"/>
        <w:rPr>
          <w:sz w:val="16"/>
        </w:rPr>
      </w:pPr>
      <w:r>
        <w:rPr/>
        <w:br w:type="column"/>
      </w:r>
      <w:r>
        <w:rPr>
          <w:sz w:val="16"/>
        </w:rPr>
        <w:t>First-law energy balance represented </w:t>
      </w:r>
      <w:r>
        <w:rPr>
          <w:sz w:val="16"/>
        </w:rPr>
        <w:t>by</w:t>
      </w:r>
      <w:r>
        <w:rPr>
          <w:spacing w:val="40"/>
          <w:sz w:val="16"/>
        </w:rPr>
        <w:t> </w:t>
      </w:r>
      <w:r>
        <w:rPr>
          <w:sz w:val="16"/>
        </w:rPr>
        <w:t>equivalent thermal capacitance and</w:t>
      </w:r>
      <w:r>
        <w:rPr>
          <w:spacing w:val="40"/>
          <w:sz w:val="16"/>
        </w:rPr>
        <w:t> </w:t>
      </w:r>
      <w:r>
        <w:rPr>
          <w:sz w:val="16"/>
        </w:rPr>
        <w:t>resistance [12]</w:t>
      </w:r>
    </w:p>
    <w:p>
      <w:pPr>
        <w:spacing w:line="232" w:lineRule="auto" w:before="3"/>
        <w:ind w:left="367" w:right="462" w:firstLine="0"/>
        <w:jc w:val="left"/>
        <w:rPr>
          <w:sz w:val="16"/>
        </w:rPr>
      </w:pPr>
      <w:r>
        <w:rPr/>
        <w:br w:type="column"/>
      </w:r>
      <w:r>
        <w:rPr>
          <w:sz w:val="16"/>
        </w:rPr>
        <w:t>Supports preliminary heater </w:t>
      </w:r>
      <w:r>
        <w:rPr>
          <w:sz w:val="16"/>
        </w:rPr>
        <w:t>sizing</w:t>
      </w:r>
      <w:r>
        <w:rPr>
          <w:spacing w:val="40"/>
          <w:sz w:val="16"/>
        </w:rPr>
        <w:t> </w:t>
      </w:r>
      <w:r>
        <w:rPr>
          <w:sz w:val="16"/>
        </w:rPr>
        <w:t>and controller design; parameters</w:t>
      </w:r>
      <w:r>
        <w:rPr>
          <w:spacing w:val="40"/>
          <w:sz w:val="16"/>
        </w:rPr>
        <w:t> </w:t>
      </w:r>
      <w:r>
        <w:rPr>
          <w:sz w:val="16"/>
        </w:rPr>
        <w:t>and spatial-gradient error must be</w:t>
      </w:r>
      <w:r>
        <w:rPr>
          <w:spacing w:val="40"/>
          <w:sz w:val="16"/>
        </w:rPr>
        <w:t> </w:t>
      </w:r>
      <w:r>
        <w:rPr>
          <w:sz w:val="16"/>
        </w:rPr>
        <w:t>identified experimentally</w:t>
      </w:r>
    </w:p>
    <w:p>
      <w:pPr>
        <w:spacing w:after="0" w:line="232" w:lineRule="auto"/>
        <w:jc w:val="left"/>
        <w:rPr>
          <w:sz w:val="16"/>
        </w:rPr>
        <w:sectPr>
          <w:type w:val="continuous"/>
          <w:pgSz w:w="12240" w:h="15840"/>
          <w:pgMar w:top="900" w:bottom="280" w:left="720" w:right="720"/>
          <w:cols w:num="3" w:equalWidth="0">
            <w:col w:w="4649" w:space="44"/>
            <w:col w:w="2987" w:space="40"/>
            <w:col w:w="3080"/>
          </w:cols>
        </w:sectPr>
      </w:pPr>
    </w:p>
    <w:p>
      <w:pPr>
        <w:tabs>
          <w:tab w:pos="2571" w:val="left" w:leader="none"/>
        </w:tabs>
        <w:spacing w:line="232" w:lineRule="auto" w:before="3"/>
        <w:ind w:left="2571" w:right="38" w:hanging="2193"/>
        <w:jc w:val="left"/>
        <w:rPr>
          <w:sz w:val="16"/>
        </w:rPr>
      </w:pPr>
      <w:r>
        <w:rPr>
          <w:sz w:val="16"/>
        </w:rPr>
        <w:t>PID law, Eq. (5)</w:t>
        <w:tab/>
        <w:t>Established</w:t>
      </w:r>
      <w:r>
        <w:rPr>
          <w:spacing w:val="-5"/>
          <w:sz w:val="16"/>
        </w:rPr>
        <w:t> </w:t>
      </w:r>
      <w:r>
        <w:rPr>
          <w:sz w:val="16"/>
        </w:rPr>
        <w:t>feedback-</w:t>
      </w:r>
      <w:r>
        <w:rPr>
          <w:sz w:val="16"/>
        </w:rPr>
        <w:t>control</w:t>
      </w:r>
      <w:r>
        <w:rPr>
          <w:spacing w:val="40"/>
          <w:sz w:val="16"/>
        </w:rPr>
        <w:t> </w:t>
      </w:r>
      <w:r>
        <w:rPr>
          <w:spacing w:val="-2"/>
          <w:sz w:val="16"/>
        </w:rPr>
        <w:t>structure</w:t>
      </w:r>
    </w:p>
    <w:p>
      <w:pPr>
        <w:tabs>
          <w:tab w:pos="3393" w:val="left" w:leader="none"/>
        </w:tabs>
        <w:spacing w:line="181" w:lineRule="exact" w:before="0"/>
        <w:ind w:left="378" w:right="0" w:firstLine="0"/>
        <w:jc w:val="left"/>
        <w:rPr>
          <w:sz w:val="16"/>
        </w:rPr>
      </w:pPr>
      <w:r>
        <w:rPr/>
        <w:br w:type="column"/>
      </w:r>
      <w:r>
        <w:rPr>
          <w:sz w:val="16"/>
        </w:rPr>
        <w:t>Standard</w:t>
      </w:r>
      <w:r>
        <w:rPr>
          <w:spacing w:val="9"/>
          <w:sz w:val="16"/>
        </w:rPr>
        <w:t> </w:t>
      </w:r>
      <w:r>
        <w:rPr>
          <w:sz w:val="16"/>
        </w:rPr>
        <w:t>parallel-form</w:t>
      </w:r>
      <w:r>
        <w:rPr>
          <w:spacing w:val="10"/>
          <w:sz w:val="16"/>
        </w:rPr>
        <w:t> </w:t>
      </w:r>
      <w:r>
        <w:rPr>
          <w:sz w:val="16"/>
        </w:rPr>
        <w:t>PID</w:t>
      </w:r>
      <w:r>
        <w:rPr>
          <w:spacing w:val="10"/>
          <w:sz w:val="16"/>
        </w:rPr>
        <w:t> </w:t>
      </w:r>
      <w:r>
        <w:rPr>
          <w:sz w:val="16"/>
        </w:rPr>
        <w:t>control</w:t>
      </w:r>
      <w:r>
        <w:rPr>
          <w:spacing w:val="9"/>
          <w:sz w:val="16"/>
        </w:rPr>
        <w:t> </w:t>
      </w:r>
      <w:r>
        <w:rPr>
          <w:spacing w:val="-4"/>
          <w:sz w:val="16"/>
        </w:rPr>
        <w:t>[13]</w:t>
      </w:r>
      <w:r>
        <w:rPr>
          <w:sz w:val="16"/>
        </w:rPr>
        <w:tab/>
        <w:t>Provides</w:t>
      </w:r>
      <w:r>
        <w:rPr>
          <w:spacing w:val="9"/>
          <w:sz w:val="16"/>
        </w:rPr>
        <w:t> </w:t>
      </w:r>
      <w:r>
        <w:rPr>
          <w:sz w:val="16"/>
        </w:rPr>
        <w:t>a</w:t>
      </w:r>
      <w:r>
        <w:rPr>
          <w:spacing w:val="10"/>
          <w:sz w:val="16"/>
        </w:rPr>
        <w:t> </w:t>
      </w:r>
      <w:r>
        <w:rPr>
          <w:sz w:val="16"/>
        </w:rPr>
        <w:t>candidate</w:t>
      </w:r>
      <w:r>
        <w:rPr>
          <w:spacing w:val="10"/>
          <w:sz w:val="16"/>
        </w:rPr>
        <w:t> </w:t>
      </w:r>
      <w:r>
        <w:rPr>
          <w:spacing w:val="-2"/>
          <w:sz w:val="16"/>
        </w:rPr>
        <w:t>controller;</w:t>
      </w:r>
    </w:p>
    <w:p>
      <w:pPr>
        <w:spacing w:line="232" w:lineRule="auto" w:before="2"/>
        <w:ind w:left="3393" w:right="582" w:firstLine="0"/>
        <w:jc w:val="left"/>
        <w:rPr>
          <w:sz w:val="16"/>
        </w:rPr>
      </w:pPr>
      <w:r>
        <w:rPr>
          <w:sz w:val="16"/>
        </w:rPr>
        <w:t>gains,</w:t>
      </w:r>
      <w:r>
        <w:rPr>
          <w:spacing w:val="-3"/>
          <w:sz w:val="16"/>
        </w:rPr>
        <w:t> </w:t>
      </w:r>
      <w:r>
        <w:rPr>
          <w:sz w:val="16"/>
        </w:rPr>
        <w:t>filtering,</w:t>
      </w:r>
      <w:r>
        <w:rPr>
          <w:spacing w:val="-3"/>
          <w:sz w:val="16"/>
        </w:rPr>
        <w:t> </w:t>
      </w:r>
      <w:r>
        <w:rPr>
          <w:sz w:val="16"/>
        </w:rPr>
        <w:t>anti-windup,</w:t>
      </w:r>
      <w:r>
        <w:rPr>
          <w:spacing w:val="-3"/>
          <w:sz w:val="16"/>
        </w:rPr>
        <w:t> </w:t>
      </w:r>
      <w:r>
        <w:rPr>
          <w:sz w:val="16"/>
        </w:rPr>
        <w:t>and</w:t>
      </w:r>
      <w:r>
        <w:rPr>
          <w:spacing w:val="40"/>
          <w:sz w:val="16"/>
        </w:rPr>
        <w:t> </w:t>
      </w:r>
      <w:r>
        <w:rPr>
          <w:sz w:val="16"/>
        </w:rPr>
        <w:t>stability must be tuned on the</w:t>
      </w:r>
      <w:r>
        <w:rPr>
          <w:spacing w:val="40"/>
          <w:sz w:val="16"/>
        </w:rPr>
        <w:t> </w:t>
      </w:r>
      <w:r>
        <w:rPr>
          <w:sz w:val="16"/>
        </w:rPr>
        <w:t>actual reader</w:t>
      </w:r>
    </w:p>
    <w:p>
      <w:pPr>
        <w:spacing w:after="0" w:line="232" w:lineRule="auto"/>
        <w:jc w:val="left"/>
        <w:rPr>
          <w:sz w:val="16"/>
        </w:rPr>
        <w:sectPr>
          <w:type w:val="continuous"/>
          <w:pgSz w:w="12240" w:h="15840"/>
          <w:pgMar w:top="900" w:bottom="280" w:left="720" w:right="720"/>
          <w:cols w:num="2" w:equalWidth="0">
            <w:col w:w="4483" w:space="211"/>
            <w:col w:w="6106"/>
          </w:cols>
        </w:sectPr>
      </w:pPr>
    </w:p>
    <w:p>
      <w:pPr>
        <w:spacing w:line="232" w:lineRule="auto" w:before="2"/>
        <w:ind w:left="378" w:right="0" w:firstLine="0"/>
        <w:jc w:val="left"/>
        <w:rPr>
          <w:sz w:val="16"/>
        </w:rPr>
      </w:pPr>
      <w:r>
        <w:rPr>
          <w:sz w:val="16"/>
        </w:rPr>
        <w:t>Photodiode</w:t>
      </w:r>
      <w:r>
        <w:rPr>
          <w:spacing w:val="-2"/>
          <w:sz w:val="16"/>
        </w:rPr>
        <w:t> </w:t>
      </w:r>
      <w:r>
        <w:rPr>
          <w:sz w:val="16"/>
        </w:rPr>
        <w:t>and</w:t>
      </w:r>
      <w:r>
        <w:rPr>
          <w:spacing w:val="-2"/>
          <w:sz w:val="16"/>
        </w:rPr>
        <w:t> </w:t>
      </w:r>
      <w:r>
        <w:rPr>
          <w:sz w:val="16"/>
        </w:rPr>
        <w:t>TIA</w:t>
      </w:r>
      <w:r>
        <w:rPr>
          <w:spacing w:val="-2"/>
          <w:sz w:val="16"/>
        </w:rPr>
        <w:t> </w:t>
      </w:r>
      <w:r>
        <w:rPr>
          <w:sz w:val="16"/>
        </w:rPr>
        <w:t>relations,</w:t>
      </w:r>
      <w:r>
        <w:rPr>
          <w:spacing w:val="40"/>
          <w:sz w:val="16"/>
        </w:rPr>
        <w:t> </w:t>
      </w:r>
      <w:r>
        <w:rPr>
          <w:sz w:val="16"/>
        </w:rPr>
        <w:t>Eqs. (6)–(7)</w:t>
      </w:r>
    </w:p>
    <w:p>
      <w:pPr>
        <w:spacing w:line="232" w:lineRule="auto" w:before="2"/>
        <w:ind w:left="179" w:right="0" w:firstLine="0"/>
        <w:jc w:val="left"/>
        <w:rPr>
          <w:sz w:val="16"/>
        </w:rPr>
      </w:pPr>
      <w:r>
        <w:rPr/>
        <w:br w:type="column"/>
      </w:r>
      <w:r>
        <w:rPr>
          <w:sz w:val="16"/>
        </w:rPr>
        <w:t>Established first-order</w:t>
      </w:r>
      <w:r>
        <w:rPr>
          <w:spacing w:val="40"/>
          <w:sz w:val="16"/>
        </w:rPr>
        <w:t> </w:t>
      </w:r>
      <w:r>
        <w:rPr>
          <w:sz w:val="16"/>
        </w:rPr>
        <w:t>optoelectronic</w:t>
      </w:r>
      <w:r>
        <w:rPr>
          <w:spacing w:val="5"/>
          <w:sz w:val="16"/>
        </w:rPr>
        <w:t> </w:t>
      </w:r>
      <w:r>
        <w:rPr>
          <w:spacing w:val="-2"/>
          <w:sz w:val="16"/>
        </w:rPr>
        <w:t>relations</w:t>
      </w:r>
    </w:p>
    <w:p>
      <w:pPr>
        <w:spacing w:line="232" w:lineRule="auto" w:before="2"/>
        <w:ind w:left="378" w:right="0" w:firstLine="0"/>
        <w:jc w:val="left"/>
        <w:rPr>
          <w:sz w:val="16"/>
        </w:rPr>
      </w:pPr>
      <w:r>
        <w:rPr/>
        <w:br w:type="column"/>
      </w:r>
      <w:r>
        <w:rPr>
          <w:sz w:val="16"/>
        </w:rPr>
        <w:t>Photodiode responsivity, dark current, </w:t>
      </w:r>
      <w:r>
        <w:rPr>
          <w:sz w:val="16"/>
        </w:rPr>
        <w:t>and</w:t>
      </w:r>
      <w:r>
        <w:rPr>
          <w:spacing w:val="40"/>
          <w:sz w:val="16"/>
        </w:rPr>
        <w:t> </w:t>
      </w:r>
      <w:r>
        <w:rPr>
          <w:sz w:val="16"/>
        </w:rPr>
        <w:t>transimpedance conversion [14], [15]</w:t>
      </w:r>
    </w:p>
    <w:p>
      <w:pPr>
        <w:spacing w:line="232" w:lineRule="auto" w:before="2"/>
        <w:ind w:left="216" w:right="420" w:firstLine="0"/>
        <w:jc w:val="left"/>
        <w:rPr>
          <w:sz w:val="16"/>
        </w:rPr>
      </w:pPr>
      <w:r>
        <w:rPr/>
        <w:br w:type="column"/>
      </w:r>
      <w:r>
        <w:rPr>
          <w:sz w:val="16"/>
        </w:rPr>
        <w:t>Supports component selection and</w:t>
      </w:r>
      <w:r>
        <w:rPr>
          <w:spacing w:val="40"/>
          <w:sz w:val="16"/>
        </w:rPr>
        <w:t> </w:t>
      </w:r>
      <w:r>
        <w:rPr>
          <w:sz w:val="16"/>
        </w:rPr>
        <w:t>dynamic-range</w:t>
      </w:r>
      <w:r>
        <w:rPr>
          <w:spacing w:val="-5"/>
          <w:sz w:val="16"/>
        </w:rPr>
        <w:t> </w:t>
      </w:r>
      <w:r>
        <w:rPr>
          <w:sz w:val="16"/>
        </w:rPr>
        <w:t>estimates;</w:t>
      </w:r>
      <w:r>
        <w:rPr>
          <w:spacing w:val="-4"/>
          <w:sz w:val="16"/>
        </w:rPr>
        <w:t> </w:t>
      </w:r>
      <w:r>
        <w:rPr>
          <w:sz w:val="16"/>
        </w:rPr>
        <w:t>complete</w:t>
      </w:r>
      <w:r>
        <w:rPr>
          <w:spacing w:val="40"/>
          <w:sz w:val="16"/>
        </w:rPr>
        <w:t> </w:t>
      </w:r>
      <w:r>
        <w:rPr>
          <w:sz w:val="16"/>
        </w:rPr>
        <w:t>design must include shot noise,</w:t>
      </w:r>
    </w:p>
    <w:p>
      <w:pPr>
        <w:spacing w:line="232" w:lineRule="auto" w:before="2"/>
        <w:ind w:left="216" w:right="420" w:firstLine="0"/>
        <w:jc w:val="left"/>
        <w:rPr>
          <w:sz w:val="16"/>
        </w:rPr>
      </w:pPr>
      <w:r>
        <w:rPr>
          <w:sz w:val="16"/>
        </w:rPr>
        <w:t>op-amp</w:t>
      </w:r>
      <w:r>
        <w:rPr>
          <w:spacing w:val="-2"/>
          <w:sz w:val="16"/>
        </w:rPr>
        <w:t> </w:t>
      </w:r>
      <w:r>
        <w:rPr>
          <w:sz w:val="16"/>
        </w:rPr>
        <w:t>noise,</w:t>
      </w:r>
      <w:r>
        <w:rPr>
          <w:spacing w:val="-2"/>
          <w:sz w:val="16"/>
        </w:rPr>
        <w:t> </w:t>
      </w:r>
      <w:r>
        <w:rPr>
          <w:sz w:val="16"/>
        </w:rPr>
        <w:t>capacitance,</w:t>
      </w:r>
      <w:r>
        <w:rPr>
          <w:spacing w:val="-2"/>
          <w:sz w:val="16"/>
        </w:rPr>
        <w:t> </w:t>
      </w:r>
      <w:r>
        <w:rPr>
          <w:sz w:val="16"/>
        </w:rPr>
        <w:t>filter</w:t>
      </w:r>
      <w:r>
        <w:rPr>
          <w:spacing w:val="40"/>
          <w:sz w:val="16"/>
        </w:rPr>
        <w:t> </w:t>
      </w:r>
      <w:r>
        <w:rPr>
          <w:sz w:val="16"/>
        </w:rPr>
        <w:t>leakage, and ADC error</w:t>
      </w:r>
    </w:p>
    <w:p>
      <w:pPr>
        <w:spacing w:after="0" w:line="232" w:lineRule="auto"/>
        <w:jc w:val="left"/>
        <w:rPr>
          <w:sz w:val="16"/>
        </w:rPr>
        <w:sectPr>
          <w:type w:val="continuous"/>
          <w:pgSz w:w="12240" w:h="15840"/>
          <w:pgMar w:top="900" w:bottom="280" w:left="720" w:right="720"/>
          <w:cols w:num="4" w:equalWidth="0">
            <w:col w:w="2352" w:space="40"/>
            <w:col w:w="1737" w:space="565"/>
            <w:col w:w="3138" w:space="39"/>
            <w:col w:w="2929"/>
          </w:cols>
        </w:sectPr>
      </w:pPr>
    </w:p>
    <w:p>
      <w:pPr>
        <w:spacing w:line="232" w:lineRule="auto" w:before="3"/>
        <w:ind w:left="378" w:right="336" w:firstLine="0"/>
        <w:jc w:val="left"/>
        <w:rPr>
          <w:sz w:val="16"/>
        </w:rPr>
      </w:pPr>
      <w:r>
        <w:rPr>
          <w:sz w:val="16"/>
        </w:rPr>
        <w:t>LED-on/off</w:t>
      </w:r>
      <w:r>
        <w:rPr>
          <w:spacing w:val="-5"/>
          <w:sz w:val="16"/>
        </w:rPr>
        <w:t> </w:t>
      </w:r>
      <w:r>
        <w:rPr>
          <w:sz w:val="16"/>
        </w:rPr>
        <w:t>subtraction,</w:t>
      </w:r>
      <w:r>
        <w:rPr>
          <w:spacing w:val="40"/>
          <w:sz w:val="16"/>
        </w:rPr>
        <w:t> </w:t>
      </w:r>
      <w:r>
        <w:rPr>
          <w:sz w:val="16"/>
        </w:rPr>
        <w:t>Eq. (8)</w:t>
      </w:r>
    </w:p>
    <w:p>
      <w:pPr>
        <w:pStyle w:val="BodyText"/>
        <w:rPr>
          <w:sz w:val="16"/>
        </w:rPr>
      </w:pPr>
    </w:p>
    <w:p>
      <w:pPr>
        <w:pStyle w:val="BodyText"/>
        <w:spacing w:before="171"/>
        <w:rPr>
          <w:sz w:val="16"/>
        </w:rPr>
      </w:pPr>
    </w:p>
    <w:p>
      <w:pPr>
        <w:spacing w:line="232" w:lineRule="auto" w:before="1"/>
        <w:ind w:left="373" w:right="0" w:firstLine="5"/>
        <w:jc w:val="left"/>
        <w:rPr>
          <w:sz w:val="16"/>
        </w:rPr>
      </w:pPr>
      <w:r>
        <w:rPr>
          <w:sz w:val="16"/>
        </w:rPr>
        <w:t>Normalized</w:t>
      </w:r>
      <w:r>
        <w:rPr>
          <w:spacing w:val="-5"/>
          <w:sz w:val="16"/>
        </w:rPr>
        <w:t> </w:t>
      </w:r>
      <w:r>
        <w:rPr>
          <w:sz w:val="16"/>
        </w:rPr>
        <w:t>fluorescence</w:t>
      </w:r>
      <w:r>
        <w:rPr>
          <w:spacing w:val="-4"/>
          <w:sz w:val="16"/>
        </w:rPr>
        <w:t> </w:t>
      </w:r>
      <w:r>
        <w:rPr>
          <w:sz w:val="16"/>
        </w:rPr>
        <w:t>and</w:t>
      </w:r>
      <w:r>
        <w:rPr>
          <w:spacing w:val="40"/>
          <w:sz w:val="16"/>
        </w:rPr>
        <w:t> </w:t>
      </w:r>
      <w:r>
        <w:rPr>
          <w:sz w:val="16"/>
        </w:rPr>
        <w:t>decision rule, Eqs. (9) and</w:t>
      </w:r>
      <w:r>
        <w:rPr>
          <w:spacing w:val="40"/>
          <w:sz w:val="16"/>
        </w:rPr>
        <w:t> </w:t>
      </w:r>
      <w:r>
        <w:rPr>
          <w:spacing w:val="-4"/>
          <w:sz w:val="16"/>
        </w:rPr>
        <w:t>(11)</w:t>
      </w:r>
    </w:p>
    <w:p>
      <w:pPr>
        <w:tabs>
          <w:tab w:pos="2762" w:val="left" w:leader="none"/>
        </w:tabs>
        <w:spacing w:line="180" w:lineRule="exact" w:before="0"/>
        <w:ind w:left="261" w:right="0" w:firstLine="0"/>
        <w:jc w:val="left"/>
        <w:rPr>
          <w:sz w:val="16"/>
        </w:rPr>
      </w:pPr>
      <w:r>
        <w:rPr/>
        <w:br w:type="column"/>
      </w:r>
      <w:r>
        <w:rPr>
          <w:sz w:val="16"/>
        </w:rPr>
        <w:t>Proposed</w:t>
      </w:r>
      <w:r>
        <w:rPr>
          <w:spacing w:val="7"/>
          <w:sz w:val="16"/>
        </w:rPr>
        <w:t> </w:t>
      </w:r>
      <w:r>
        <w:rPr>
          <w:sz w:val="16"/>
        </w:rPr>
        <w:t>measurement</w:t>
      </w:r>
      <w:r>
        <w:rPr>
          <w:spacing w:val="8"/>
          <w:sz w:val="16"/>
        </w:rPr>
        <w:t> </w:t>
      </w:r>
      <w:r>
        <w:rPr>
          <w:spacing w:val="-2"/>
          <w:sz w:val="16"/>
        </w:rPr>
        <w:t>method</w:t>
      </w:r>
      <w:r>
        <w:rPr>
          <w:sz w:val="16"/>
        </w:rPr>
        <w:tab/>
        <w:t>Synchronous</w:t>
      </w:r>
      <w:r>
        <w:rPr>
          <w:spacing w:val="5"/>
          <w:sz w:val="16"/>
        </w:rPr>
        <w:t> </w:t>
      </w:r>
      <w:r>
        <w:rPr>
          <w:sz w:val="16"/>
        </w:rPr>
        <w:t>differential</w:t>
      </w:r>
      <w:r>
        <w:rPr>
          <w:spacing w:val="5"/>
          <w:sz w:val="16"/>
        </w:rPr>
        <w:t> </w:t>
      </w:r>
      <w:r>
        <w:rPr>
          <w:spacing w:val="-2"/>
          <w:sz w:val="16"/>
        </w:rPr>
        <w:t>acquisition</w:t>
      </w:r>
    </w:p>
    <w:p>
      <w:pPr>
        <w:spacing w:line="232" w:lineRule="auto" w:before="2"/>
        <w:ind w:left="2762" w:right="0" w:firstLine="0"/>
        <w:jc w:val="left"/>
        <w:rPr>
          <w:sz w:val="16"/>
        </w:rPr>
      </w:pPr>
      <w:r>
        <w:rPr>
          <w:sz w:val="16"/>
        </w:rPr>
        <w:t>commonly used to reject offsets </w:t>
      </w:r>
      <w:r>
        <w:rPr>
          <w:sz w:val="16"/>
        </w:rPr>
        <w:t>and</w:t>
      </w:r>
      <w:r>
        <w:rPr>
          <w:spacing w:val="40"/>
          <w:sz w:val="16"/>
        </w:rPr>
        <w:t> </w:t>
      </w:r>
      <w:r>
        <w:rPr>
          <w:sz w:val="16"/>
        </w:rPr>
        <w:t>slowly varying background</w:t>
      </w:r>
    </w:p>
    <w:p>
      <w:pPr>
        <w:pStyle w:val="BodyText"/>
        <w:spacing w:before="176"/>
        <w:rPr>
          <w:sz w:val="16"/>
        </w:rPr>
      </w:pPr>
    </w:p>
    <w:p>
      <w:pPr>
        <w:tabs>
          <w:tab w:pos="2762" w:val="left" w:leader="none"/>
        </w:tabs>
        <w:spacing w:line="232" w:lineRule="auto" w:before="0"/>
        <w:ind w:left="2762" w:right="38" w:hanging="2502"/>
        <w:jc w:val="left"/>
        <w:rPr>
          <w:sz w:val="16"/>
        </w:rPr>
      </w:pPr>
      <w:r>
        <w:rPr>
          <w:sz w:val="16"/>
        </w:rPr>
        <w:t>Proposed in this work</w:t>
        <w:tab/>
        <w:t>Baseline correction, reference </w:t>
      </w:r>
      <w:r>
        <w:rPr>
          <w:sz w:val="16"/>
        </w:rPr>
        <w:t>scaling,</w:t>
      </w:r>
      <w:r>
        <w:rPr>
          <w:spacing w:val="40"/>
          <w:sz w:val="16"/>
        </w:rPr>
        <w:t> </w:t>
      </w:r>
      <w:r>
        <w:rPr>
          <w:sz w:val="16"/>
        </w:rPr>
        <w:t>control-gated threshold classification</w:t>
      </w:r>
    </w:p>
    <w:p>
      <w:pPr>
        <w:spacing w:line="232" w:lineRule="auto" w:before="3"/>
        <w:ind w:left="373" w:right="362" w:firstLine="0"/>
        <w:jc w:val="left"/>
        <w:rPr>
          <w:sz w:val="16"/>
        </w:rPr>
      </w:pPr>
      <w:r>
        <w:rPr/>
        <w:br w:type="column"/>
      </w:r>
      <w:r>
        <w:rPr>
          <w:sz w:val="16"/>
        </w:rPr>
        <w:t>A design hypothesis for </w:t>
      </w:r>
      <w:r>
        <w:rPr>
          <w:sz w:val="16"/>
        </w:rPr>
        <w:t>ambient</w:t>
      </w:r>
      <w:r>
        <w:rPr>
          <w:spacing w:val="40"/>
          <w:sz w:val="16"/>
        </w:rPr>
        <w:t> </w:t>
      </w:r>
      <w:r>
        <w:rPr>
          <w:sz w:val="16"/>
        </w:rPr>
        <w:t>rejection; performance must be</w:t>
      </w:r>
      <w:r>
        <w:rPr>
          <w:spacing w:val="40"/>
          <w:sz w:val="16"/>
        </w:rPr>
        <w:t> </w:t>
      </w:r>
      <w:r>
        <w:rPr>
          <w:sz w:val="16"/>
        </w:rPr>
        <w:t>quantified with representative</w:t>
      </w:r>
      <w:r>
        <w:rPr>
          <w:spacing w:val="40"/>
          <w:sz w:val="16"/>
        </w:rPr>
        <w:t> </w:t>
      </w:r>
      <w:r>
        <w:rPr>
          <w:sz w:val="16"/>
        </w:rPr>
        <w:t>cartridges and illumination</w:t>
      </w:r>
      <w:r>
        <w:rPr>
          <w:spacing w:val="40"/>
          <w:sz w:val="16"/>
        </w:rPr>
        <w:t> </w:t>
      </w:r>
      <w:r>
        <w:rPr>
          <w:spacing w:val="-2"/>
          <w:sz w:val="16"/>
        </w:rPr>
        <w:t>conditions</w:t>
      </w:r>
    </w:p>
    <w:p>
      <w:pPr>
        <w:spacing w:line="232" w:lineRule="auto" w:before="4"/>
        <w:ind w:left="373" w:right="365" w:firstLine="0"/>
        <w:jc w:val="left"/>
        <w:rPr>
          <w:sz w:val="16"/>
        </w:rPr>
      </w:pPr>
      <w:r>
        <w:rPr>
          <w:sz w:val="16"/>
        </w:rPr>
        <w:t>Defines the intended software logic</w:t>
      </w:r>
      <w:r>
        <w:rPr>
          <w:spacing w:val="40"/>
          <w:sz w:val="16"/>
        </w:rPr>
        <w:t> </w:t>
      </w:r>
      <w:r>
        <w:rPr>
          <w:sz w:val="16"/>
        </w:rPr>
        <w:t>only; the reference term, </w:t>
      </w:r>
      <w:r>
        <w:rPr>
          <w:sz w:val="16"/>
        </w:rPr>
        <w:t>thresholds,</w:t>
      </w:r>
      <w:r>
        <w:rPr>
          <w:spacing w:val="40"/>
          <w:sz w:val="16"/>
        </w:rPr>
        <w:t> </w:t>
      </w:r>
      <w:r>
        <w:rPr>
          <w:sz w:val="16"/>
        </w:rPr>
        <w:t>uncertainty band, and control</w:t>
      </w:r>
      <w:r>
        <w:rPr>
          <w:spacing w:val="40"/>
          <w:sz w:val="16"/>
        </w:rPr>
        <w:t> </w:t>
      </w:r>
      <w:r>
        <w:rPr>
          <w:sz w:val="16"/>
        </w:rPr>
        <w:t>criteria must be learned and locked</w:t>
      </w:r>
      <w:r>
        <w:rPr>
          <w:spacing w:val="40"/>
          <w:sz w:val="16"/>
        </w:rPr>
        <w:t> </w:t>
      </w:r>
      <w:r>
        <w:rPr>
          <w:sz w:val="16"/>
        </w:rPr>
        <w:t>from validation data</w:t>
      </w:r>
    </w:p>
    <w:p>
      <w:pPr>
        <w:spacing w:after="0" w:line="232" w:lineRule="auto"/>
        <w:jc w:val="left"/>
        <w:rPr>
          <w:sz w:val="16"/>
        </w:rPr>
        <w:sectPr>
          <w:type w:val="continuous"/>
          <w:pgSz w:w="12240" w:h="15840"/>
          <w:pgMar w:top="900" w:bottom="280" w:left="720" w:right="720"/>
          <w:cols w:num="3" w:equalWidth="0">
            <w:col w:w="2270" w:space="40"/>
            <w:col w:w="5290" w:space="114"/>
            <w:col w:w="3086"/>
          </w:cols>
        </w:sectPr>
      </w:pPr>
    </w:p>
    <w:p>
      <w:pPr>
        <w:tabs>
          <w:tab w:pos="2571" w:val="left" w:leader="none"/>
          <w:tab w:pos="5072" w:val="left" w:leader="none"/>
        </w:tabs>
        <w:spacing w:line="182" w:lineRule="exact" w:before="0"/>
        <w:ind w:left="378" w:right="0" w:firstLine="0"/>
        <w:jc w:val="left"/>
        <w:rPr>
          <w:sz w:val="16"/>
        </w:rPr>
      </w:pPr>
      <w:r>
        <w:rPr>
          <w:sz w:val="16"/>
        </w:rPr>
        <w:t>Energy</w:t>
      </w:r>
      <w:r>
        <w:rPr>
          <w:spacing w:val="7"/>
          <w:sz w:val="16"/>
        </w:rPr>
        <w:t> </w:t>
      </w:r>
      <w:r>
        <w:rPr>
          <w:spacing w:val="-2"/>
          <w:sz w:val="16"/>
        </w:rPr>
        <w:t>integral</w:t>
      </w:r>
      <w:r>
        <w:rPr>
          <w:sz w:val="16"/>
        </w:rPr>
        <w:tab/>
        <w:t>Standard</w:t>
      </w:r>
      <w:r>
        <w:rPr>
          <w:spacing w:val="9"/>
          <w:sz w:val="16"/>
        </w:rPr>
        <w:t> </w:t>
      </w:r>
      <w:r>
        <w:rPr>
          <w:sz w:val="16"/>
        </w:rPr>
        <w:t>physical</w:t>
      </w:r>
      <w:r>
        <w:rPr>
          <w:spacing w:val="8"/>
          <w:sz w:val="16"/>
        </w:rPr>
        <w:t> </w:t>
      </w:r>
      <w:r>
        <w:rPr>
          <w:spacing w:val="-2"/>
          <w:sz w:val="16"/>
        </w:rPr>
        <w:t>definition</w:t>
      </w:r>
      <w:r>
        <w:rPr>
          <w:sz w:val="16"/>
        </w:rPr>
        <w:tab/>
        <w:t>Energy</w:t>
      </w:r>
      <w:r>
        <w:rPr>
          <w:spacing w:val="11"/>
          <w:sz w:val="16"/>
        </w:rPr>
        <w:t> </w:t>
      </w:r>
      <w:r>
        <w:rPr>
          <w:sz w:val="16"/>
        </w:rPr>
        <w:t>is</w:t>
      </w:r>
      <w:r>
        <w:rPr>
          <w:spacing w:val="11"/>
          <w:sz w:val="16"/>
        </w:rPr>
        <w:t> </w:t>
      </w:r>
      <w:r>
        <w:rPr>
          <w:sz w:val="16"/>
        </w:rPr>
        <w:t>the</w:t>
      </w:r>
      <w:r>
        <w:rPr>
          <w:spacing w:val="11"/>
          <w:sz w:val="16"/>
        </w:rPr>
        <w:t> </w:t>
      </w:r>
      <w:r>
        <w:rPr>
          <w:sz w:val="16"/>
        </w:rPr>
        <w:t>time</w:t>
      </w:r>
      <w:r>
        <w:rPr>
          <w:spacing w:val="11"/>
          <w:sz w:val="16"/>
        </w:rPr>
        <w:t> </w:t>
      </w:r>
      <w:r>
        <w:rPr>
          <w:sz w:val="16"/>
        </w:rPr>
        <w:t>integral</w:t>
      </w:r>
      <w:r>
        <w:rPr>
          <w:spacing w:val="12"/>
          <w:sz w:val="16"/>
        </w:rPr>
        <w:t> </w:t>
      </w:r>
      <w:r>
        <w:rPr>
          <w:sz w:val="16"/>
        </w:rPr>
        <w:t>of</w:t>
      </w:r>
      <w:r>
        <w:rPr>
          <w:spacing w:val="11"/>
          <w:sz w:val="16"/>
        </w:rPr>
        <w:t> </w:t>
      </w:r>
      <w:r>
        <w:rPr>
          <w:spacing w:val="-2"/>
          <w:sz w:val="16"/>
        </w:rPr>
        <w:t>total</w:t>
      </w:r>
    </w:p>
    <w:p>
      <w:pPr>
        <w:spacing w:line="182" w:lineRule="exact" w:before="0"/>
        <w:ind w:left="5072" w:right="0" w:firstLine="0"/>
        <w:jc w:val="left"/>
        <w:rPr>
          <w:sz w:val="16"/>
        </w:rPr>
      </w:pPr>
      <w:r>
        <w:rPr>
          <w:sz w:val="16"/>
        </w:rPr>
        <w:t>electrical</w:t>
      </w:r>
      <w:r>
        <w:rPr>
          <w:spacing w:val="9"/>
          <w:sz w:val="16"/>
        </w:rPr>
        <w:t> </w:t>
      </w:r>
      <w:r>
        <w:rPr>
          <w:spacing w:val="-2"/>
          <w:sz w:val="16"/>
        </w:rPr>
        <w:t>power</w:t>
      </w:r>
    </w:p>
    <w:p>
      <w:pPr>
        <w:spacing w:line="232" w:lineRule="auto" w:before="4"/>
        <w:ind w:left="378" w:right="452" w:firstLine="0"/>
        <w:jc w:val="left"/>
        <w:rPr>
          <w:sz w:val="16"/>
        </w:rPr>
      </w:pPr>
      <w:r>
        <w:rPr/>
        <w:br w:type="column"/>
      </w:r>
      <w:r>
        <w:rPr>
          <w:sz w:val="16"/>
        </w:rPr>
        <w:t>Provides</w:t>
      </w:r>
      <w:r>
        <w:rPr>
          <w:spacing w:val="-5"/>
          <w:sz w:val="16"/>
        </w:rPr>
        <w:t> </w:t>
      </w:r>
      <w:r>
        <w:rPr>
          <w:sz w:val="16"/>
        </w:rPr>
        <w:t>battery-budget</w:t>
      </w:r>
      <w:r>
        <w:rPr>
          <w:spacing w:val="-4"/>
          <w:sz w:val="16"/>
        </w:rPr>
        <w:t> </w:t>
      </w:r>
      <w:r>
        <w:rPr>
          <w:sz w:val="16"/>
        </w:rPr>
        <w:t>estimation</w:t>
      </w:r>
      <w:r>
        <w:rPr>
          <w:spacing w:val="40"/>
          <w:sz w:val="16"/>
        </w:rPr>
        <w:t> </w:t>
      </w:r>
      <w:r>
        <w:rPr>
          <w:sz w:val="16"/>
        </w:rPr>
        <w:t>after measured power traces and</w:t>
      </w:r>
      <w:r>
        <w:rPr>
          <w:spacing w:val="40"/>
          <w:sz w:val="16"/>
        </w:rPr>
        <w:t> </w:t>
      </w:r>
      <w:r>
        <w:rPr>
          <w:sz w:val="16"/>
        </w:rPr>
        <w:t>conversion losses are available</w:t>
      </w:r>
    </w:p>
    <w:p>
      <w:pPr>
        <w:spacing w:after="0" w:line="232" w:lineRule="auto"/>
        <w:jc w:val="left"/>
        <w:rPr>
          <w:sz w:val="16"/>
        </w:rPr>
        <w:sectPr>
          <w:type w:val="continuous"/>
          <w:pgSz w:w="12240" w:h="15840"/>
          <w:pgMar w:top="900" w:bottom="280" w:left="720" w:right="720"/>
          <w:cols w:num="2" w:equalWidth="0">
            <w:col w:w="7390" w:space="318"/>
            <w:col w:w="3092"/>
          </w:cols>
        </w:sectPr>
      </w:pPr>
    </w:p>
    <w:p>
      <w:pPr>
        <w:pStyle w:val="BodyText"/>
        <w:spacing w:before="8"/>
        <w:rPr>
          <w:sz w:val="5"/>
        </w:rPr>
      </w:pPr>
    </w:p>
    <w:p>
      <w:pPr>
        <w:spacing w:line="20" w:lineRule="exact"/>
        <w:ind w:left="259" w:right="0" w:firstLine="0"/>
        <w:rPr>
          <w:sz w:val="2"/>
        </w:rPr>
      </w:pPr>
      <w:r>
        <w:rPr>
          <w:sz w:val="2"/>
        </w:rPr>
        <mc:AlternateContent>
          <mc:Choice Requires="wps">
            <w:drawing>
              <wp:inline distT="0" distB="0" distL="0" distR="0">
                <wp:extent cx="6529070" cy="10160"/>
                <wp:effectExtent l="9525" t="0" r="0" b="8890"/>
                <wp:docPr id="116" name="Group 116"/>
                <wp:cNvGraphicFramePr>
                  <a:graphicFrameLocks/>
                </wp:cNvGraphicFramePr>
                <a:graphic>
                  <a:graphicData uri="http://schemas.microsoft.com/office/word/2010/wordprocessingGroup">
                    <wpg:wgp>
                      <wpg:cNvPr id="116" name="Group 116"/>
                      <wpg:cNvGrpSpPr/>
                      <wpg:grpSpPr>
                        <a:xfrm>
                          <a:off x="0" y="0"/>
                          <a:ext cx="6529070" cy="10160"/>
                          <a:chExt cx="6529070" cy="10160"/>
                        </a:xfrm>
                      </wpg:grpSpPr>
                      <wps:wsp>
                        <wps:cNvPr id="117" name="Graphic 117"/>
                        <wps:cNvSpPr/>
                        <wps:spPr>
                          <a:xfrm>
                            <a:off x="0" y="506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8pt;mso-position-horizontal-relative:char;mso-position-vertical-relative:line" id="docshapegroup87" coordorigin="0,0" coordsize="10282,16">
                <v:line style="position:absolute" from="0,8" to="10281,8" stroked="true" strokeweight=".797pt" strokecolor="#000000">
                  <v:stroke dashstyle="solid"/>
                </v:line>
              </v:group>
            </w:pict>
          </mc:Fallback>
        </mc:AlternateContent>
      </w:r>
      <w:r>
        <w:rPr>
          <w:sz w:val="2"/>
        </w:rPr>
      </w:r>
    </w:p>
    <w:p>
      <w:pPr>
        <w:pStyle w:val="BodyText"/>
        <w:spacing w:before="84"/>
      </w:pPr>
    </w:p>
    <w:p>
      <w:pPr>
        <w:pStyle w:val="BodyText"/>
        <w:spacing w:after="0"/>
        <w:sectPr>
          <w:type w:val="continuous"/>
          <w:pgSz w:w="12240" w:h="15840"/>
          <w:pgMar w:top="900" w:bottom="280" w:left="720" w:right="720"/>
        </w:sectPr>
      </w:pPr>
    </w:p>
    <w:p>
      <w:pPr>
        <w:pStyle w:val="BodyText"/>
        <w:spacing w:line="249" w:lineRule="auto" w:before="98"/>
        <w:ind w:left="259"/>
        <w:jc w:val="both"/>
      </w:pPr>
      <w:r>
        <w:rPr/>
        <w:t>control status, final classification, and fault flags. Personally identifiable information is not required for engineering </w:t>
      </w:r>
      <w:r>
        <w:rPr/>
        <w:t>devel-opment and should not be stored by default.</w:t>
      </w:r>
    </w:p>
    <w:p>
      <w:pPr>
        <w:pStyle w:val="ListParagraph"/>
        <w:numPr>
          <w:ilvl w:val="0"/>
          <w:numId w:val="9"/>
        </w:numPr>
        <w:tabs>
          <w:tab w:pos="529" w:val="left" w:leader="none"/>
        </w:tabs>
        <w:spacing w:line="240" w:lineRule="auto" w:before="143" w:after="0"/>
        <w:ind w:left="529" w:right="0" w:hanging="270"/>
        <w:jc w:val="left"/>
        <w:rPr>
          <w:i/>
          <w:sz w:val="20"/>
        </w:rPr>
      </w:pPr>
      <w:r>
        <w:rPr>
          <w:i/>
          <w:sz w:val="20"/>
        </w:rPr>
        <w:t>Signal</w:t>
      </w:r>
      <w:r>
        <w:rPr>
          <w:i/>
          <w:spacing w:val="7"/>
          <w:sz w:val="20"/>
        </w:rPr>
        <w:t> </w:t>
      </w:r>
      <w:r>
        <w:rPr>
          <w:i/>
          <w:sz w:val="20"/>
        </w:rPr>
        <w:t>Processing</w:t>
      </w:r>
      <w:r>
        <w:rPr>
          <w:i/>
          <w:spacing w:val="8"/>
          <w:sz w:val="20"/>
        </w:rPr>
        <w:t> </w:t>
      </w:r>
      <w:r>
        <w:rPr>
          <w:i/>
          <w:spacing w:val="-2"/>
          <w:sz w:val="20"/>
        </w:rPr>
        <w:t>Pipeline</w:t>
      </w:r>
    </w:p>
    <w:p>
      <w:pPr>
        <w:pStyle w:val="BodyText"/>
        <w:spacing w:before="75"/>
        <w:ind w:left="458"/>
      </w:pPr>
      <w:r>
        <w:rPr/>
        <w:t>The</w:t>
      </w:r>
      <w:r>
        <w:rPr>
          <w:spacing w:val="11"/>
        </w:rPr>
        <w:t> </w:t>
      </w:r>
      <w:r>
        <w:rPr/>
        <w:t>signal-processing</w:t>
      </w:r>
      <w:r>
        <w:rPr>
          <w:spacing w:val="12"/>
        </w:rPr>
        <w:t> </w:t>
      </w:r>
      <w:r>
        <w:rPr/>
        <w:t>chain</w:t>
      </w:r>
      <w:r>
        <w:rPr>
          <w:spacing w:val="12"/>
        </w:rPr>
        <w:t> </w:t>
      </w:r>
      <w:r>
        <w:rPr>
          <w:spacing w:val="-5"/>
        </w:rPr>
        <w:t>is:</w:t>
      </w:r>
    </w:p>
    <w:p>
      <w:pPr>
        <w:pStyle w:val="ListParagraph"/>
        <w:numPr>
          <w:ilvl w:val="1"/>
          <w:numId w:val="9"/>
        </w:numPr>
        <w:tabs>
          <w:tab w:pos="523" w:val="left" w:leader="none"/>
        </w:tabs>
        <w:spacing w:line="240" w:lineRule="auto" w:before="11" w:after="0"/>
        <w:ind w:left="523" w:right="0" w:hanging="264"/>
        <w:jc w:val="left"/>
        <w:rPr>
          <w:sz w:val="20"/>
        </w:rPr>
      </w:pPr>
      <w:r>
        <w:rPr>
          <w:sz w:val="20"/>
        </w:rPr>
        <w:t>detector</w:t>
      </w:r>
      <w:r>
        <w:rPr>
          <w:spacing w:val="13"/>
          <w:sz w:val="20"/>
        </w:rPr>
        <w:t> </w:t>
      </w:r>
      <w:r>
        <w:rPr>
          <w:sz w:val="20"/>
        </w:rPr>
        <w:t>stabilization</w:t>
      </w:r>
      <w:r>
        <w:rPr>
          <w:spacing w:val="13"/>
          <w:sz w:val="20"/>
        </w:rPr>
        <w:t> </w:t>
      </w:r>
      <w:r>
        <w:rPr>
          <w:sz w:val="20"/>
        </w:rPr>
        <w:t>and</w:t>
      </w:r>
      <w:r>
        <w:rPr>
          <w:spacing w:val="14"/>
          <w:sz w:val="20"/>
        </w:rPr>
        <w:t> </w:t>
      </w:r>
      <w:r>
        <w:rPr>
          <w:sz w:val="20"/>
        </w:rPr>
        <w:t>dark</w:t>
      </w:r>
      <w:r>
        <w:rPr>
          <w:spacing w:val="13"/>
          <w:sz w:val="20"/>
        </w:rPr>
        <w:t> </w:t>
      </w:r>
      <w:r>
        <w:rPr>
          <w:spacing w:val="-2"/>
          <w:sz w:val="20"/>
        </w:rPr>
        <w:t>reading;</w:t>
      </w:r>
    </w:p>
    <w:p>
      <w:pPr>
        <w:pStyle w:val="ListParagraph"/>
        <w:numPr>
          <w:ilvl w:val="1"/>
          <w:numId w:val="9"/>
        </w:numPr>
        <w:tabs>
          <w:tab w:pos="523" w:val="left" w:leader="none"/>
        </w:tabs>
        <w:spacing w:line="240" w:lineRule="auto" w:before="9" w:after="0"/>
        <w:ind w:left="523" w:right="0" w:hanging="264"/>
        <w:jc w:val="left"/>
        <w:rPr>
          <w:sz w:val="20"/>
        </w:rPr>
      </w:pPr>
      <w:r>
        <w:rPr>
          <w:sz w:val="20"/>
        </w:rPr>
        <w:t>paired</w:t>
      </w:r>
      <w:r>
        <w:rPr>
          <w:spacing w:val="7"/>
          <w:sz w:val="20"/>
        </w:rPr>
        <w:t> </w:t>
      </w:r>
      <w:r>
        <w:rPr>
          <w:sz w:val="20"/>
        </w:rPr>
        <w:t>LED-off/LED-on</w:t>
      </w:r>
      <w:r>
        <w:rPr>
          <w:spacing w:val="7"/>
          <w:sz w:val="20"/>
        </w:rPr>
        <w:t> </w:t>
      </w:r>
      <w:r>
        <w:rPr>
          <w:spacing w:val="-2"/>
          <w:sz w:val="20"/>
        </w:rPr>
        <w:t>sampling;</w:t>
      </w:r>
    </w:p>
    <w:p>
      <w:pPr>
        <w:pStyle w:val="ListParagraph"/>
        <w:numPr>
          <w:ilvl w:val="1"/>
          <w:numId w:val="9"/>
        </w:numPr>
        <w:tabs>
          <w:tab w:pos="523" w:val="left" w:leader="none"/>
        </w:tabs>
        <w:spacing w:line="240" w:lineRule="auto" w:before="9" w:after="0"/>
        <w:ind w:left="523" w:right="0" w:hanging="264"/>
        <w:jc w:val="left"/>
        <w:rPr>
          <w:sz w:val="20"/>
        </w:rPr>
      </w:pPr>
      <w:r>
        <w:rPr>
          <w:sz w:val="20"/>
        </w:rPr>
        <w:t>outlier</w:t>
      </w:r>
      <w:r>
        <w:rPr>
          <w:spacing w:val="11"/>
          <w:sz w:val="20"/>
        </w:rPr>
        <w:t> </w:t>
      </w:r>
      <w:r>
        <w:rPr>
          <w:sz w:val="20"/>
        </w:rPr>
        <w:t>rejection</w:t>
      </w:r>
      <w:r>
        <w:rPr>
          <w:spacing w:val="11"/>
          <w:sz w:val="20"/>
        </w:rPr>
        <w:t> </w:t>
      </w:r>
      <w:r>
        <w:rPr>
          <w:sz w:val="20"/>
        </w:rPr>
        <w:t>and</w:t>
      </w:r>
      <w:r>
        <w:rPr>
          <w:spacing w:val="12"/>
          <w:sz w:val="20"/>
        </w:rPr>
        <w:t> </w:t>
      </w:r>
      <w:r>
        <w:rPr>
          <w:sz w:val="20"/>
        </w:rPr>
        <w:t>median</w:t>
      </w:r>
      <w:r>
        <w:rPr>
          <w:spacing w:val="11"/>
          <w:sz w:val="20"/>
        </w:rPr>
        <w:t> </w:t>
      </w:r>
      <w:r>
        <w:rPr>
          <w:sz w:val="20"/>
        </w:rPr>
        <w:t>or</w:t>
      </w:r>
      <w:r>
        <w:rPr>
          <w:spacing w:val="11"/>
          <w:sz w:val="20"/>
        </w:rPr>
        <w:t> </w:t>
      </w:r>
      <w:r>
        <w:rPr>
          <w:sz w:val="20"/>
        </w:rPr>
        <w:t>moving-average</w:t>
      </w:r>
      <w:r>
        <w:rPr>
          <w:spacing w:val="12"/>
          <w:sz w:val="20"/>
        </w:rPr>
        <w:t> </w:t>
      </w:r>
      <w:r>
        <w:rPr>
          <w:spacing w:val="-2"/>
          <w:sz w:val="20"/>
        </w:rPr>
        <w:t>filtering;</w:t>
      </w:r>
    </w:p>
    <w:p>
      <w:pPr>
        <w:pStyle w:val="ListParagraph"/>
        <w:numPr>
          <w:ilvl w:val="1"/>
          <w:numId w:val="9"/>
        </w:numPr>
        <w:tabs>
          <w:tab w:pos="523" w:val="left" w:leader="none"/>
        </w:tabs>
        <w:spacing w:line="240" w:lineRule="auto" w:before="9" w:after="0"/>
        <w:ind w:left="523" w:right="0" w:hanging="264"/>
        <w:jc w:val="left"/>
        <w:rPr>
          <w:sz w:val="20"/>
        </w:rPr>
      </w:pPr>
      <w:r>
        <w:rPr>
          <w:sz w:val="20"/>
        </w:rPr>
        <w:t>baseline</w:t>
      </w:r>
      <w:r>
        <w:rPr>
          <w:spacing w:val="13"/>
          <w:sz w:val="20"/>
        </w:rPr>
        <w:t> </w:t>
      </w:r>
      <w:r>
        <w:rPr>
          <w:sz w:val="20"/>
        </w:rPr>
        <w:t>estimation</w:t>
      </w:r>
      <w:r>
        <w:rPr>
          <w:spacing w:val="13"/>
          <w:sz w:val="20"/>
        </w:rPr>
        <w:t> </w:t>
      </w:r>
      <w:r>
        <w:rPr>
          <w:sz w:val="20"/>
        </w:rPr>
        <w:t>from</w:t>
      </w:r>
      <w:r>
        <w:rPr>
          <w:spacing w:val="13"/>
          <w:sz w:val="20"/>
        </w:rPr>
        <w:t> </w:t>
      </w:r>
      <w:r>
        <w:rPr>
          <w:sz w:val="20"/>
        </w:rPr>
        <w:t>early</w:t>
      </w:r>
      <w:r>
        <w:rPr>
          <w:spacing w:val="14"/>
          <w:sz w:val="20"/>
        </w:rPr>
        <w:t> </w:t>
      </w:r>
      <w:r>
        <w:rPr>
          <w:spacing w:val="-2"/>
          <w:sz w:val="20"/>
        </w:rPr>
        <w:t>samples;</w:t>
      </w:r>
    </w:p>
    <w:p>
      <w:pPr>
        <w:pStyle w:val="ListParagraph"/>
        <w:numPr>
          <w:ilvl w:val="1"/>
          <w:numId w:val="9"/>
        </w:numPr>
        <w:tabs>
          <w:tab w:pos="523" w:val="left" w:leader="none"/>
        </w:tabs>
        <w:spacing w:line="240" w:lineRule="auto" w:before="9" w:after="0"/>
        <w:ind w:left="523" w:right="0" w:hanging="264"/>
        <w:jc w:val="left"/>
        <w:rPr>
          <w:sz w:val="20"/>
        </w:rPr>
      </w:pPr>
      <w:r>
        <w:rPr>
          <w:sz w:val="20"/>
        </w:rPr>
        <w:t>normalization</w:t>
      </w:r>
      <w:r>
        <w:rPr>
          <w:spacing w:val="12"/>
          <w:sz w:val="20"/>
        </w:rPr>
        <w:t> </w:t>
      </w:r>
      <w:r>
        <w:rPr>
          <w:sz w:val="20"/>
        </w:rPr>
        <w:t>against</w:t>
      </w:r>
      <w:r>
        <w:rPr>
          <w:spacing w:val="12"/>
          <w:sz w:val="20"/>
        </w:rPr>
        <w:t> </w:t>
      </w:r>
      <w:r>
        <w:rPr>
          <w:sz w:val="20"/>
        </w:rPr>
        <w:t>baseline</w:t>
      </w:r>
      <w:r>
        <w:rPr>
          <w:spacing w:val="12"/>
          <w:sz w:val="20"/>
        </w:rPr>
        <w:t> </w:t>
      </w:r>
      <w:r>
        <w:rPr>
          <w:sz w:val="20"/>
        </w:rPr>
        <w:t>or</w:t>
      </w:r>
      <w:r>
        <w:rPr>
          <w:spacing w:val="13"/>
          <w:sz w:val="20"/>
        </w:rPr>
        <w:t> </w:t>
      </w:r>
      <w:r>
        <w:rPr>
          <w:sz w:val="20"/>
        </w:rPr>
        <w:t>reference</w:t>
      </w:r>
      <w:r>
        <w:rPr>
          <w:spacing w:val="12"/>
          <w:sz w:val="20"/>
        </w:rPr>
        <w:t> </w:t>
      </w:r>
      <w:r>
        <w:rPr>
          <w:spacing w:val="-2"/>
          <w:sz w:val="20"/>
        </w:rPr>
        <w:t>signal;</w:t>
      </w:r>
    </w:p>
    <w:p>
      <w:pPr>
        <w:pStyle w:val="ListParagraph"/>
        <w:numPr>
          <w:ilvl w:val="1"/>
          <w:numId w:val="9"/>
        </w:numPr>
        <w:tabs>
          <w:tab w:pos="522" w:val="left" w:leader="none"/>
          <w:tab w:pos="524" w:val="left" w:leader="none"/>
        </w:tabs>
        <w:spacing w:line="249" w:lineRule="auto" w:before="9" w:after="0"/>
        <w:ind w:left="524" w:right="0" w:hanging="266"/>
        <w:jc w:val="left"/>
        <w:rPr>
          <w:sz w:val="20"/>
        </w:rPr>
      </w:pPr>
      <w:r>
        <w:rPr>
          <w:sz w:val="20"/>
        </w:rPr>
        <w:t>extraction</w:t>
      </w:r>
      <w:r>
        <w:rPr>
          <w:spacing w:val="22"/>
          <w:sz w:val="20"/>
        </w:rPr>
        <w:t> </w:t>
      </w:r>
      <w:r>
        <w:rPr>
          <w:sz w:val="20"/>
        </w:rPr>
        <w:t>of</w:t>
      </w:r>
      <w:r>
        <w:rPr>
          <w:spacing w:val="22"/>
          <w:sz w:val="20"/>
        </w:rPr>
        <w:t> </w:t>
      </w:r>
      <w:r>
        <w:rPr>
          <w:sz w:val="20"/>
        </w:rPr>
        <w:t>endpoint</w:t>
      </w:r>
      <w:r>
        <w:rPr>
          <w:spacing w:val="22"/>
          <w:sz w:val="20"/>
        </w:rPr>
        <w:t> </w:t>
      </w:r>
      <w:r>
        <w:rPr>
          <w:sz w:val="20"/>
        </w:rPr>
        <w:t>intensity,</w:t>
      </w:r>
      <w:r>
        <w:rPr>
          <w:spacing w:val="22"/>
          <w:sz w:val="20"/>
        </w:rPr>
        <w:t> </w:t>
      </w:r>
      <w:r>
        <w:rPr>
          <w:sz w:val="20"/>
        </w:rPr>
        <w:t>slope,</w:t>
      </w:r>
      <w:r>
        <w:rPr>
          <w:spacing w:val="22"/>
          <w:sz w:val="20"/>
        </w:rPr>
        <w:t> </w:t>
      </w:r>
      <w:r>
        <w:rPr>
          <w:sz w:val="20"/>
        </w:rPr>
        <w:t>and</w:t>
      </w:r>
      <w:r>
        <w:rPr>
          <w:spacing w:val="22"/>
          <w:sz w:val="20"/>
        </w:rPr>
        <w:t> </w:t>
      </w:r>
      <w:r>
        <w:rPr>
          <w:sz w:val="20"/>
        </w:rPr>
        <w:t>optional</w:t>
      </w:r>
      <w:r>
        <w:rPr>
          <w:spacing w:val="22"/>
          <w:sz w:val="20"/>
        </w:rPr>
        <w:t> </w:t>
      </w:r>
      <w:r>
        <w:rPr>
          <w:sz w:val="20"/>
        </w:rPr>
        <w:t>time-</w:t>
      </w:r>
      <w:r>
        <w:rPr>
          <w:spacing w:val="-2"/>
          <w:sz w:val="20"/>
        </w:rPr>
        <w:t>to-threshold;</w:t>
      </w:r>
    </w:p>
    <w:p>
      <w:pPr>
        <w:pStyle w:val="ListParagraph"/>
        <w:numPr>
          <w:ilvl w:val="1"/>
          <w:numId w:val="9"/>
        </w:numPr>
        <w:tabs>
          <w:tab w:pos="523" w:val="left" w:leader="none"/>
        </w:tabs>
        <w:spacing w:line="240" w:lineRule="auto" w:before="0" w:after="0"/>
        <w:ind w:left="523" w:right="0" w:hanging="264"/>
        <w:jc w:val="left"/>
        <w:rPr>
          <w:sz w:val="20"/>
        </w:rPr>
      </w:pPr>
      <w:r>
        <w:rPr>
          <w:sz w:val="20"/>
        </w:rPr>
        <w:t>control-channel</w:t>
      </w:r>
      <w:r>
        <w:rPr>
          <w:spacing w:val="5"/>
          <w:sz w:val="20"/>
        </w:rPr>
        <w:t> </w:t>
      </w:r>
      <w:r>
        <w:rPr>
          <w:sz w:val="20"/>
        </w:rPr>
        <w:t>validation;</w:t>
      </w:r>
      <w:r>
        <w:rPr>
          <w:spacing w:val="6"/>
          <w:sz w:val="20"/>
        </w:rPr>
        <w:t> </w:t>
      </w:r>
      <w:r>
        <w:rPr>
          <w:spacing w:val="-5"/>
          <w:sz w:val="20"/>
        </w:rPr>
        <w:t>and</w:t>
      </w:r>
    </w:p>
    <w:p>
      <w:pPr>
        <w:pStyle w:val="ListParagraph"/>
        <w:numPr>
          <w:ilvl w:val="1"/>
          <w:numId w:val="9"/>
        </w:numPr>
        <w:tabs>
          <w:tab w:pos="523" w:val="left" w:leader="none"/>
        </w:tabs>
        <w:spacing w:line="240" w:lineRule="auto" w:before="9" w:after="0"/>
        <w:ind w:left="523" w:right="0" w:hanging="264"/>
        <w:jc w:val="left"/>
        <w:rPr>
          <w:sz w:val="20"/>
        </w:rPr>
      </w:pPr>
      <w:r>
        <w:rPr>
          <w:sz w:val="20"/>
        </w:rPr>
        <w:t>decision</w:t>
      </w:r>
      <w:r>
        <w:rPr>
          <w:spacing w:val="9"/>
          <w:sz w:val="20"/>
        </w:rPr>
        <w:t> </w:t>
      </w:r>
      <w:r>
        <w:rPr>
          <w:sz w:val="20"/>
        </w:rPr>
        <w:t>and</w:t>
      </w:r>
      <w:r>
        <w:rPr>
          <w:spacing w:val="10"/>
          <w:sz w:val="20"/>
        </w:rPr>
        <w:t> </w:t>
      </w:r>
      <w:r>
        <w:rPr>
          <w:sz w:val="20"/>
        </w:rPr>
        <w:t>confidence</w:t>
      </w:r>
      <w:r>
        <w:rPr>
          <w:spacing w:val="10"/>
          <w:sz w:val="20"/>
        </w:rPr>
        <w:t> </w:t>
      </w:r>
      <w:r>
        <w:rPr>
          <w:spacing w:val="-2"/>
          <w:sz w:val="20"/>
        </w:rPr>
        <w:t>assignment.</w:t>
      </w:r>
    </w:p>
    <w:p>
      <w:pPr>
        <w:pStyle w:val="BodyText"/>
        <w:spacing w:before="10"/>
        <w:ind w:left="458"/>
      </w:pPr>
      <w:r>
        <w:rPr/>
        <mc:AlternateContent>
          <mc:Choice Requires="wps">
            <w:drawing>
              <wp:anchor distT="0" distB="0" distL="0" distR="0" allowOverlap="1" layoutInCell="1" locked="0" behindDoc="1" simplePos="0" relativeHeight="487108608">
                <wp:simplePos x="0" y="0"/>
                <wp:positionH relativeFrom="page">
                  <wp:posOffset>1024064</wp:posOffset>
                </wp:positionH>
                <wp:positionV relativeFrom="paragraph">
                  <wp:posOffset>168893</wp:posOffset>
                </wp:positionV>
                <wp:extent cx="112395" cy="528320"/>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112395" cy="528320"/>
                        </a:xfrm>
                        <a:prstGeom prst="rect">
                          <a:avLst/>
                        </a:prstGeom>
                      </wps:spPr>
                      <wps:txbx>
                        <w:txbxContent>
                          <w:p>
                            <w:pPr>
                              <w:spacing w:line="189" w:lineRule="auto" w:before="0"/>
                              <w:ind w:left="0" w:right="0" w:firstLine="0"/>
                              <w:jc w:val="left"/>
                              <w:rPr>
                                <w:rFonts w:ascii="Arial MT" w:hAnsi="Arial MT"/>
                                <w:position w:val="-23"/>
                                <w:sz w:val="20"/>
                              </w:rPr>
                            </w:pPr>
                            <w:r>
                              <w:rPr>
                                <w:rFonts w:ascii="Arial MT" w:hAnsi="Arial MT"/>
                                <w:spacing w:val="-94"/>
                                <w:w w:val="85"/>
                                <w:sz w:val="20"/>
                              </w:rPr>
                              <w:t></w:t>
                            </w:r>
                            <w:r>
                              <w:rPr>
                                <w:rFonts w:ascii="Arial MT" w:hAnsi="Arial MT"/>
                                <w:spacing w:val="-94"/>
                                <w:w w:val="85"/>
                                <w:position w:val="-23"/>
                                <w:sz w:val="20"/>
                              </w:rPr>
                              <w:t></w:t>
                            </w:r>
                          </w:p>
                        </w:txbxContent>
                      </wps:txbx>
                      <wps:bodyPr wrap="square" lIns="0" tIns="0" rIns="0" bIns="0" rtlCol="0">
                        <a:noAutofit/>
                      </wps:bodyPr>
                    </wps:wsp>
                  </a:graphicData>
                </a:graphic>
              </wp:anchor>
            </w:drawing>
          </mc:Choice>
          <mc:Fallback>
            <w:pict>
              <v:shape style="position:absolute;margin-left:80.635002pt;margin-top:13.298676pt;width:8.85pt;height:41.6pt;mso-position-horizontal-relative:page;mso-position-vertical-relative:paragraph;z-index:-16207872" type="#_x0000_t202" id="docshape88" filled="false" stroked="false">
                <v:textbox inset="0,0,0,0">
                  <w:txbxContent>
                    <w:p>
                      <w:pPr>
                        <w:spacing w:line="189" w:lineRule="auto" w:before="0"/>
                        <w:ind w:left="0" w:right="0" w:firstLine="0"/>
                        <w:jc w:val="left"/>
                        <w:rPr>
                          <w:rFonts w:ascii="Arial MT" w:hAnsi="Arial MT"/>
                          <w:position w:val="-23"/>
                          <w:sz w:val="20"/>
                        </w:rPr>
                      </w:pPr>
                      <w:r>
                        <w:rPr>
                          <w:rFonts w:ascii="Arial MT" w:hAnsi="Arial MT"/>
                          <w:spacing w:val="-94"/>
                          <w:w w:val="85"/>
                          <w:sz w:val="20"/>
                        </w:rPr>
                        <w:t></w:t>
                      </w:r>
                      <w:r>
                        <w:rPr>
                          <w:rFonts w:ascii="Arial MT" w:hAnsi="Arial MT"/>
                          <w:spacing w:val="-94"/>
                          <w:w w:val="85"/>
                          <w:position w:val="-23"/>
                          <w:sz w:val="20"/>
                        </w:rPr>
                        <w:t></w:t>
                      </w:r>
                    </w:p>
                  </w:txbxContent>
                </v:textbox>
                <w10:wrap type="none"/>
              </v:shape>
            </w:pict>
          </mc:Fallback>
        </mc:AlternateContent>
      </w:r>
      <w:r>
        <w:rPr/>
        <w:t>A</w:t>
      </w:r>
      <w:r>
        <w:rPr>
          <w:spacing w:val="14"/>
        </w:rPr>
        <w:t> </w:t>
      </w:r>
      <w:r>
        <w:rPr/>
        <w:t>simple</w:t>
      </w:r>
      <w:r>
        <w:rPr>
          <w:spacing w:val="15"/>
        </w:rPr>
        <w:t> </w:t>
      </w:r>
      <w:r>
        <w:rPr/>
        <w:t>endpoint</w:t>
      </w:r>
      <w:r>
        <w:rPr>
          <w:spacing w:val="14"/>
        </w:rPr>
        <w:t> </w:t>
      </w:r>
      <w:r>
        <w:rPr/>
        <w:t>decision</w:t>
      </w:r>
      <w:r>
        <w:rPr>
          <w:spacing w:val="15"/>
        </w:rPr>
        <w:t> </w:t>
      </w:r>
      <w:r>
        <w:rPr/>
        <w:t>can</w:t>
      </w:r>
      <w:r>
        <w:rPr>
          <w:spacing w:val="15"/>
        </w:rPr>
        <w:t> </w:t>
      </w:r>
      <w:r>
        <w:rPr/>
        <w:t>be</w:t>
      </w:r>
      <w:r>
        <w:rPr>
          <w:spacing w:val="14"/>
        </w:rPr>
        <w:t> </w:t>
      </w:r>
      <w:r>
        <w:rPr/>
        <w:t>written</w:t>
      </w:r>
      <w:r>
        <w:rPr>
          <w:spacing w:val="15"/>
        </w:rPr>
        <w:t> </w:t>
      </w:r>
      <w:r>
        <w:rPr>
          <w:spacing w:val="-5"/>
        </w:rPr>
        <w:t>as</w:t>
      </w:r>
    </w:p>
    <w:p>
      <w:pPr>
        <w:tabs>
          <w:tab w:pos="2420" w:val="left" w:leader="none"/>
        </w:tabs>
        <w:spacing w:line="192" w:lineRule="exact" w:before="150"/>
        <w:ind w:left="1069" w:right="0" w:firstLine="0"/>
        <w:jc w:val="left"/>
        <w:rPr>
          <w:rFonts w:ascii="Calibri" w:hAnsi="Calibri"/>
          <w:i/>
          <w:sz w:val="20"/>
        </w:rPr>
      </w:pPr>
      <w:r>
        <w:rPr>
          <w:spacing w:val="-2"/>
          <w:w w:val="120"/>
          <w:sz w:val="20"/>
        </w:rPr>
        <w:t>positive</w:t>
      </w:r>
      <w:r>
        <w:rPr>
          <w:rFonts w:ascii="Calibri" w:hAnsi="Calibri"/>
          <w:i/>
          <w:spacing w:val="-2"/>
          <w:w w:val="120"/>
          <w:sz w:val="20"/>
        </w:rPr>
        <w:t>,</w:t>
      </w:r>
      <w:r>
        <w:rPr>
          <w:rFonts w:ascii="Calibri" w:hAnsi="Calibri"/>
          <w:i/>
          <w:sz w:val="20"/>
        </w:rPr>
        <w:tab/>
      </w:r>
      <w:r>
        <w:rPr>
          <w:rFonts w:ascii="Calibri" w:hAnsi="Calibri"/>
          <w:i/>
          <w:w w:val="130"/>
          <w:sz w:val="20"/>
        </w:rPr>
        <w:t>F</w:t>
      </w:r>
      <w:r>
        <w:rPr>
          <w:rFonts w:ascii="Calibri" w:hAnsi="Calibri"/>
          <w:i/>
          <w:w w:val="130"/>
          <w:sz w:val="20"/>
          <w:vertAlign w:val="subscript"/>
        </w:rPr>
        <w:t>N</w:t>
      </w:r>
      <w:r>
        <w:rPr>
          <w:rFonts w:ascii="Calibri" w:hAnsi="Calibri"/>
          <w:i/>
          <w:spacing w:val="-32"/>
          <w:w w:val="130"/>
          <w:sz w:val="20"/>
          <w:vertAlign w:val="baseline"/>
        </w:rPr>
        <w:t> </w:t>
      </w:r>
      <w:r>
        <w:rPr>
          <w:rFonts w:ascii="Calibri" w:hAnsi="Calibri"/>
          <w:w w:val="130"/>
          <w:sz w:val="20"/>
          <w:vertAlign w:val="baseline"/>
        </w:rPr>
        <w:t>(</w:t>
      </w:r>
      <w:r>
        <w:rPr>
          <w:rFonts w:ascii="Calibri" w:hAnsi="Calibri"/>
          <w:i/>
          <w:w w:val="130"/>
          <w:sz w:val="20"/>
          <w:vertAlign w:val="baseline"/>
        </w:rPr>
        <w:t>t</w:t>
      </w:r>
      <w:r>
        <w:rPr>
          <w:rFonts w:ascii="Calibri" w:hAnsi="Calibri"/>
          <w:i/>
          <w:w w:val="130"/>
          <w:sz w:val="20"/>
          <w:vertAlign w:val="subscript"/>
        </w:rPr>
        <w:t>f</w:t>
      </w:r>
      <w:r>
        <w:rPr>
          <w:rFonts w:ascii="Calibri" w:hAnsi="Calibri"/>
          <w:i/>
          <w:spacing w:val="-30"/>
          <w:w w:val="130"/>
          <w:sz w:val="20"/>
          <w:vertAlign w:val="baseline"/>
        </w:rPr>
        <w:t> </w:t>
      </w:r>
      <w:r>
        <w:rPr>
          <w:rFonts w:ascii="Calibri" w:hAnsi="Calibri"/>
          <w:w w:val="120"/>
          <w:sz w:val="20"/>
          <w:vertAlign w:val="baseline"/>
        </w:rPr>
        <w:t>)</w:t>
      </w:r>
      <w:r>
        <w:rPr>
          <w:rFonts w:ascii="Calibri" w:hAnsi="Calibri"/>
          <w:spacing w:val="8"/>
          <w:w w:val="120"/>
          <w:sz w:val="20"/>
          <w:vertAlign w:val="baseline"/>
        </w:rPr>
        <w:t> </w:t>
      </w:r>
      <w:r>
        <w:rPr>
          <w:rFonts w:ascii="Cambria" w:hAnsi="Cambria"/>
          <w:w w:val="120"/>
          <w:sz w:val="20"/>
          <w:vertAlign w:val="baseline"/>
        </w:rPr>
        <w:t>≥</w:t>
      </w:r>
      <w:r>
        <w:rPr>
          <w:rFonts w:ascii="Cambria" w:hAnsi="Cambria"/>
          <w:spacing w:val="9"/>
          <w:w w:val="120"/>
          <w:sz w:val="20"/>
          <w:vertAlign w:val="baseline"/>
        </w:rPr>
        <w:t> </w:t>
      </w:r>
      <w:r>
        <w:rPr>
          <w:rFonts w:ascii="Calibri" w:hAnsi="Calibri"/>
          <w:i/>
          <w:w w:val="120"/>
          <w:sz w:val="20"/>
          <w:vertAlign w:val="baseline"/>
        </w:rPr>
        <w:t>θ</w:t>
      </w:r>
      <w:r>
        <w:rPr>
          <w:rFonts w:ascii="Calibri" w:hAnsi="Calibri"/>
          <w:i/>
          <w:w w:val="120"/>
          <w:sz w:val="20"/>
          <w:vertAlign w:val="subscript"/>
        </w:rPr>
        <w:t>p</w:t>
      </w:r>
      <w:r>
        <w:rPr>
          <w:rFonts w:ascii="Calibri" w:hAnsi="Calibri"/>
          <w:i/>
          <w:spacing w:val="7"/>
          <w:w w:val="120"/>
          <w:sz w:val="20"/>
          <w:vertAlign w:val="baseline"/>
        </w:rPr>
        <w:t> </w:t>
      </w:r>
      <w:r>
        <w:rPr>
          <w:rFonts w:ascii="Cambria" w:hAnsi="Cambria"/>
          <w:w w:val="120"/>
          <w:sz w:val="20"/>
          <w:vertAlign w:val="baseline"/>
        </w:rPr>
        <w:t>∧</w:t>
      </w:r>
      <w:r>
        <w:rPr>
          <w:rFonts w:ascii="Cambria" w:hAnsi="Cambria"/>
          <w:spacing w:val="-3"/>
          <w:w w:val="120"/>
          <w:sz w:val="20"/>
          <w:vertAlign w:val="baseline"/>
        </w:rPr>
        <w:t> </w:t>
      </w:r>
      <w:r>
        <w:rPr>
          <w:rFonts w:ascii="Calibri" w:hAnsi="Calibri"/>
          <w:i/>
          <w:w w:val="120"/>
          <w:sz w:val="20"/>
          <w:vertAlign w:val="baseline"/>
        </w:rPr>
        <w:t>C</w:t>
      </w:r>
      <w:r>
        <w:rPr>
          <w:rFonts w:ascii="Calibri" w:hAnsi="Calibri"/>
          <w:i/>
          <w:spacing w:val="19"/>
          <w:w w:val="130"/>
          <w:sz w:val="20"/>
          <w:vertAlign w:val="baseline"/>
        </w:rPr>
        <w:t> </w:t>
      </w:r>
      <w:r>
        <w:rPr>
          <w:rFonts w:ascii="Calibri" w:hAnsi="Calibri"/>
          <w:w w:val="130"/>
          <w:sz w:val="20"/>
          <w:vertAlign w:val="baseline"/>
        </w:rPr>
        <w:t>=</w:t>
      </w:r>
      <w:r>
        <w:rPr>
          <w:rFonts w:ascii="Calibri" w:hAnsi="Calibri"/>
          <w:spacing w:val="4"/>
          <w:w w:val="130"/>
          <w:sz w:val="20"/>
          <w:vertAlign w:val="baseline"/>
        </w:rPr>
        <w:t> </w:t>
      </w:r>
      <w:r>
        <w:rPr>
          <w:rFonts w:ascii="Calibri" w:hAnsi="Calibri"/>
          <w:spacing w:val="-5"/>
          <w:w w:val="120"/>
          <w:sz w:val="20"/>
          <w:vertAlign w:val="baseline"/>
        </w:rPr>
        <w:t>1</w:t>
      </w:r>
      <w:r>
        <w:rPr>
          <w:rFonts w:ascii="Calibri" w:hAnsi="Calibri"/>
          <w:i/>
          <w:spacing w:val="-5"/>
          <w:w w:val="120"/>
          <w:sz w:val="20"/>
          <w:vertAlign w:val="baseline"/>
        </w:rPr>
        <w:t>,</w:t>
      </w:r>
    </w:p>
    <w:p>
      <w:pPr>
        <w:tabs>
          <w:tab w:pos="2420" w:val="left" w:leader="none"/>
        </w:tabs>
        <w:spacing w:line="237" w:lineRule="exact" w:before="0"/>
        <w:ind w:left="892" w:right="0" w:firstLine="0"/>
        <w:jc w:val="left"/>
        <w:rPr>
          <w:rFonts w:ascii="Calibri" w:hAnsi="Calibri"/>
          <w:i/>
          <w:sz w:val="20"/>
        </w:rPr>
      </w:pPr>
      <w:r>
        <w:rPr>
          <w:rFonts w:ascii="Arial MT" w:hAnsi="Arial MT"/>
          <w:spacing w:val="-2"/>
          <w:w w:val="115"/>
          <w:position w:val="15"/>
          <w:sz w:val="20"/>
        </w:rPr>
        <w:t></w:t>
      </w:r>
      <w:r>
        <w:rPr>
          <w:rFonts w:ascii="Arial MT" w:hAnsi="Arial MT"/>
          <w:spacing w:val="-2"/>
          <w:w w:val="115"/>
          <w:position w:val="9"/>
          <w:sz w:val="20"/>
        </w:rPr>
        <w:t></w:t>
      </w:r>
      <w:r>
        <w:rPr>
          <w:spacing w:val="-2"/>
          <w:w w:val="115"/>
          <w:sz w:val="20"/>
        </w:rPr>
        <w:t>negative</w:t>
      </w:r>
      <w:r>
        <w:rPr>
          <w:rFonts w:ascii="Calibri" w:hAnsi="Calibri"/>
          <w:i/>
          <w:spacing w:val="-2"/>
          <w:w w:val="115"/>
          <w:sz w:val="20"/>
        </w:rPr>
        <w:t>,</w:t>
      </w:r>
      <w:r>
        <w:rPr>
          <w:rFonts w:ascii="Calibri" w:hAnsi="Calibri"/>
          <w:i/>
          <w:sz w:val="20"/>
        </w:rPr>
        <w:tab/>
      </w:r>
      <w:r>
        <w:rPr>
          <w:rFonts w:ascii="Calibri" w:hAnsi="Calibri"/>
          <w:i/>
          <w:w w:val="130"/>
          <w:sz w:val="20"/>
        </w:rPr>
        <w:t>F</w:t>
      </w:r>
      <w:r>
        <w:rPr>
          <w:rFonts w:ascii="Calibri" w:hAnsi="Calibri"/>
          <w:i/>
          <w:w w:val="130"/>
          <w:sz w:val="20"/>
          <w:vertAlign w:val="subscript"/>
        </w:rPr>
        <w:t>N</w:t>
      </w:r>
      <w:r>
        <w:rPr>
          <w:rFonts w:ascii="Calibri" w:hAnsi="Calibri"/>
          <w:i/>
          <w:spacing w:val="-31"/>
          <w:w w:val="130"/>
          <w:sz w:val="20"/>
          <w:vertAlign w:val="baseline"/>
        </w:rPr>
        <w:t> </w:t>
      </w:r>
      <w:r>
        <w:rPr>
          <w:rFonts w:ascii="Calibri" w:hAnsi="Calibri"/>
          <w:w w:val="130"/>
          <w:sz w:val="20"/>
          <w:vertAlign w:val="baseline"/>
        </w:rPr>
        <w:t>(</w:t>
      </w:r>
      <w:r>
        <w:rPr>
          <w:rFonts w:ascii="Calibri" w:hAnsi="Calibri"/>
          <w:i/>
          <w:w w:val="130"/>
          <w:sz w:val="20"/>
          <w:vertAlign w:val="baseline"/>
        </w:rPr>
        <w:t>t</w:t>
      </w:r>
      <w:r>
        <w:rPr>
          <w:rFonts w:ascii="Calibri" w:hAnsi="Calibri"/>
          <w:i/>
          <w:w w:val="130"/>
          <w:sz w:val="20"/>
          <w:vertAlign w:val="subscript"/>
        </w:rPr>
        <w:t>f</w:t>
      </w:r>
      <w:r>
        <w:rPr>
          <w:rFonts w:ascii="Calibri" w:hAnsi="Calibri"/>
          <w:i/>
          <w:spacing w:val="-29"/>
          <w:w w:val="130"/>
          <w:sz w:val="20"/>
          <w:vertAlign w:val="baseline"/>
        </w:rPr>
        <w:t> </w:t>
      </w:r>
      <w:r>
        <w:rPr>
          <w:rFonts w:ascii="Calibri" w:hAnsi="Calibri"/>
          <w:w w:val="130"/>
          <w:sz w:val="20"/>
          <w:vertAlign w:val="baseline"/>
        </w:rPr>
        <w:t>)</w:t>
      </w:r>
      <w:r>
        <w:rPr>
          <w:rFonts w:ascii="Calibri" w:hAnsi="Calibri"/>
          <w:spacing w:val="6"/>
          <w:w w:val="130"/>
          <w:sz w:val="20"/>
          <w:vertAlign w:val="baseline"/>
        </w:rPr>
        <w:t> </w:t>
      </w:r>
      <w:r>
        <w:rPr>
          <w:rFonts w:ascii="Calibri" w:hAnsi="Calibri"/>
          <w:i/>
          <w:w w:val="130"/>
          <w:sz w:val="20"/>
          <w:vertAlign w:val="baseline"/>
        </w:rPr>
        <w:t>&lt;</w:t>
      </w:r>
      <w:r>
        <w:rPr>
          <w:rFonts w:ascii="Calibri" w:hAnsi="Calibri"/>
          <w:i/>
          <w:spacing w:val="6"/>
          <w:w w:val="130"/>
          <w:sz w:val="20"/>
          <w:vertAlign w:val="baseline"/>
        </w:rPr>
        <w:t> </w:t>
      </w:r>
      <w:r>
        <w:rPr>
          <w:rFonts w:ascii="Calibri" w:hAnsi="Calibri"/>
          <w:i/>
          <w:w w:val="115"/>
          <w:sz w:val="20"/>
          <w:vertAlign w:val="baseline"/>
        </w:rPr>
        <w:t>θ</w:t>
      </w:r>
      <w:r>
        <w:rPr>
          <w:rFonts w:ascii="Calibri" w:hAnsi="Calibri"/>
          <w:i/>
          <w:w w:val="115"/>
          <w:sz w:val="20"/>
          <w:vertAlign w:val="subscript"/>
        </w:rPr>
        <w:t>n</w:t>
      </w:r>
      <w:r>
        <w:rPr>
          <w:rFonts w:ascii="Calibri" w:hAnsi="Calibri"/>
          <w:i/>
          <w:spacing w:val="12"/>
          <w:w w:val="115"/>
          <w:sz w:val="20"/>
          <w:vertAlign w:val="baseline"/>
        </w:rPr>
        <w:t> </w:t>
      </w:r>
      <w:r>
        <w:rPr>
          <w:rFonts w:ascii="Cambria" w:hAnsi="Cambria"/>
          <w:w w:val="115"/>
          <w:sz w:val="20"/>
          <w:vertAlign w:val="baseline"/>
        </w:rPr>
        <w:t>∧</w:t>
      </w:r>
      <w:r>
        <w:rPr>
          <w:rFonts w:ascii="Cambria" w:hAnsi="Cambria"/>
          <w:spacing w:val="-5"/>
          <w:w w:val="130"/>
          <w:sz w:val="20"/>
          <w:vertAlign w:val="baseline"/>
        </w:rPr>
        <w:t> </w:t>
      </w:r>
      <w:r>
        <w:rPr>
          <w:rFonts w:ascii="Calibri" w:hAnsi="Calibri"/>
          <w:i/>
          <w:w w:val="130"/>
          <w:sz w:val="20"/>
          <w:vertAlign w:val="baseline"/>
        </w:rPr>
        <w:t>C</w:t>
      </w:r>
      <w:r>
        <w:rPr>
          <w:rFonts w:ascii="Calibri" w:hAnsi="Calibri"/>
          <w:i/>
          <w:spacing w:val="22"/>
          <w:w w:val="130"/>
          <w:sz w:val="20"/>
          <w:vertAlign w:val="baseline"/>
        </w:rPr>
        <w:t> </w:t>
      </w:r>
      <w:r>
        <w:rPr>
          <w:rFonts w:ascii="Calibri" w:hAnsi="Calibri"/>
          <w:w w:val="130"/>
          <w:sz w:val="20"/>
          <w:vertAlign w:val="baseline"/>
        </w:rPr>
        <w:t>=</w:t>
      </w:r>
      <w:r>
        <w:rPr>
          <w:rFonts w:ascii="Calibri" w:hAnsi="Calibri"/>
          <w:spacing w:val="7"/>
          <w:w w:val="130"/>
          <w:sz w:val="20"/>
          <w:vertAlign w:val="baseline"/>
        </w:rPr>
        <w:t> </w:t>
      </w:r>
      <w:r>
        <w:rPr>
          <w:rFonts w:ascii="Calibri" w:hAnsi="Calibri"/>
          <w:spacing w:val="-5"/>
          <w:w w:val="115"/>
          <w:sz w:val="20"/>
          <w:vertAlign w:val="baseline"/>
        </w:rPr>
        <w:t>1</w:t>
      </w:r>
      <w:r>
        <w:rPr>
          <w:rFonts w:ascii="Calibri" w:hAnsi="Calibri"/>
          <w:i/>
          <w:spacing w:val="-5"/>
          <w:w w:val="115"/>
          <w:sz w:val="20"/>
          <w:vertAlign w:val="baseline"/>
        </w:rPr>
        <w:t>,</w:t>
      </w:r>
    </w:p>
    <w:p>
      <w:pPr>
        <w:pStyle w:val="BodyText"/>
        <w:spacing w:line="249" w:lineRule="auto" w:before="98"/>
        <w:ind w:left="166" w:right="257"/>
        <w:jc w:val="both"/>
      </w:pPr>
      <w:r>
        <w:rPr/>
        <w:br w:type="column"/>
      </w:r>
      <w:r>
        <w:rPr/>
        <w:t>control</w:t>
      </w:r>
      <w:r>
        <w:rPr>
          <w:spacing w:val="-13"/>
        </w:rPr>
        <w:t> </w:t>
      </w:r>
      <w:r>
        <w:rPr/>
        <w:t>timing.</w:t>
      </w:r>
      <w:r>
        <w:rPr>
          <w:spacing w:val="-12"/>
        </w:rPr>
        <w:t> </w:t>
      </w:r>
      <w:r>
        <w:rPr/>
        <w:t>Machine</w:t>
      </w:r>
      <w:r>
        <w:rPr>
          <w:spacing w:val="-13"/>
        </w:rPr>
        <w:t> </w:t>
      </w:r>
      <w:r>
        <w:rPr/>
        <w:t>learning</w:t>
      </w:r>
      <w:r>
        <w:rPr>
          <w:spacing w:val="-12"/>
        </w:rPr>
        <w:t> </w:t>
      </w:r>
      <w:r>
        <w:rPr/>
        <w:t>is</w:t>
      </w:r>
      <w:r>
        <w:rPr>
          <w:spacing w:val="-13"/>
        </w:rPr>
        <w:t> </w:t>
      </w:r>
      <w:r>
        <w:rPr/>
        <w:t>optional</w:t>
      </w:r>
      <w:r>
        <w:rPr>
          <w:spacing w:val="-12"/>
        </w:rPr>
        <w:t> </w:t>
      </w:r>
      <w:r>
        <w:rPr/>
        <w:t>and</w:t>
      </w:r>
      <w:r>
        <w:rPr>
          <w:spacing w:val="-13"/>
        </w:rPr>
        <w:t> </w:t>
      </w:r>
      <w:r>
        <w:rPr/>
        <w:t>should</w:t>
      </w:r>
      <w:r>
        <w:rPr>
          <w:spacing w:val="-12"/>
        </w:rPr>
        <w:t> </w:t>
      </w:r>
      <w:r>
        <w:rPr/>
        <w:t>only</w:t>
      </w:r>
      <w:r>
        <w:rPr>
          <w:spacing w:val="-13"/>
        </w:rPr>
        <w:t> </w:t>
      </w:r>
      <w:r>
        <w:rPr/>
        <w:t>be added</w:t>
      </w:r>
      <w:r>
        <w:rPr>
          <w:spacing w:val="-9"/>
        </w:rPr>
        <w:t> </w:t>
      </w:r>
      <w:r>
        <w:rPr/>
        <w:t>if</w:t>
      </w:r>
      <w:r>
        <w:rPr>
          <w:spacing w:val="-9"/>
        </w:rPr>
        <w:t> </w:t>
      </w:r>
      <w:r>
        <w:rPr/>
        <w:t>it</w:t>
      </w:r>
      <w:r>
        <w:rPr>
          <w:spacing w:val="-9"/>
        </w:rPr>
        <w:t> </w:t>
      </w:r>
      <w:r>
        <w:rPr/>
        <w:t>improves</w:t>
      </w:r>
      <w:r>
        <w:rPr>
          <w:spacing w:val="-9"/>
        </w:rPr>
        <w:t> </w:t>
      </w:r>
      <w:r>
        <w:rPr/>
        <w:t>performance</w:t>
      </w:r>
      <w:r>
        <w:rPr>
          <w:spacing w:val="-9"/>
        </w:rPr>
        <w:t> </w:t>
      </w:r>
      <w:r>
        <w:rPr/>
        <w:t>on</w:t>
      </w:r>
      <w:r>
        <w:rPr>
          <w:spacing w:val="-9"/>
        </w:rPr>
        <w:t> </w:t>
      </w:r>
      <w:r>
        <w:rPr/>
        <w:t>an</w:t>
      </w:r>
      <w:r>
        <w:rPr>
          <w:spacing w:val="-9"/>
        </w:rPr>
        <w:t> </w:t>
      </w:r>
      <w:r>
        <w:rPr/>
        <w:t>independently</w:t>
      </w:r>
      <w:r>
        <w:rPr>
          <w:spacing w:val="-9"/>
        </w:rPr>
        <w:t> </w:t>
      </w:r>
      <w:r>
        <w:rPr/>
        <w:t>held-out dataset.</w:t>
      </w:r>
      <w:r>
        <w:rPr>
          <w:spacing w:val="-4"/>
        </w:rPr>
        <w:t> </w:t>
      </w:r>
      <w:r>
        <w:rPr/>
        <w:t>A</w:t>
      </w:r>
      <w:r>
        <w:rPr>
          <w:spacing w:val="-4"/>
        </w:rPr>
        <w:t> </w:t>
      </w:r>
      <w:r>
        <w:rPr/>
        <w:t>transparent</w:t>
      </w:r>
      <w:r>
        <w:rPr>
          <w:spacing w:val="-4"/>
        </w:rPr>
        <w:t> </w:t>
      </w:r>
      <w:r>
        <w:rPr/>
        <w:t>rule-based</w:t>
      </w:r>
      <w:r>
        <w:rPr>
          <w:spacing w:val="-4"/>
        </w:rPr>
        <w:t> </w:t>
      </w:r>
      <w:r>
        <w:rPr/>
        <w:t>classifier</w:t>
      </w:r>
      <w:r>
        <w:rPr>
          <w:spacing w:val="-4"/>
        </w:rPr>
        <w:t> </w:t>
      </w:r>
      <w:r>
        <w:rPr/>
        <w:t>is</w:t>
      </w:r>
      <w:r>
        <w:rPr>
          <w:spacing w:val="-4"/>
        </w:rPr>
        <w:t> </w:t>
      </w:r>
      <w:r>
        <w:rPr/>
        <w:t>preferable</w:t>
      </w:r>
      <w:r>
        <w:rPr>
          <w:spacing w:val="-4"/>
        </w:rPr>
        <w:t> </w:t>
      </w:r>
      <w:r>
        <w:rPr/>
        <w:t>during early development because it is easier to audit and validate.</w:t>
      </w:r>
    </w:p>
    <w:p>
      <w:pPr>
        <w:pStyle w:val="ListParagraph"/>
        <w:numPr>
          <w:ilvl w:val="0"/>
          <w:numId w:val="9"/>
        </w:numPr>
        <w:tabs>
          <w:tab w:pos="447" w:val="left" w:leader="none"/>
        </w:tabs>
        <w:spacing w:line="240" w:lineRule="auto" w:before="186" w:after="0"/>
        <w:ind w:left="447" w:right="0" w:hanging="281"/>
        <w:jc w:val="left"/>
        <w:rPr>
          <w:i/>
          <w:sz w:val="20"/>
        </w:rPr>
      </w:pPr>
      <w:r>
        <w:rPr>
          <w:i/>
          <w:sz w:val="20"/>
        </w:rPr>
        <w:t>User</w:t>
      </w:r>
      <w:r>
        <w:rPr>
          <w:i/>
          <w:spacing w:val="15"/>
          <w:sz w:val="20"/>
        </w:rPr>
        <w:t> </w:t>
      </w:r>
      <w:r>
        <w:rPr>
          <w:i/>
          <w:spacing w:val="-2"/>
          <w:sz w:val="20"/>
        </w:rPr>
        <w:t>Interface</w:t>
      </w:r>
    </w:p>
    <w:p>
      <w:pPr>
        <w:pStyle w:val="BodyText"/>
        <w:spacing w:before="94"/>
        <w:ind w:left="365"/>
      </w:pPr>
      <w:r>
        <w:rPr/>
        <w:t>The</w:t>
      </w:r>
      <w:r>
        <w:rPr>
          <w:spacing w:val="12"/>
        </w:rPr>
        <w:t> </w:t>
      </w:r>
      <w:r>
        <w:rPr/>
        <w:t>first</w:t>
      </w:r>
      <w:r>
        <w:rPr>
          <w:spacing w:val="12"/>
        </w:rPr>
        <w:t> </w:t>
      </w:r>
      <w:r>
        <w:rPr/>
        <w:t>reader</w:t>
      </w:r>
      <w:r>
        <w:rPr>
          <w:spacing w:val="13"/>
        </w:rPr>
        <w:t> </w:t>
      </w:r>
      <w:r>
        <w:rPr/>
        <w:t>should</w:t>
      </w:r>
      <w:r>
        <w:rPr>
          <w:spacing w:val="12"/>
        </w:rPr>
        <w:t> </w:t>
      </w:r>
      <w:r>
        <w:rPr>
          <w:spacing w:val="-2"/>
        </w:rPr>
        <w:t>show:</w:t>
      </w:r>
    </w:p>
    <w:p>
      <w:pPr>
        <w:pStyle w:val="ListParagraph"/>
        <w:numPr>
          <w:ilvl w:val="0"/>
          <w:numId w:val="10"/>
        </w:numPr>
        <w:tabs>
          <w:tab w:pos="346" w:val="left" w:leader="none"/>
        </w:tabs>
        <w:spacing w:line="240" w:lineRule="auto" w:before="15" w:after="0"/>
        <w:ind w:left="346" w:right="0" w:hanging="180"/>
        <w:jc w:val="left"/>
        <w:rPr>
          <w:sz w:val="20"/>
        </w:rPr>
      </w:pPr>
      <w:r>
        <w:rPr>
          <w:sz w:val="20"/>
        </w:rPr>
        <w:t>cartridge</w:t>
      </w:r>
      <w:r>
        <w:rPr>
          <w:spacing w:val="14"/>
          <w:sz w:val="20"/>
        </w:rPr>
        <w:t> </w:t>
      </w:r>
      <w:r>
        <w:rPr>
          <w:sz w:val="20"/>
        </w:rPr>
        <w:t>detected</w:t>
      </w:r>
      <w:r>
        <w:rPr>
          <w:spacing w:val="15"/>
          <w:sz w:val="20"/>
        </w:rPr>
        <w:t> </w:t>
      </w:r>
      <w:r>
        <w:rPr>
          <w:sz w:val="20"/>
        </w:rPr>
        <w:t>/</w:t>
      </w:r>
      <w:r>
        <w:rPr>
          <w:spacing w:val="15"/>
          <w:sz w:val="20"/>
        </w:rPr>
        <w:t> </w:t>
      </w:r>
      <w:r>
        <w:rPr>
          <w:sz w:val="20"/>
        </w:rPr>
        <w:t>not</w:t>
      </w:r>
      <w:r>
        <w:rPr>
          <w:spacing w:val="15"/>
          <w:sz w:val="20"/>
        </w:rPr>
        <w:t> </w:t>
      </w:r>
      <w:r>
        <w:rPr>
          <w:spacing w:val="-2"/>
          <w:sz w:val="20"/>
        </w:rPr>
        <w:t>detected;</w:t>
      </w:r>
    </w:p>
    <w:p>
      <w:pPr>
        <w:pStyle w:val="ListParagraph"/>
        <w:numPr>
          <w:ilvl w:val="0"/>
          <w:numId w:val="10"/>
        </w:numPr>
        <w:tabs>
          <w:tab w:pos="345" w:val="left" w:leader="none"/>
          <w:tab w:pos="347" w:val="left" w:leader="none"/>
        </w:tabs>
        <w:spacing w:line="249" w:lineRule="auto" w:before="9" w:after="0"/>
        <w:ind w:left="347" w:right="257" w:hanging="182"/>
        <w:jc w:val="left"/>
        <w:rPr>
          <w:sz w:val="20"/>
        </w:rPr>
      </w:pPr>
      <w:r>
        <w:rPr>
          <w:sz w:val="20"/>
        </w:rPr>
        <w:t>heating,</w:t>
      </w:r>
      <w:r>
        <w:rPr>
          <w:spacing w:val="80"/>
          <w:sz w:val="20"/>
        </w:rPr>
        <w:t> </w:t>
      </w:r>
      <w:r>
        <w:rPr>
          <w:sz w:val="20"/>
        </w:rPr>
        <w:t>amplification,</w:t>
      </w:r>
      <w:r>
        <w:rPr>
          <w:spacing w:val="80"/>
          <w:sz w:val="20"/>
        </w:rPr>
        <w:t> </w:t>
      </w:r>
      <w:r>
        <w:rPr>
          <w:sz w:val="20"/>
        </w:rPr>
        <w:t>transfer,</w:t>
      </w:r>
      <w:r>
        <w:rPr>
          <w:spacing w:val="80"/>
          <w:sz w:val="20"/>
        </w:rPr>
        <w:t> </w:t>
      </w:r>
      <w:r>
        <w:rPr>
          <w:sz w:val="20"/>
        </w:rPr>
        <w:t>CRISPR,</w:t>
      </w:r>
      <w:r>
        <w:rPr>
          <w:spacing w:val="80"/>
          <w:sz w:val="20"/>
        </w:rPr>
        <w:t> </w:t>
      </w:r>
      <w:r>
        <w:rPr>
          <w:sz w:val="20"/>
        </w:rPr>
        <w:t>and</w:t>
      </w:r>
      <w:r>
        <w:rPr>
          <w:spacing w:val="80"/>
          <w:sz w:val="20"/>
        </w:rPr>
        <w:t> </w:t>
      </w:r>
      <w:r>
        <w:rPr>
          <w:sz w:val="20"/>
        </w:rPr>
        <w:t>reading </w:t>
      </w:r>
      <w:r>
        <w:rPr>
          <w:spacing w:val="-2"/>
          <w:sz w:val="20"/>
        </w:rPr>
        <w:t>progress;</w:t>
      </w:r>
    </w:p>
    <w:p>
      <w:pPr>
        <w:pStyle w:val="ListParagraph"/>
        <w:numPr>
          <w:ilvl w:val="0"/>
          <w:numId w:val="10"/>
        </w:numPr>
        <w:tabs>
          <w:tab w:pos="346" w:val="left" w:leader="none"/>
        </w:tabs>
        <w:spacing w:line="240" w:lineRule="auto" w:before="0" w:after="0"/>
        <w:ind w:left="346" w:right="0" w:hanging="180"/>
        <w:jc w:val="left"/>
        <w:rPr>
          <w:sz w:val="20"/>
        </w:rPr>
      </w:pPr>
      <w:r>
        <w:rPr>
          <w:sz w:val="20"/>
        </w:rPr>
        <w:t>remaining</w:t>
      </w:r>
      <w:r>
        <w:rPr>
          <w:spacing w:val="13"/>
          <w:sz w:val="20"/>
        </w:rPr>
        <w:t> </w:t>
      </w:r>
      <w:r>
        <w:rPr>
          <w:sz w:val="20"/>
        </w:rPr>
        <w:t>or</w:t>
      </w:r>
      <w:r>
        <w:rPr>
          <w:spacing w:val="14"/>
          <w:sz w:val="20"/>
        </w:rPr>
        <w:t> </w:t>
      </w:r>
      <w:r>
        <w:rPr>
          <w:sz w:val="20"/>
        </w:rPr>
        <w:t>elapsed</w:t>
      </w:r>
      <w:r>
        <w:rPr>
          <w:spacing w:val="14"/>
          <w:sz w:val="20"/>
        </w:rPr>
        <w:t> </w:t>
      </w:r>
      <w:r>
        <w:rPr>
          <w:spacing w:val="-2"/>
          <w:sz w:val="20"/>
        </w:rPr>
        <w:t>time;</w:t>
      </w:r>
    </w:p>
    <w:p>
      <w:pPr>
        <w:pStyle w:val="ListParagraph"/>
        <w:numPr>
          <w:ilvl w:val="0"/>
          <w:numId w:val="10"/>
        </w:numPr>
        <w:tabs>
          <w:tab w:pos="345" w:val="left" w:leader="none"/>
          <w:tab w:pos="347" w:val="left" w:leader="none"/>
        </w:tabs>
        <w:spacing w:line="249" w:lineRule="auto" w:before="9" w:after="0"/>
        <w:ind w:left="347" w:right="257" w:hanging="182"/>
        <w:jc w:val="left"/>
        <w:rPr>
          <w:sz w:val="20"/>
        </w:rPr>
      </w:pPr>
      <w:r>
        <w:rPr>
          <w:sz w:val="20"/>
        </w:rPr>
        <w:t>positive,</w:t>
      </w:r>
      <w:r>
        <w:rPr>
          <w:spacing w:val="40"/>
          <w:sz w:val="20"/>
        </w:rPr>
        <w:t> </w:t>
      </w:r>
      <w:r>
        <w:rPr>
          <w:sz w:val="20"/>
        </w:rPr>
        <w:t>negative,</w:t>
      </w:r>
      <w:r>
        <w:rPr>
          <w:spacing w:val="40"/>
          <w:sz w:val="20"/>
        </w:rPr>
        <w:t> </w:t>
      </w:r>
      <w:r>
        <w:rPr>
          <w:sz w:val="20"/>
        </w:rPr>
        <w:t>invalid,</w:t>
      </w:r>
      <w:r>
        <w:rPr>
          <w:spacing w:val="40"/>
          <w:sz w:val="20"/>
        </w:rPr>
        <w:t> </w:t>
      </w:r>
      <w:r>
        <w:rPr>
          <w:sz w:val="20"/>
        </w:rPr>
        <w:t>indeterminate,</w:t>
      </w:r>
      <w:r>
        <w:rPr>
          <w:spacing w:val="40"/>
          <w:sz w:val="20"/>
        </w:rPr>
        <w:t> </w:t>
      </w:r>
      <w:r>
        <w:rPr>
          <w:sz w:val="20"/>
        </w:rPr>
        <w:t>or</w:t>
      </w:r>
      <w:r>
        <w:rPr>
          <w:spacing w:val="40"/>
          <w:sz w:val="20"/>
        </w:rPr>
        <w:t> </w:t>
      </w:r>
      <w:r>
        <w:rPr>
          <w:sz w:val="20"/>
        </w:rPr>
        <w:t>device-fault </w:t>
      </w:r>
      <w:r>
        <w:rPr>
          <w:spacing w:val="-2"/>
          <w:sz w:val="20"/>
        </w:rPr>
        <w:t>result;</w:t>
      </w:r>
    </w:p>
    <w:p>
      <w:pPr>
        <w:pStyle w:val="ListParagraph"/>
        <w:numPr>
          <w:ilvl w:val="0"/>
          <w:numId w:val="10"/>
        </w:numPr>
        <w:tabs>
          <w:tab w:pos="346" w:val="left" w:leader="none"/>
        </w:tabs>
        <w:spacing w:line="240" w:lineRule="auto" w:before="0" w:after="0"/>
        <w:ind w:left="346" w:right="0" w:hanging="180"/>
        <w:jc w:val="left"/>
        <w:rPr>
          <w:sz w:val="20"/>
        </w:rPr>
      </w:pPr>
      <w:r>
        <w:rPr>
          <w:sz w:val="20"/>
        </w:rPr>
        <w:t>battery</w:t>
      </w:r>
      <w:r>
        <w:rPr>
          <w:spacing w:val="12"/>
          <w:sz w:val="20"/>
        </w:rPr>
        <w:t> </w:t>
      </w:r>
      <w:r>
        <w:rPr>
          <w:sz w:val="20"/>
        </w:rPr>
        <w:t>and</w:t>
      </w:r>
      <w:r>
        <w:rPr>
          <w:spacing w:val="12"/>
          <w:sz w:val="20"/>
        </w:rPr>
        <w:t> </w:t>
      </w:r>
      <w:r>
        <w:rPr>
          <w:sz w:val="20"/>
        </w:rPr>
        <w:t>temperature</w:t>
      </w:r>
      <w:r>
        <w:rPr>
          <w:spacing w:val="12"/>
          <w:sz w:val="20"/>
        </w:rPr>
        <w:t> </w:t>
      </w:r>
      <w:r>
        <w:rPr>
          <w:sz w:val="20"/>
        </w:rPr>
        <w:t>warnings;</w:t>
      </w:r>
      <w:r>
        <w:rPr>
          <w:spacing w:val="12"/>
          <w:sz w:val="20"/>
        </w:rPr>
        <w:t> </w:t>
      </w:r>
      <w:r>
        <w:rPr>
          <w:spacing w:val="-5"/>
          <w:sz w:val="20"/>
        </w:rPr>
        <w:t>and</w:t>
      </w:r>
    </w:p>
    <w:p>
      <w:pPr>
        <w:pStyle w:val="ListParagraph"/>
        <w:numPr>
          <w:ilvl w:val="0"/>
          <w:numId w:val="10"/>
        </w:numPr>
        <w:tabs>
          <w:tab w:pos="346" w:val="left" w:leader="none"/>
        </w:tabs>
        <w:spacing w:line="240" w:lineRule="auto" w:before="9" w:after="0"/>
        <w:ind w:left="346" w:right="0" w:hanging="180"/>
        <w:jc w:val="left"/>
        <w:rPr>
          <w:sz w:val="20"/>
        </w:rPr>
      </w:pPr>
      <w:r>
        <w:rPr>
          <w:sz w:val="20"/>
        </w:rPr>
        <w:t>a</w:t>
      </w:r>
      <w:r>
        <w:rPr>
          <w:spacing w:val="14"/>
          <w:sz w:val="20"/>
        </w:rPr>
        <w:t> </w:t>
      </w:r>
      <w:r>
        <w:rPr>
          <w:sz w:val="20"/>
        </w:rPr>
        <w:t>run</w:t>
      </w:r>
      <w:r>
        <w:rPr>
          <w:spacing w:val="14"/>
          <w:sz w:val="20"/>
        </w:rPr>
        <w:t> </w:t>
      </w:r>
      <w:r>
        <w:rPr>
          <w:sz w:val="20"/>
        </w:rPr>
        <w:t>identifier</w:t>
      </w:r>
      <w:r>
        <w:rPr>
          <w:spacing w:val="14"/>
          <w:sz w:val="20"/>
        </w:rPr>
        <w:t> </w:t>
      </w:r>
      <w:r>
        <w:rPr>
          <w:sz w:val="20"/>
        </w:rPr>
        <w:t>for</w:t>
      </w:r>
      <w:r>
        <w:rPr>
          <w:spacing w:val="14"/>
          <w:sz w:val="20"/>
        </w:rPr>
        <w:t> </w:t>
      </w:r>
      <w:r>
        <w:rPr>
          <w:sz w:val="20"/>
        </w:rPr>
        <w:t>data</w:t>
      </w:r>
      <w:r>
        <w:rPr>
          <w:spacing w:val="15"/>
          <w:sz w:val="20"/>
        </w:rPr>
        <w:t> </w:t>
      </w:r>
      <w:r>
        <w:rPr>
          <w:spacing w:val="-2"/>
          <w:sz w:val="20"/>
        </w:rPr>
        <w:t>retrieval.</w:t>
      </w:r>
    </w:p>
    <w:p>
      <w:pPr>
        <w:pStyle w:val="BodyText"/>
        <w:spacing w:line="249" w:lineRule="auto" w:before="15"/>
        <w:ind w:left="166" w:right="253"/>
        <w:jc w:val="both"/>
      </w:pPr>
      <w:r>
        <w:rPr>
          <w:spacing w:val="-2"/>
        </w:rPr>
        <w:t>Mobile</w:t>
      </w:r>
      <w:r>
        <w:rPr>
          <w:spacing w:val="-7"/>
        </w:rPr>
        <w:t> </w:t>
      </w:r>
      <w:r>
        <w:rPr>
          <w:spacing w:val="-2"/>
        </w:rPr>
        <w:t>and</w:t>
      </w:r>
      <w:r>
        <w:rPr>
          <w:spacing w:val="-7"/>
        </w:rPr>
        <w:t> </w:t>
      </w:r>
      <w:r>
        <w:rPr>
          <w:spacing w:val="-2"/>
        </w:rPr>
        <w:t>cloud</w:t>
      </w:r>
      <w:r>
        <w:rPr>
          <w:spacing w:val="-7"/>
        </w:rPr>
        <w:t> </w:t>
      </w:r>
      <w:r>
        <w:rPr>
          <w:spacing w:val="-2"/>
        </w:rPr>
        <w:t>connectivity</w:t>
      </w:r>
      <w:r>
        <w:rPr>
          <w:spacing w:val="-7"/>
        </w:rPr>
        <w:t> </w:t>
      </w:r>
      <w:r>
        <w:rPr>
          <w:spacing w:val="-2"/>
        </w:rPr>
        <w:t>are</w:t>
      </w:r>
      <w:r>
        <w:rPr>
          <w:spacing w:val="-7"/>
        </w:rPr>
        <w:t> </w:t>
      </w:r>
      <w:r>
        <w:rPr>
          <w:spacing w:val="-2"/>
        </w:rPr>
        <w:t>deferred</w:t>
      </w:r>
      <w:r>
        <w:rPr>
          <w:spacing w:val="-7"/>
        </w:rPr>
        <w:t> </w:t>
      </w:r>
      <w:r>
        <w:rPr>
          <w:spacing w:val="-2"/>
        </w:rPr>
        <w:t>until</w:t>
      </w:r>
      <w:r>
        <w:rPr>
          <w:spacing w:val="-7"/>
        </w:rPr>
        <w:t> </w:t>
      </w:r>
      <w:r>
        <w:rPr>
          <w:spacing w:val="-2"/>
        </w:rPr>
        <w:t>the</w:t>
      </w:r>
      <w:r>
        <w:rPr>
          <w:spacing w:val="-7"/>
        </w:rPr>
        <w:t> </w:t>
      </w:r>
      <w:r>
        <w:rPr>
          <w:spacing w:val="-2"/>
        </w:rPr>
        <w:t>local</w:t>
      </w:r>
      <w:r>
        <w:rPr>
          <w:spacing w:val="-7"/>
        </w:rPr>
        <w:t> </w:t>
      </w:r>
      <w:r>
        <w:rPr>
          <w:spacing w:val="-2"/>
        </w:rPr>
        <w:t>reader </w:t>
      </w:r>
      <w:r>
        <w:rPr/>
        <w:t>is reliable. Wireless features should not become dependencies for core assay execution.</w:t>
      </w:r>
    </w:p>
    <w:p>
      <w:pPr>
        <w:pStyle w:val="BodyText"/>
        <w:spacing w:after="0" w:line="249" w:lineRule="auto"/>
        <w:jc w:val="both"/>
        <w:sectPr>
          <w:type w:val="continuous"/>
          <w:pgSz w:w="12240" w:h="15840"/>
          <w:pgMar w:top="900" w:bottom="280" w:left="720" w:right="720"/>
          <w:cols w:num="2" w:equalWidth="0">
            <w:col w:w="5314" w:space="40"/>
            <w:col w:w="5446"/>
          </w:cols>
        </w:sectPr>
      </w:pPr>
    </w:p>
    <w:p>
      <w:pPr>
        <w:spacing w:line="191" w:lineRule="exact" w:before="0"/>
        <w:ind w:left="456" w:right="0" w:firstLine="0"/>
        <w:jc w:val="left"/>
        <w:rPr>
          <w:rFonts w:ascii="Calibri"/>
          <w:sz w:val="20"/>
        </w:rPr>
      </w:pPr>
      <w:r>
        <w:rPr>
          <w:rFonts w:ascii="Calibri"/>
          <w:i/>
          <w:w w:val="140"/>
          <w:sz w:val="20"/>
        </w:rPr>
        <w:t>D</w:t>
      </w:r>
      <w:r>
        <w:rPr>
          <w:rFonts w:ascii="Calibri"/>
          <w:i/>
          <w:spacing w:val="-12"/>
          <w:w w:val="140"/>
          <w:sz w:val="20"/>
        </w:rPr>
        <w:t> </w:t>
      </w:r>
      <w:r>
        <w:rPr>
          <w:rFonts w:ascii="Calibri"/>
          <w:spacing w:val="-10"/>
          <w:w w:val="145"/>
          <w:sz w:val="20"/>
        </w:rPr>
        <w:t>=</w:t>
      </w:r>
    </w:p>
    <w:p>
      <w:pPr>
        <w:spacing w:line="125" w:lineRule="exact" w:before="0"/>
        <w:ind w:left="1069" w:right="0" w:firstLine="0"/>
        <w:jc w:val="left"/>
        <w:rPr>
          <w:rFonts w:ascii="Calibri" w:hAnsi="Calibri"/>
          <w:i/>
          <w:sz w:val="20"/>
        </w:rPr>
      </w:pPr>
      <w:r>
        <w:rPr>
          <w:rFonts w:ascii="Calibri" w:hAnsi="Calibri"/>
          <w:i/>
          <w:sz w:val="20"/>
        </w:rPr>
        <mc:AlternateContent>
          <mc:Choice Requires="wps">
            <w:drawing>
              <wp:anchor distT="0" distB="0" distL="0" distR="0" allowOverlap="1" layoutInCell="1" locked="0" behindDoc="1" simplePos="0" relativeHeight="487109120">
                <wp:simplePos x="0" y="0"/>
                <wp:positionH relativeFrom="page">
                  <wp:posOffset>1024064</wp:posOffset>
                </wp:positionH>
                <wp:positionV relativeFrom="paragraph">
                  <wp:posOffset>20764</wp:posOffset>
                </wp:positionV>
                <wp:extent cx="112395" cy="37655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112395" cy="376555"/>
                        </a:xfrm>
                        <a:prstGeom prst="rect">
                          <a:avLst/>
                        </a:prstGeom>
                      </wps:spPr>
                      <wps:txbx>
                        <w:txbxContent>
                          <w:p>
                            <w:pPr>
                              <w:spacing w:line="192" w:lineRule="exact" w:before="0"/>
                              <w:ind w:left="0" w:right="0" w:firstLine="0"/>
                              <w:jc w:val="left"/>
                              <w:rPr>
                                <w:rFonts w:ascii="Arial MT" w:hAnsi="Arial MT"/>
                                <w:sz w:val="20"/>
                              </w:rPr>
                            </w:pPr>
                            <w:r>
                              <w:rPr>
                                <w:rFonts w:ascii="Arial MT" w:hAnsi="Arial MT"/>
                                <w:spacing w:val="-10"/>
                                <w:w w:val="85"/>
                                <w:sz w:val="20"/>
                              </w:rPr>
                              <w:t></w:t>
                            </w:r>
                          </w:p>
                        </w:txbxContent>
                      </wps:txbx>
                      <wps:bodyPr wrap="square" lIns="0" tIns="0" rIns="0" bIns="0" rtlCol="0">
                        <a:noAutofit/>
                      </wps:bodyPr>
                    </wps:wsp>
                  </a:graphicData>
                </a:graphic>
              </wp:anchor>
            </w:drawing>
          </mc:Choice>
          <mc:Fallback>
            <w:pict>
              <v:shape style="position:absolute;margin-left:80.635002pt;margin-top:1.635024pt;width:8.85pt;height:29.65pt;mso-position-horizontal-relative:page;mso-position-vertical-relative:paragraph;z-index:-16207360" type="#_x0000_t202" id="docshape89" filled="false" stroked="false">
                <v:textbox inset="0,0,0,0">
                  <w:txbxContent>
                    <w:p>
                      <w:pPr>
                        <w:spacing w:line="192" w:lineRule="exact" w:before="0"/>
                        <w:ind w:left="0" w:right="0" w:firstLine="0"/>
                        <w:jc w:val="left"/>
                        <w:rPr>
                          <w:rFonts w:ascii="Arial MT" w:hAnsi="Arial MT"/>
                          <w:sz w:val="20"/>
                        </w:rPr>
                      </w:pPr>
                      <w:r>
                        <w:rPr>
                          <w:rFonts w:ascii="Arial MT" w:hAnsi="Arial MT"/>
                          <w:spacing w:val="-10"/>
                          <w:w w:val="85"/>
                          <w:sz w:val="20"/>
                        </w:rPr>
                        <w:t></w:t>
                      </w:r>
                    </w:p>
                  </w:txbxContent>
                </v:textbox>
                <w10:wrap type="none"/>
              </v:shape>
            </w:pict>
          </mc:Fallback>
        </mc:AlternateContent>
      </w:r>
      <w:r>
        <w:rPr>
          <w:w w:val="120"/>
          <w:sz w:val="20"/>
        </w:rPr>
        <w:t>indeterminate</w:t>
      </w:r>
      <w:r>
        <w:rPr>
          <w:rFonts w:ascii="Calibri" w:hAnsi="Calibri"/>
          <w:i/>
          <w:w w:val="120"/>
          <w:sz w:val="20"/>
        </w:rPr>
        <w:t>,</w:t>
      </w:r>
      <w:r>
        <w:rPr>
          <w:rFonts w:ascii="Calibri" w:hAnsi="Calibri"/>
          <w:i/>
          <w:spacing w:val="74"/>
          <w:w w:val="120"/>
          <w:sz w:val="20"/>
        </w:rPr>
        <w:t> </w:t>
      </w:r>
      <w:r>
        <w:rPr>
          <w:rFonts w:ascii="Calibri" w:hAnsi="Calibri"/>
          <w:i/>
          <w:w w:val="120"/>
          <w:sz w:val="20"/>
        </w:rPr>
        <w:t>θ</w:t>
      </w:r>
      <w:r>
        <w:rPr>
          <w:rFonts w:ascii="Calibri" w:hAnsi="Calibri"/>
          <w:i/>
          <w:w w:val="120"/>
          <w:sz w:val="20"/>
          <w:vertAlign w:val="subscript"/>
        </w:rPr>
        <w:t>n</w:t>
      </w:r>
      <w:r>
        <w:rPr>
          <w:rFonts w:ascii="Calibri" w:hAnsi="Calibri"/>
          <w:i/>
          <w:spacing w:val="-12"/>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rFonts w:ascii="Calibri" w:hAnsi="Calibri"/>
          <w:i/>
          <w:w w:val="130"/>
          <w:sz w:val="20"/>
          <w:vertAlign w:val="baseline"/>
        </w:rPr>
        <w:t>F</w:t>
      </w:r>
      <w:r>
        <w:rPr>
          <w:rFonts w:ascii="Calibri" w:hAnsi="Calibri"/>
          <w:i/>
          <w:w w:val="130"/>
          <w:sz w:val="20"/>
          <w:vertAlign w:val="subscript"/>
        </w:rPr>
        <w:t>N</w:t>
      </w:r>
      <w:r>
        <w:rPr>
          <w:rFonts w:ascii="Calibri" w:hAnsi="Calibri"/>
          <w:i/>
          <w:spacing w:val="-35"/>
          <w:w w:val="130"/>
          <w:sz w:val="20"/>
          <w:vertAlign w:val="baseline"/>
        </w:rPr>
        <w:t> </w:t>
      </w:r>
      <w:r>
        <w:rPr>
          <w:rFonts w:ascii="Calibri" w:hAnsi="Calibri"/>
          <w:w w:val="130"/>
          <w:sz w:val="20"/>
          <w:vertAlign w:val="baseline"/>
        </w:rPr>
        <w:t>(</w:t>
      </w:r>
      <w:r>
        <w:rPr>
          <w:rFonts w:ascii="Calibri" w:hAnsi="Calibri"/>
          <w:i/>
          <w:w w:val="130"/>
          <w:sz w:val="20"/>
          <w:vertAlign w:val="baseline"/>
        </w:rPr>
        <w:t>t</w:t>
      </w:r>
      <w:r>
        <w:rPr>
          <w:rFonts w:ascii="Calibri" w:hAnsi="Calibri"/>
          <w:i/>
          <w:w w:val="130"/>
          <w:sz w:val="20"/>
          <w:vertAlign w:val="subscript"/>
        </w:rPr>
        <w:t>f</w:t>
      </w:r>
      <w:r>
        <w:rPr>
          <w:rFonts w:ascii="Calibri" w:hAnsi="Calibri"/>
          <w:i/>
          <w:spacing w:val="-33"/>
          <w:w w:val="130"/>
          <w:sz w:val="20"/>
          <w:vertAlign w:val="baseline"/>
        </w:rPr>
        <w:t> </w:t>
      </w:r>
      <w:r>
        <w:rPr>
          <w:rFonts w:ascii="Calibri" w:hAnsi="Calibri"/>
          <w:w w:val="120"/>
          <w:sz w:val="20"/>
          <w:vertAlign w:val="baseline"/>
        </w:rPr>
        <w:t>)</w:t>
      </w:r>
      <w:r>
        <w:rPr>
          <w:rFonts w:ascii="Calibri" w:hAnsi="Calibri"/>
          <w:spacing w:val="-14"/>
          <w:w w:val="120"/>
          <w:sz w:val="20"/>
          <w:vertAlign w:val="baseline"/>
        </w:rPr>
        <w:t> </w:t>
      </w:r>
      <w:r>
        <w:rPr>
          <w:rFonts w:ascii="Calibri" w:hAnsi="Calibri"/>
          <w:i/>
          <w:w w:val="130"/>
          <w:sz w:val="20"/>
          <w:vertAlign w:val="baseline"/>
        </w:rPr>
        <w:t>&lt;</w:t>
      </w:r>
      <w:r>
        <w:rPr>
          <w:rFonts w:ascii="Calibri" w:hAnsi="Calibri"/>
          <w:i/>
          <w:spacing w:val="-14"/>
          <w:w w:val="130"/>
          <w:sz w:val="20"/>
          <w:vertAlign w:val="baseline"/>
        </w:rPr>
        <w:t> </w:t>
      </w:r>
      <w:r>
        <w:rPr>
          <w:rFonts w:ascii="Calibri" w:hAnsi="Calibri"/>
          <w:i/>
          <w:w w:val="120"/>
          <w:sz w:val="20"/>
          <w:vertAlign w:val="baseline"/>
        </w:rPr>
        <w:t>θ</w:t>
      </w:r>
      <w:r>
        <w:rPr>
          <w:rFonts w:ascii="Calibri" w:hAnsi="Calibri"/>
          <w:i/>
          <w:w w:val="120"/>
          <w:sz w:val="20"/>
          <w:vertAlign w:val="subscript"/>
        </w:rPr>
        <w:t>p</w:t>
      </w:r>
      <w:r>
        <w:rPr>
          <w:rFonts w:ascii="Calibri" w:hAnsi="Calibri"/>
          <w:i/>
          <w:spacing w:val="-14"/>
          <w:w w:val="120"/>
          <w:sz w:val="20"/>
          <w:vertAlign w:val="baseline"/>
        </w:rPr>
        <w:t> </w:t>
      </w:r>
      <w:r>
        <w:rPr>
          <w:rFonts w:ascii="Cambria" w:hAnsi="Cambria"/>
          <w:w w:val="120"/>
          <w:sz w:val="20"/>
          <w:vertAlign w:val="baseline"/>
        </w:rPr>
        <w:t>∧</w:t>
      </w:r>
      <w:r>
        <w:rPr>
          <w:rFonts w:ascii="Cambria" w:hAnsi="Cambria"/>
          <w:spacing w:val="-13"/>
          <w:w w:val="120"/>
          <w:sz w:val="20"/>
          <w:vertAlign w:val="baseline"/>
        </w:rPr>
        <w:t> </w:t>
      </w:r>
      <w:r>
        <w:rPr>
          <w:rFonts w:ascii="Calibri" w:hAnsi="Calibri"/>
          <w:i/>
          <w:w w:val="120"/>
          <w:sz w:val="20"/>
          <w:vertAlign w:val="baseline"/>
        </w:rPr>
        <w:t>C</w:t>
      </w:r>
      <w:r>
        <w:rPr>
          <w:rFonts w:ascii="Calibri" w:hAnsi="Calibri"/>
          <w:i/>
          <w:spacing w:val="-9"/>
          <w:w w:val="120"/>
          <w:sz w:val="20"/>
          <w:vertAlign w:val="baseline"/>
        </w:rPr>
        <w:t> </w:t>
      </w:r>
      <w:r>
        <w:rPr>
          <w:rFonts w:ascii="Calibri" w:hAnsi="Calibri"/>
          <w:w w:val="130"/>
          <w:sz w:val="20"/>
          <w:vertAlign w:val="baseline"/>
        </w:rPr>
        <w:t>=</w:t>
      </w:r>
      <w:r>
        <w:rPr>
          <w:rFonts w:ascii="Calibri" w:hAnsi="Calibri"/>
          <w:spacing w:val="-14"/>
          <w:w w:val="130"/>
          <w:sz w:val="20"/>
          <w:vertAlign w:val="baseline"/>
        </w:rPr>
        <w:t> </w:t>
      </w:r>
      <w:r>
        <w:rPr>
          <w:rFonts w:ascii="Calibri" w:hAnsi="Calibri"/>
          <w:spacing w:val="-8"/>
          <w:w w:val="120"/>
          <w:sz w:val="20"/>
          <w:vertAlign w:val="baseline"/>
        </w:rPr>
        <w:t>1</w:t>
      </w:r>
      <w:r>
        <w:rPr>
          <w:rFonts w:ascii="Calibri" w:hAnsi="Calibri"/>
          <w:i/>
          <w:spacing w:val="-8"/>
          <w:w w:val="120"/>
          <w:sz w:val="20"/>
          <w:vertAlign w:val="baseline"/>
        </w:rPr>
        <w:t>,</w:t>
      </w:r>
    </w:p>
    <w:p>
      <w:pPr>
        <w:tabs>
          <w:tab w:pos="2420" w:val="left" w:leader="none"/>
        </w:tabs>
        <w:spacing w:line="359" w:lineRule="exact" w:before="0"/>
        <w:ind w:left="892" w:right="0" w:firstLine="0"/>
        <w:jc w:val="left"/>
        <w:rPr>
          <w:rFonts w:ascii="Calibri" w:hAnsi="Calibri"/>
          <w:i/>
          <w:sz w:val="20"/>
        </w:rPr>
      </w:pPr>
      <w:r>
        <w:rPr>
          <w:rFonts w:ascii="Arial MT" w:hAnsi="Arial MT"/>
          <w:spacing w:val="-2"/>
          <w:w w:val="115"/>
          <w:position w:val="19"/>
          <w:sz w:val="20"/>
        </w:rPr>
        <w:t></w:t>
      </w:r>
      <w:r>
        <w:rPr>
          <w:rFonts w:ascii="Arial MT" w:hAnsi="Arial MT"/>
          <w:spacing w:val="-2"/>
          <w:w w:val="115"/>
          <w:position w:val="13"/>
          <w:sz w:val="20"/>
        </w:rPr>
        <w:t></w:t>
      </w:r>
      <w:r>
        <w:rPr>
          <w:spacing w:val="-2"/>
          <w:w w:val="115"/>
          <w:sz w:val="20"/>
        </w:rPr>
        <w:t>invalid</w:t>
      </w:r>
      <w:r>
        <w:rPr>
          <w:rFonts w:ascii="Calibri" w:hAnsi="Calibri"/>
          <w:i/>
          <w:spacing w:val="-2"/>
          <w:w w:val="115"/>
          <w:sz w:val="20"/>
        </w:rPr>
        <w:t>,</w:t>
      </w:r>
      <w:r>
        <w:rPr>
          <w:rFonts w:ascii="Calibri" w:hAnsi="Calibri"/>
          <w:i/>
          <w:sz w:val="20"/>
        </w:rPr>
        <w:tab/>
      </w:r>
      <w:r>
        <w:rPr>
          <w:rFonts w:ascii="Calibri" w:hAnsi="Calibri"/>
          <w:i/>
          <w:w w:val="125"/>
          <w:sz w:val="20"/>
        </w:rPr>
        <w:t>C</w:t>
      </w:r>
      <w:r>
        <w:rPr>
          <w:rFonts w:ascii="Calibri" w:hAnsi="Calibri"/>
          <w:i/>
          <w:spacing w:val="35"/>
          <w:w w:val="125"/>
          <w:sz w:val="20"/>
        </w:rPr>
        <w:t> </w:t>
      </w:r>
      <w:r>
        <w:rPr>
          <w:rFonts w:ascii="Calibri" w:hAnsi="Calibri"/>
          <w:w w:val="125"/>
          <w:sz w:val="20"/>
        </w:rPr>
        <w:t>=</w:t>
      </w:r>
      <w:r>
        <w:rPr>
          <w:rFonts w:ascii="Calibri" w:hAnsi="Calibri"/>
          <w:spacing w:val="17"/>
          <w:w w:val="125"/>
          <w:sz w:val="20"/>
        </w:rPr>
        <w:t> </w:t>
      </w:r>
      <w:r>
        <w:rPr>
          <w:rFonts w:ascii="Calibri" w:hAnsi="Calibri"/>
          <w:spacing w:val="-5"/>
          <w:w w:val="115"/>
          <w:sz w:val="20"/>
        </w:rPr>
        <w:t>0</w:t>
      </w:r>
      <w:r>
        <w:rPr>
          <w:rFonts w:ascii="Calibri" w:hAnsi="Calibri"/>
          <w:i/>
          <w:spacing w:val="-5"/>
          <w:w w:val="115"/>
          <w:sz w:val="20"/>
        </w:rPr>
        <w:t>,</w:t>
      </w:r>
    </w:p>
    <w:p>
      <w:pPr>
        <w:pStyle w:val="BodyText"/>
        <w:spacing w:line="227" w:lineRule="exact"/>
        <w:ind w:left="174"/>
      </w:pPr>
      <w:r>
        <w:rPr/>
        <w:br w:type="column"/>
      </w:r>
      <w:r>
        <w:rPr>
          <w:spacing w:val="-4"/>
        </w:rPr>
        <w:t>(11)</w:t>
      </w:r>
    </w:p>
    <w:p>
      <w:pPr>
        <w:pStyle w:val="ListParagraph"/>
        <w:numPr>
          <w:ilvl w:val="0"/>
          <w:numId w:val="1"/>
        </w:numPr>
        <w:tabs>
          <w:tab w:pos="849" w:val="left" w:leader="none"/>
        </w:tabs>
        <w:spacing w:line="240" w:lineRule="auto" w:before="167" w:after="0"/>
        <w:ind w:left="849" w:right="0" w:hanging="517"/>
        <w:jc w:val="left"/>
        <w:rPr>
          <w:sz w:val="20"/>
        </w:rPr>
      </w:pPr>
      <w:r>
        <w:rPr/>
        <w:br w:type="column"/>
      </w:r>
      <w:r>
        <w:rPr>
          <w:smallCaps/>
          <w:sz w:val="20"/>
        </w:rPr>
        <w:t>Tentative</w:t>
      </w:r>
      <w:r>
        <w:rPr>
          <w:smallCaps/>
          <w:spacing w:val="57"/>
          <w:sz w:val="20"/>
        </w:rPr>
        <w:t> </w:t>
      </w:r>
      <w:r>
        <w:rPr>
          <w:smallCaps/>
          <w:spacing w:val="9"/>
          <w:sz w:val="20"/>
        </w:rPr>
        <w:t>End-</w:t>
      </w:r>
      <w:r>
        <w:rPr>
          <w:smallCaps/>
          <w:sz w:val="20"/>
        </w:rPr>
        <w:t>to-End</w:t>
      </w:r>
      <w:r>
        <w:rPr>
          <w:smallCaps/>
          <w:spacing w:val="56"/>
          <w:sz w:val="20"/>
        </w:rPr>
        <w:t> </w:t>
      </w:r>
      <w:r>
        <w:rPr>
          <w:smallCaps/>
          <w:sz w:val="20"/>
        </w:rPr>
        <w:t>Operating</w:t>
      </w:r>
      <w:r>
        <w:rPr>
          <w:smallCaps/>
          <w:spacing w:val="57"/>
          <w:sz w:val="20"/>
        </w:rPr>
        <w:t> </w:t>
      </w:r>
      <w:r>
        <w:rPr>
          <w:smallCaps/>
          <w:spacing w:val="-2"/>
          <w:sz w:val="20"/>
        </w:rPr>
        <w:t>Sequence</w:t>
      </w:r>
    </w:p>
    <w:p>
      <w:pPr>
        <w:pStyle w:val="BodyText"/>
        <w:spacing w:before="109"/>
        <w:ind w:left="385"/>
      </w:pPr>
      <w:r>
        <w:rPr/>
        <w:t>The</w:t>
      </w:r>
      <w:r>
        <w:rPr>
          <w:spacing w:val="75"/>
        </w:rPr>
        <w:t> </w:t>
      </w:r>
      <w:r>
        <w:rPr/>
        <w:t>intended</w:t>
      </w:r>
      <w:r>
        <w:rPr>
          <w:spacing w:val="75"/>
        </w:rPr>
        <w:t> </w:t>
      </w:r>
      <w:r>
        <w:rPr/>
        <w:t>user</w:t>
      </w:r>
      <w:r>
        <w:rPr>
          <w:spacing w:val="76"/>
        </w:rPr>
        <w:t> </w:t>
      </w:r>
      <w:r>
        <w:rPr/>
        <w:t>and</w:t>
      </w:r>
      <w:r>
        <w:rPr>
          <w:spacing w:val="75"/>
        </w:rPr>
        <w:t> </w:t>
      </w:r>
      <w:r>
        <w:rPr/>
        <w:t>device</w:t>
      </w:r>
      <w:r>
        <w:rPr>
          <w:spacing w:val="75"/>
        </w:rPr>
        <w:t> </w:t>
      </w:r>
      <w:r>
        <w:rPr/>
        <w:t>sequence</w:t>
      </w:r>
      <w:r>
        <w:rPr>
          <w:spacing w:val="76"/>
        </w:rPr>
        <w:t> </w:t>
      </w:r>
      <w:r>
        <w:rPr/>
        <w:t>is</w:t>
      </w:r>
      <w:r>
        <w:rPr>
          <w:spacing w:val="75"/>
        </w:rPr>
        <w:t> </w:t>
      </w:r>
      <w:r>
        <w:rPr/>
        <w:t>as</w:t>
      </w:r>
      <w:r>
        <w:rPr>
          <w:spacing w:val="75"/>
        </w:rPr>
        <w:t> </w:t>
      </w:r>
      <w:r>
        <w:rPr>
          <w:spacing w:val="-2"/>
        </w:rPr>
        <w:t>follows.</w:t>
      </w:r>
    </w:p>
    <w:p>
      <w:pPr>
        <w:pStyle w:val="BodyText"/>
        <w:spacing w:after="0"/>
        <w:sectPr>
          <w:type w:val="continuous"/>
          <w:pgSz w:w="12240" w:h="15840"/>
          <w:pgMar w:top="900" w:bottom="280" w:left="720" w:right="720"/>
          <w:cols w:num="3" w:equalWidth="0">
            <w:col w:w="4748" w:space="40"/>
            <w:col w:w="507" w:space="39"/>
            <w:col w:w="5466"/>
          </w:cols>
        </w:sectPr>
      </w:pPr>
    </w:p>
    <w:p>
      <w:pPr>
        <w:pStyle w:val="BodyText"/>
        <w:spacing w:before="57"/>
        <w:ind w:left="254" w:right="15" w:hanging="3"/>
        <w:jc w:val="both"/>
      </w:pPr>
      <w:r>
        <w:rPr/>
        <w:t>where </w:t>
      </w:r>
      <w:r>
        <w:rPr>
          <w:rFonts w:ascii="Calibri" w:hAnsi="Calibri"/>
          <w:i/>
        </w:rPr>
        <w:t>C </w:t>
      </w:r>
      <w:r>
        <w:rPr/>
        <w:t>indicates successful control behavior. The thresholds </w:t>
      </w:r>
      <w:r>
        <w:rPr>
          <w:rFonts w:ascii="Calibri" w:hAnsi="Calibri"/>
          <w:i/>
          <w:w w:val="105"/>
        </w:rPr>
        <w:t>θ</w:t>
      </w:r>
      <w:r>
        <w:rPr>
          <w:rFonts w:ascii="Calibri" w:hAnsi="Calibri"/>
          <w:i/>
          <w:w w:val="105"/>
          <w:vertAlign w:val="subscript"/>
        </w:rPr>
        <w:t>n</w:t>
      </w:r>
      <w:r>
        <w:rPr>
          <w:rFonts w:ascii="Calibri" w:hAnsi="Calibri"/>
          <w:i/>
          <w:w w:val="105"/>
          <w:vertAlign w:val="baseline"/>
        </w:rPr>
        <w:t> </w:t>
      </w:r>
      <w:r>
        <w:rPr>
          <w:w w:val="105"/>
          <w:vertAlign w:val="baseline"/>
        </w:rPr>
        <w:t>and</w:t>
      </w:r>
      <w:r>
        <w:rPr>
          <w:w w:val="105"/>
          <w:vertAlign w:val="baseline"/>
        </w:rPr>
        <w:t> </w:t>
      </w:r>
      <w:r>
        <w:rPr>
          <w:rFonts w:ascii="Calibri" w:hAnsi="Calibri"/>
          <w:i/>
          <w:w w:val="105"/>
          <w:vertAlign w:val="baseline"/>
        </w:rPr>
        <w:t>θ</w:t>
      </w:r>
      <w:r>
        <w:rPr>
          <w:rFonts w:ascii="Calibri" w:hAnsi="Calibri"/>
          <w:i/>
          <w:w w:val="105"/>
          <w:vertAlign w:val="subscript"/>
        </w:rPr>
        <w:t>p</w:t>
      </w:r>
      <w:r>
        <w:rPr>
          <w:rFonts w:ascii="Calibri" w:hAnsi="Calibri"/>
          <w:i/>
          <w:w w:val="105"/>
          <w:vertAlign w:val="baseline"/>
        </w:rPr>
        <w:t> </w:t>
      </w:r>
      <w:r>
        <w:rPr>
          <w:w w:val="105"/>
          <w:vertAlign w:val="baseline"/>
        </w:rPr>
        <w:t>cannot</w:t>
      </w:r>
      <w:r>
        <w:rPr>
          <w:w w:val="105"/>
          <w:vertAlign w:val="baseline"/>
        </w:rPr>
        <w:t> be</w:t>
      </w:r>
      <w:r>
        <w:rPr>
          <w:w w:val="105"/>
          <w:vertAlign w:val="baseline"/>
        </w:rPr>
        <w:t> chosen</w:t>
      </w:r>
      <w:r>
        <w:rPr>
          <w:w w:val="105"/>
          <w:vertAlign w:val="baseline"/>
        </w:rPr>
        <w:t> from</w:t>
      </w:r>
      <w:r>
        <w:rPr>
          <w:w w:val="105"/>
          <w:vertAlign w:val="baseline"/>
        </w:rPr>
        <w:t> intuition;</w:t>
      </w:r>
      <w:r>
        <w:rPr>
          <w:w w:val="105"/>
          <w:vertAlign w:val="baseline"/>
        </w:rPr>
        <w:t> they</w:t>
      </w:r>
      <w:r>
        <w:rPr>
          <w:w w:val="105"/>
          <w:vertAlign w:val="baseline"/>
        </w:rPr>
        <w:t> must</w:t>
      </w:r>
      <w:r>
        <w:rPr>
          <w:w w:val="105"/>
          <w:vertAlign w:val="baseline"/>
        </w:rPr>
        <w:t> be </w:t>
      </w:r>
      <w:r>
        <w:rPr>
          <w:vertAlign w:val="baseline"/>
        </w:rPr>
        <w:t>estimated from validation data and locked for a specific assay </w:t>
      </w:r>
      <w:r>
        <w:rPr>
          <w:spacing w:val="-2"/>
          <w:w w:val="105"/>
          <w:vertAlign w:val="baseline"/>
        </w:rPr>
        <w:t>version.</w:t>
      </w:r>
    </w:p>
    <w:p>
      <w:pPr>
        <w:pStyle w:val="BodyText"/>
        <w:spacing w:line="249" w:lineRule="auto" w:before="13"/>
        <w:ind w:left="259" w:firstLine="199"/>
        <w:jc w:val="both"/>
      </w:pPr>
      <w:r>
        <w:rPr/>
        <w:t>More advanced models may combine endpoint </w:t>
      </w:r>
      <w:r>
        <w:rPr/>
        <w:t>intensity, reaction</w:t>
      </w:r>
      <w:r>
        <w:rPr>
          <w:spacing w:val="37"/>
        </w:rPr>
        <w:t> </w:t>
      </w:r>
      <w:r>
        <w:rPr/>
        <w:t>slope,</w:t>
      </w:r>
      <w:r>
        <w:rPr>
          <w:spacing w:val="38"/>
        </w:rPr>
        <w:t> </w:t>
      </w:r>
      <w:r>
        <w:rPr/>
        <w:t>temperature</w:t>
      </w:r>
      <w:r>
        <w:rPr>
          <w:spacing w:val="38"/>
        </w:rPr>
        <w:t> </w:t>
      </w:r>
      <w:r>
        <w:rPr/>
        <w:t>deviations,</w:t>
      </w:r>
      <w:r>
        <w:rPr>
          <w:spacing w:val="38"/>
        </w:rPr>
        <w:t> </w:t>
      </w:r>
      <w:r>
        <w:rPr/>
        <w:t>optical</w:t>
      </w:r>
      <w:r>
        <w:rPr>
          <w:spacing w:val="38"/>
        </w:rPr>
        <w:t> </w:t>
      </w:r>
      <w:r>
        <w:rPr/>
        <w:t>self-test,</w:t>
      </w:r>
      <w:r>
        <w:rPr>
          <w:spacing w:val="38"/>
        </w:rPr>
        <w:t> </w:t>
      </w:r>
      <w:r>
        <w:rPr>
          <w:spacing w:val="-5"/>
        </w:rPr>
        <w:t>and</w:t>
      </w:r>
    </w:p>
    <w:p>
      <w:pPr>
        <w:pStyle w:val="BodyText"/>
        <w:spacing w:line="249" w:lineRule="auto" w:before="9"/>
        <w:ind w:left="174" w:right="257" w:hanging="7"/>
        <w:jc w:val="both"/>
      </w:pPr>
      <w:r>
        <w:rPr/>
        <w:br w:type="column"/>
      </w:r>
      <w:r>
        <w:rPr/>
        <w:t>The sequence is conceptual and must be converted </w:t>
      </w:r>
      <w:r>
        <w:rPr/>
        <w:t>into institution-approved standard operating procedures by trained biotechnology personnel.</w:t>
      </w:r>
    </w:p>
    <w:p>
      <w:pPr>
        <w:pStyle w:val="ListParagraph"/>
        <w:numPr>
          <w:ilvl w:val="0"/>
          <w:numId w:val="11"/>
        </w:numPr>
        <w:tabs>
          <w:tab w:pos="430" w:val="left" w:leader="none"/>
          <w:tab w:pos="439" w:val="left" w:leader="none"/>
        </w:tabs>
        <w:spacing w:line="249" w:lineRule="auto" w:before="52" w:after="0"/>
        <w:ind w:left="439" w:right="232" w:hanging="266"/>
        <w:jc w:val="both"/>
        <w:rPr>
          <w:sz w:val="20"/>
        </w:rPr>
      </w:pPr>
      <w:r>
        <w:rPr>
          <w:b/>
          <w:sz w:val="20"/>
        </w:rPr>
        <w:t>Assay selection: </w:t>
      </w:r>
      <w:r>
        <w:rPr>
          <w:sz w:val="20"/>
        </w:rPr>
        <w:t>The reader loads the cartridge assay identifier and corresponding temperature, timing, </w:t>
      </w:r>
      <w:r>
        <w:rPr>
          <w:sz w:val="20"/>
        </w:rPr>
        <w:t>optical, and classification parameters.</w:t>
      </w:r>
    </w:p>
    <w:p>
      <w:pPr>
        <w:pStyle w:val="ListParagraph"/>
        <w:spacing w:after="0" w:line="249" w:lineRule="auto"/>
        <w:jc w:val="both"/>
        <w:rPr>
          <w:sz w:val="20"/>
        </w:rPr>
        <w:sectPr>
          <w:type w:val="continuous"/>
          <w:pgSz w:w="12240" w:h="15840"/>
          <w:pgMar w:top="900" w:bottom="280" w:left="720" w:right="720"/>
          <w:cols w:num="2" w:equalWidth="0">
            <w:col w:w="5306" w:space="40"/>
            <w:col w:w="5454"/>
          </w:cols>
        </w:sectPr>
      </w:pPr>
    </w:p>
    <w:p>
      <w:pPr>
        <w:spacing w:line="182" w:lineRule="exact" w:before="109"/>
        <w:ind w:left="1014" w:right="0" w:firstLine="0"/>
        <w:jc w:val="center"/>
        <w:rPr>
          <w:sz w:val="16"/>
        </w:rPr>
      </w:pPr>
      <w:r>
        <w:rPr>
          <w:spacing w:val="-2"/>
          <w:sz w:val="16"/>
        </w:rPr>
        <w:t>TABLE</w:t>
      </w:r>
      <w:r>
        <w:rPr>
          <w:spacing w:val="4"/>
          <w:sz w:val="16"/>
        </w:rPr>
        <w:t> </w:t>
      </w:r>
      <w:r>
        <w:rPr>
          <w:spacing w:val="-5"/>
          <w:sz w:val="16"/>
        </w:rPr>
        <w:t>III</w:t>
      </w:r>
    </w:p>
    <w:p>
      <w:pPr>
        <w:spacing w:line="182" w:lineRule="exact" w:before="0"/>
        <w:ind w:left="1014" w:right="6" w:firstLine="0"/>
        <w:jc w:val="center"/>
        <w:rPr>
          <w:sz w:val="16"/>
        </w:rPr>
      </w:pPr>
      <w:r>
        <w:rPr>
          <w:smallCaps/>
          <w:sz w:val="16"/>
        </w:rPr>
        <w:t>Tentative</w:t>
      </w:r>
      <w:r>
        <w:rPr>
          <w:smallCaps/>
          <w:spacing w:val="41"/>
          <w:sz w:val="16"/>
        </w:rPr>
        <w:t> </w:t>
      </w:r>
      <w:r>
        <w:rPr>
          <w:smallCaps/>
          <w:sz w:val="16"/>
        </w:rPr>
        <w:t>Reader</w:t>
      </w:r>
      <w:r>
        <w:rPr>
          <w:smallCaps/>
          <w:spacing w:val="41"/>
          <w:sz w:val="16"/>
        </w:rPr>
        <w:t> </w:t>
      </w:r>
      <w:r>
        <w:rPr>
          <w:smallCaps/>
          <w:sz w:val="16"/>
        </w:rPr>
        <w:t>Component</w:t>
      </w:r>
      <w:r>
        <w:rPr>
          <w:smallCaps/>
          <w:spacing w:val="42"/>
          <w:sz w:val="16"/>
        </w:rPr>
        <w:t> </w:t>
      </w:r>
      <w:r>
        <w:rPr>
          <w:smallCaps/>
          <w:spacing w:val="-2"/>
          <w:sz w:val="16"/>
        </w:rPr>
        <w:t>Architecture</w:t>
      </w:r>
    </w:p>
    <w:p>
      <w:pPr>
        <w:pStyle w:val="BodyText"/>
        <w:spacing w:line="249" w:lineRule="auto" w:before="71"/>
        <w:ind w:left="1048" w:right="257"/>
      </w:pPr>
      <w:r>
        <w:rPr/>
        <w:br w:type="column"/>
      </w:r>
      <w:r>
        <w:rPr/>
        <w:t>and</w:t>
      </w:r>
      <w:r>
        <w:rPr>
          <w:spacing w:val="33"/>
        </w:rPr>
        <w:t> </w:t>
      </w:r>
      <w:r>
        <w:rPr/>
        <w:t>stores</w:t>
      </w:r>
      <w:r>
        <w:rPr>
          <w:spacing w:val="33"/>
        </w:rPr>
        <w:t> </w:t>
      </w:r>
      <w:r>
        <w:rPr/>
        <w:t>an</w:t>
      </w:r>
      <w:r>
        <w:rPr>
          <w:spacing w:val="33"/>
        </w:rPr>
        <w:t> </w:t>
      </w:r>
      <w:r>
        <w:rPr/>
        <w:t>engineering</w:t>
      </w:r>
      <w:r>
        <w:rPr>
          <w:spacing w:val="33"/>
        </w:rPr>
        <w:t> </w:t>
      </w:r>
      <w:r>
        <w:rPr/>
        <w:t>log.</w:t>
      </w:r>
      <w:r>
        <w:rPr>
          <w:spacing w:val="33"/>
        </w:rPr>
        <w:t> </w:t>
      </w:r>
      <w:r>
        <w:rPr/>
        <w:t>The</w:t>
      </w:r>
      <w:r>
        <w:rPr>
          <w:spacing w:val="33"/>
        </w:rPr>
        <w:t> </w:t>
      </w:r>
      <w:r>
        <w:rPr/>
        <w:t>cartridge</w:t>
      </w:r>
      <w:r>
        <w:rPr>
          <w:spacing w:val="33"/>
        </w:rPr>
        <w:t> </w:t>
      </w:r>
      <w:r>
        <w:rPr/>
        <w:t>is</w:t>
      </w:r>
      <w:r>
        <w:rPr>
          <w:spacing w:val="33"/>
        </w:rPr>
        <w:t> </w:t>
      </w:r>
      <w:r>
        <w:rPr/>
        <w:t>removed and</w:t>
      </w:r>
      <w:r>
        <w:rPr>
          <w:spacing w:val="67"/>
        </w:rPr>
        <w:t> </w:t>
      </w:r>
      <w:r>
        <w:rPr/>
        <w:t>discarded</w:t>
      </w:r>
      <w:r>
        <w:rPr>
          <w:spacing w:val="67"/>
        </w:rPr>
        <w:t> </w:t>
      </w:r>
      <w:r>
        <w:rPr/>
        <w:t>according</w:t>
      </w:r>
      <w:r>
        <w:rPr>
          <w:spacing w:val="68"/>
        </w:rPr>
        <w:t> </w:t>
      </w:r>
      <w:r>
        <w:rPr/>
        <w:t>to</w:t>
      </w:r>
      <w:r>
        <w:rPr>
          <w:spacing w:val="67"/>
        </w:rPr>
        <w:t> </w:t>
      </w:r>
      <w:r>
        <w:rPr/>
        <w:t>approved</w:t>
      </w:r>
      <w:r>
        <w:rPr>
          <w:spacing w:val="66"/>
        </w:rPr>
        <w:t> </w:t>
      </w:r>
      <w:r>
        <w:rPr/>
        <w:t>laboratory</w:t>
      </w:r>
      <w:r>
        <w:rPr>
          <w:spacing w:val="68"/>
        </w:rPr>
        <w:t> </w:t>
      </w:r>
      <w:r>
        <w:rPr>
          <w:spacing w:val="-2"/>
        </w:rPr>
        <w:t>waste</w:t>
      </w:r>
    </w:p>
    <w:p>
      <w:pPr>
        <w:pStyle w:val="BodyText"/>
        <w:spacing w:after="0" w:line="249" w:lineRule="auto"/>
        <w:sectPr>
          <w:pgSz w:w="12240" w:h="15840"/>
          <w:pgMar w:top="920" w:bottom="280" w:left="720" w:right="720"/>
          <w:cols w:num="2" w:equalWidth="0">
            <w:col w:w="4526" w:space="210"/>
            <w:col w:w="6064"/>
          </w:cols>
        </w:sectPr>
      </w:pPr>
    </w:p>
    <w:p>
      <w:pPr>
        <w:tabs>
          <w:tab w:pos="1973" w:val="left" w:leader="none"/>
        </w:tabs>
        <w:spacing w:line="232" w:lineRule="auto" w:before="154"/>
        <w:ind w:left="1973" w:right="280" w:hanging="1595"/>
        <w:jc w:val="left"/>
        <w:rPr>
          <w:b/>
          <w:sz w:val="16"/>
        </w:rPr>
      </w:pPr>
      <w:r>
        <w:rPr>
          <w:b/>
          <w:spacing w:val="-2"/>
          <w:sz w:val="16"/>
        </w:rPr>
        <w:t>Subsystem</w:t>
      </w:r>
      <w:r>
        <w:rPr>
          <w:b/>
          <w:sz w:val="16"/>
        </w:rPr>
        <w:tab/>
      </w:r>
      <w:r>
        <w:rPr>
          <w:b/>
          <w:spacing w:val="-2"/>
          <w:sz w:val="16"/>
        </w:rPr>
        <w:t>Candidate</w:t>
      </w:r>
      <w:r>
        <w:rPr>
          <w:b/>
          <w:spacing w:val="40"/>
          <w:sz w:val="16"/>
        </w:rPr>
        <w:t> </w:t>
      </w:r>
      <w:r>
        <w:rPr>
          <w:b/>
          <w:sz w:val="16"/>
        </w:rPr>
        <w:t>component</w:t>
      </w:r>
      <w:r>
        <w:rPr>
          <w:b/>
          <w:spacing w:val="-2"/>
          <w:sz w:val="16"/>
        </w:rPr>
        <w:t> </w:t>
      </w:r>
      <w:r>
        <w:rPr>
          <w:b/>
          <w:sz w:val="16"/>
        </w:rPr>
        <w:t>class</w:t>
      </w:r>
    </w:p>
    <w:p>
      <w:pPr>
        <w:tabs>
          <w:tab w:pos="1973" w:val="left" w:leader="none"/>
        </w:tabs>
        <w:spacing w:line="232" w:lineRule="auto" w:before="106"/>
        <w:ind w:left="1973" w:right="131" w:hanging="1595"/>
        <w:jc w:val="left"/>
        <w:rPr>
          <w:sz w:val="16"/>
        </w:rPr>
      </w:pPr>
      <w:r>
        <w:rPr>
          <w:spacing w:val="-2"/>
          <w:sz w:val="16"/>
        </w:rPr>
        <w:t>Controller</w:t>
      </w:r>
      <w:r>
        <w:rPr>
          <w:sz w:val="16"/>
        </w:rPr>
        <w:tab/>
      </w:r>
      <w:r>
        <w:rPr>
          <w:spacing w:val="-2"/>
          <w:sz w:val="16"/>
        </w:rPr>
        <w:t>ESP32-S3</w:t>
      </w:r>
      <w:r>
        <w:rPr>
          <w:spacing w:val="40"/>
          <w:sz w:val="16"/>
        </w:rPr>
        <w:t> </w:t>
      </w:r>
      <w:r>
        <w:rPr>
          <w:sz w:val="16"/>
        </w:rPr>
        <w:t>development</w:t>
      </w:r>
      <w:r>
        <w:rPr>
          <w:spacing w:val="-5"/>
          <w:sz w:val="16"/>
        </w:rPr>
        <w:t> </w:t>
      </w:r>
      <w:r>
        <w:rPr>
          <w:sz w:val="16"/>
        </w:rPr>
        <w:t>board;</w:t>
      </w:r>
      <w:r>
        <w:rPr>
          <w:spacing w:val="40"/>
          <w:sz w:val="16"/>
        </w:rPr>
        <w:t> </w:t>
      </w:r>
      <w:r>
        <w:rPr>
          <w:sz w:val="16"/>
        </w:rPr>
        <w:t>later custom MCU</w:t>
      </w:r>
      <w:r>
        <w:rPr>
          <w:spacing w:val="40"/>
          <w:sz w:val="16"/>
        </w:rPr>
        <w:t> </w:t>
      </w:r>
      <w:r>
        <w:rPr>
          <w:spacing w:val="-4"/>
          <w:sz w:val="16"/>
        </w:rPr>
        <w:t>PCB</w:t>
      </w:r>
    </w:p>
    <w:p>
      <w:pPr>
        <w:tabs>
          <w:tab w:pos="1973" w:val="left" w:leader="none"/>
        </w:tabs>
        <w:spacing w:line="232" w:lineRule="auto" w:before="3"/>
        <w:ind w:left="1973" w:right="31" w:hanging="1595"/>
        <w:jc w:val="left"/>
        <w:rPr>
          <w:sz w:val="16"/>
        </w:rPr>
      </w:pPr>
      <w:r>
        <w:rPr>
          <w:spacing w:val="-2"/>
          <w:sz w:val="16"/>
        </w:rPr>
        <w:t>Heater</w:t>
      </w:r>
      <w:r>
        <w:rPr>
          <w:sz w:val="16"/>
        </w:rPr>
        <w:tab/>
        <w:t>Polyimide resistive</w:t>
      </w:r>
      <w:r>
        <w:rPr>
          <w:spacing w:val="40"/>
          <w:sz w:val="16"/>
        </w:rPr>
        <w:t> </w:t>
      </w:r>
      <w:r>
        <w:rPr>
          <w:sz w:val="16"/>
        </w:rPr>
        <w:t>heater or PCB </w:t>
      </w:r>
      <w:r>
        <w:rPr>
          <w:sz w:val="16"/>
        </w:rPr>
        <w:t>heater</w:t>
      </w:r>
    </w:p>
    <w:p>
      <w:pPr>
        <w:tabs>
          <w:tab w:pos="1973" w:val="left" w:leader="none"/>
        </w:tabs>
        <w:spacing w:line="182" w:lineRule="exact" w:before="177"/>
        <w:ind w:left="378" w:right="0" w:firstLine="0"/>
        <w:jc w:val="left"/>
        <w:rPr>
          <w:sz w:val="16"/>
        </w:rPr>
      </w:pPr>
      <w:r>
        <w:rPr>
          <w:spacing w:val="-2"/>
          <w:sz w:val="16"/>
        </w:rPr>
        <w:t>Temperature</w:t>
      </w:r>
      <w:r>
        <w:rPr>
          <w:spacing w:val="16"/>
          <w:sz w:val="16"/>
        </w:rPr>
        <w:t> </w:t>
      </w:r>
      <w:r>
        <w:rPr>
          <w:spacing w:val="-2"/>
          <w:sz w:val="16"/>
        </w:rPr>
        <w:t>sensing</w:t>
      </w:r>
      <w:r>
        <w:rPr>
          <w:sz w:val="16"/>
        </w:rPr>
        <w:tab/>
        <w:t>Calibrated</w:t>
      </w:r>
      <w:r>
        <w:rPr>
          <w:spacing w:val="8"/>
          <w:sz w:val="16"/>
        </w:rPr>
        <w:t> </w:t>
      </w:r>
      <w:r>
        <w:rPr>
          <w:spacing w:val="-5"/>
          <w:sz w:val="16"/>
        </w:rPr>
        <w:t>NTC</w:t>
      </w:r>
    </w:p>
    <w:p>
      <w:pPr>
        <w:spacing w:line="232" w:lineRule="auto" w:before="2"/>
        <w:ind w:left="1973" w:right="31" w:firstLine="0"/>
        <w:jc w:val="left"/>
        <w:rPr>
          <w:sz w:val="16"/>
        </w:rPr>
      </w:pPr>
      <w:r>
        <w:rPr>
          <w:sz w:val="16"/>
        </w:rPr>
        <w:t>thermistor or</w:t>
      </w:r>
      <w:r>
        <w:rPr>
          <w:spacing w:val="40"/>
          <w:sz w:val="16"/>
        </w:rPr>
        <w:t> </w:t>
      </w:r>
      <w:r>
        <w:rPr>
          <w:spacing w:val="-2"/>
          <w:sz w:val="16"/>
        </w:rPr>
        <w:t>Pt100/Pt1000</w:t>
      </w:r>
      <w:r>
        <w:rPr>
          <w:spacing w:val="-5"/>
          <w:sz w:val="16"/>
        </w:rPr>
        <w:t> </w:t>
      </w:r>
      <w:r>
        <w:rPr>
          <w:spacing w:val="-2"/>
          <w:sz w:val="16"/>
        </w:rPr>
        <w:t>RTD</w:t>
      </w:r>
    </w:p>
    <w:p>
      <w:pPr>
        <w:tabs>
          <w:tab w:pos="1973" w:val="left" w:leader="none"/>
        </w:tabs>
        <w:spacing w:line="179" w:lineRule="exact" w:before="0"/>
        <w:ind w:left="378" w:right="0" w:firstLine="0"/>
        <w:jc w:val="left"/>
        <w:rPr>
          <w:sz w:val="16"/>
        </w:rPr>
      </w:pPr>
      <w:r>
        <w:rPr>
          <w:sz w:val="16"/>
        </w:rPr>
        <w:t>Heater</w:t>
      </w:r>
      <w:r>
        <w:rPr>
          <w:spacing w:val="10"/>
          <w:sz w:val="16"/>
        </w:rPr>
        <w:t> </w:t>
      </w:r>
      <w:r>
        <w:rPr>
          <w:spacing w:val="-2"/>
          <w:sz w:val="16"/>
        </w:rPr>
        <w:t>driver</w:t>
      </w:r>
      <w:r>
        <w:rPr>
          <w:sz w:val="16"/>
        </w:rPr>
        <w:tab/>
      </w:r>
      <w:r>
        <w:rPr>
          <w:spacing w:val="-2"/>
          <w:sz w:val="16"/>
        </w:rPr>
        <w:t>Logic-</w:t>
      </w:r>
      <w:r>
        <w:rPr>
          <w:spacing w:val="-4"/>
          <w:sz w:val="16"/>
        </w:rPr>
        <w:t>level</w:t>
      </w:r>
    </w:p>
    <w:p>
      <w:pPr>
        <w:spacing w:line="232" w:lineRule="auto" w:before="2"/>
        <w:ind w:left="1973" w:right="31" w:firstLine="0"/>
        <w:jc w:val="left"/>
        <w:rPr>
          <w:sz w:val="16"/>
        </w:rPr>
      </w:pPr>
      <w:r>
        <w:rPr>
          <w:sz w:val="16"/>
        </w:rPr>
        <w:t>N-MOSFET</w:t>
      </w:r>
      <w:r>
        <w:rPr>
          <w:spacing w:val="-5"/>
          <w:sz w:val="16"/>
        </w:rPr>
        <w:t> </w:t>
      </w:r>
      <w:r>
        <w:rPr>
          <w:sz w:val="16"/>
        </w:rPr>
        <w:t>with</w:t>
      </w:r>
      <w:r>
        <w:rPr>
          <w:spacing w:val="40"/>
          <w:sz w:val="16"/>
        </w:rPr>
        <w:t> </w:t>
      </w:r>
      <w:r>
        <w:rPr>
          <w:sz w:val="16"/>
        </w:rPr>
        <w:t>current sensing</w:t>
      </w:r>
    </w:p>
    <w:p>
      <w:pPr>
        <w:tabs>
          <w:tab w:pos="1973" w:val="left" w:leader="none"/>
        </w:tabs>
        <w:spacing w:line="232" w:lineRule="auto" w:before="2"/>
        <w:ind w:left="1973" w:right="131" w:hanging="1595"/>
        <w:jc w:val="left"/>
        <w:rPr>
          <w:sz w:val="16"/>
        </w:rPr>
      </w:pPr>
      <w:r>
        <w:rPr>
          <w:spacing w:val="-2"/>
          <w:sz w:val="16"/>
        </w:rPr>
        <w:t>Excitation</w:t>
      </w:r>
      <w:r>
        <w:rPr>
          <w:sz w:val="16"/>
        </w:rPr>
        <w:tab/>
        <w:t>Narrow-band LED</w:t>
      </w:r>
      <w:r>
        <w:rPr>
          <w:spacing w:val="40"/>
          <w:sz w:val="16"/>
        </w:rPr>
        <w:t> </w:t>
      </w:r>
      <w:r>
        <w:rPr>
          <w:sz w:val="16"/>
        </w:rPr>
        <w:t>matched</w:t>
      </w:r>
      <w:r>
        <w:rPr>
          <w:spacing w:val="11"/>
          <w:sz w:val="16"/>
        </w:rPr>
        <w:t> </w:t>
      </w:r>
      <w:r>
        <w:rPr>
          <w:sz w:val="16"/>
        </w:rPr>
        <w:t>to</w:t>
      </w:r>
      <w:r>
        <w:rPr>
          <w:spacing w:val="12"/>
          <w:sz w:val="16"/>
        </w:rPr>
        <w:t> </w:t>
      </w:r>
      <w:r>
        <w:rPr>
          <w:spacing w:val="-2"/>
          <w:sz w:val="16"/>
        </w:rPr>
        <w:t>reporter</w:t>
      </w:r>
    </w:p>
    <w:p>
      <w:pPr>
        <w:tabs>
          <w:tab w:pos="1973" w:val="left" w:leader="none"/>
        </w:tabs>
        <w:spacing w:line="232" w:lineRule="auto" w:before="2"/>
        <w:ind w:left="1973" w:right="0" w:hanging="1595"/>
        <w:jc w:val="left"/>
        <w:rPr>
          <w:sz w:val="16"/>
        </w:rPr>
      </w:pPr>
      <w:r>
        <w:rPr>
          <w:spacing w:val="-2"/>
          <w:sz w:val="16"/>
        </w:rPr>
        <w:t>Detector</w:t>
      </w:r>
      <w:r>
        <w:rPr>
          <w:sz w:val="16"/>
        </w:rPr>
        <w:tab/>
        <w:t>Silicon</w:t>
      </w:r>
      <w:r>
        <w:rPr>
          <w:spacing w:val="-5"/>
          <w:sz w:val="16"/>
        </w:rPr>
        <w:t> </w:t>
      </w:r>
      <w:r>
        <w:rPr>
          <w:sz w:val="16"/>
        </w:rPr>
        <w:t>photodiode</w:t>
      </w:r>
      <w:r>
        <w:rPr>
          <w:spacing w:val="-4"/>
          <w:sz w:val="16"/>
        </w:rPr>
        <w:t> </w:t>
      </w:r>
      <w:r>
        <w:rPr>
          <w:sz w:val="16"/>
        </w:rPr>
        <w:t>or</w:t>
      </w:r>
      <w:r>
        <w:rPr>
          <w:spacing w:val="40"/>
          <w:sz w:val="16"/>
        </w:rPr>
        <w:t> </w:t>
      </w:r>
      <w:r>
        <w:rPr>
          <w:sz w:val="16"/>
        </w:rPr>
        <w:t>spectral sensor</w:t>
      </w:r>
    </w:p>
    <w:p>
      <w:pPr>
        <w:tabs>
          <w:tab w:pos="1973" w:val="left" w:leader="none"/>
        </w:tabs>
        <w:spacing w:line="179" w:lineRule="exact" w:before="0"/>
        <w:ind w:left="378" w:right="0" w:firstLine="0"/>
        <w:jc w:val="left"/>
        <w:rPr>
          <w:sz w:val="16"/>
        </w:rPr>
      </w:pPr>
      <w:r>
        <w:rPr>
          <w:sz w:val="16"/>
        </w:rPr>
        <w:t>Analog</w:t>
      </w:r>
      <w:r>
        <w:rPr>
          <w:spacing w:val="11"/>
          <w:sz w:val="16"/>
        </w:rPr>
        <w:t> </w:t>
      </w:r>
      <w:r>
        <w:rPr>
          <w:sz w:val="16"/>
        </w:rPr>
        <w:t>front</w:t>
      </w:r>
      <w:r>
        <w:rPr>
          <w:spacing w:val="11"/>
          <w:sz w:val="16"/>
        </w:rPr>
        <w:t> </w:t>
      </w:r>
      <w:r>
        <w:rPr>
          <w:spacing w:val="-5"/>
          <w:sz w:val="16"/>
        </w:rPr>
        <w:t>end</w:t>
      </w:r>
      <w:r>
        <w:rPr>
          <w:sz w:val="16"/>
        </w:rPr>
        <w:tab/>
      </w:r>
      <w:r>
        <w:rPr>
          <w:spacing w:val="-2"/>
          <w:sz w:val="16"/>
        </w:rPr>
        <w:t>Low-bias-current</w:t>
      </w:r>
    </w:p>
    <w:p>
      <w:pPr>
        <w:spacing w:line="179" w:lineRule="exact" w:before="0"/>
        <w:ind w:left="1973" w:right="0" w:firstLine="0"/>
        <w:jc w:val="left"/>
        <w:rPr>
          <w:sz w:val="16"/>
        </w:rPr>
      </w:pPr>
      <w:r>
        <w:rPr>
          <w:sz w:val="16"/>
        </w:rPr>
        <w:t>op-amp</w:t>
      </w:r>
      <w:r>
        <w:rPr>
          <w:spacing w:val="10"/>
          <w:sz w:val="16"/>
        </w:rPr>
        <w:t> </w:t>
      </w:r>
      <w:r>
        <w:rPr>
          <w:spacing w:val="-5"/>
          <w:sz w:val="16"/>
        </w:rPr>
        <w:t>TIA</w:t>
      </w:r>
    </w:p>
    <w:p>
      <w:pPr>
        <w:tabs>
          <w:tab w:pos="1973" w:val="left" w:leader="none"/>
        </w:tabs>
        <w:spacing w:line="232" w:lineRule="auto" w:before="2"/>
        <w:ind w:left="1973" w:right="39" w:hanging="1595"/>
        <w:jc w:val="left"/>
        <w:rPr>
          <w:sz w:val="16"/>
        </w:rPr>
      </w:pPr>
      <w:r>
        <w:rPr>
          <w:spacing w:val="-4"/>
          <w:sz w:val="16"/>
        </w:rPr>
        <w:t>ADC</w:t>
      </w:r>
      <w:r>
        <w:rPr>
          <w:sz w:val="16"/>
        </w:rPr>
        <w:tab/>
        <w:t>MCU ADC for </w:t>
      </w:r>
      <w:r>
        <w:rPr>
          <w:sz w:val="16"/>
        </w:rPr>
        <w:t>early</w:t>
      </w:r>
      <w:r>
        <w:rPr>
          <w:spacing w:val="40"/>
          <w:sz w:val="16"/>
        </w:rPr>
        <w:t> </w:t>
      </w:r>
      <w:r>
        <w:rPr>
          <w:sz w:val="16"/>
        </w:rPr>
        <w:t>tests; external</w:t>
      </w:r>
      <w:r>
        <w:rPr>
          <w:spacing w:val="40"/>
          <w:sz w:val="16"/>
        </w:rPr>
        <w:t> </w:t>
      </w:r>
      <w:r>
        <w:rPr>
          <w:sz w:val="16"/>
        </w:rPr>
        <w:t>precision ADC if</w:t>
      </w:r>
      <w:r>
        <w:rPr>
          <w:spacing w:val="40"/>
          <w:sz w:val="16"/>
        </w:rPr>
        <w:t> </w:t>
      </w:r>
      <w:r>
        <w:rPr>
          <w:spacing w:val="-2"/>
          <w:sz w:val="16"/>
        </w:rPr>
        <w:t>required</w:t>
      </w:r>
    </w:p>
    <w:p>
      <w:pPr>
        <w:tabs>
          <w:tab w:pos="1973" w:val="left" w:leader="none"/>
        </w:tabs>
        <w:spacing w:line="232" w:lineRule="auto" w:before="3"/>
        <w:ind w:left="1973" w:right="28" w:hanging="1595"/>
        <w:jc w:val="left"/>
        <w:rPr>
          <w:sz w:val="16"/>
        </w:rPr>
      </w:pPr>
      <w:r>
        <w:rPr>
          <w:sz w:val="16"/>
        </w:rPr>
        <w:t>User interface</w:t>
        <w:tab/>
        <w:t>OLED/LCD, status</w:t>
      </w:r>
      <w:r>
        <w:rPr>
          <w:spacing w:val="40"/>
          <w:sz w:val="16"/>
        </w:rPr>
        <w:t> </w:t>
      </w:r>
      <w:r>
        <w:rPr>
          <w:sz w:val="16"/>
        </w:rPr>
        <w:t>LED,</w:t>
      </w:r>
      <w:r>
        <w:rPr>
          <w:spacing w:val="-5"/>
          <w:sz w:val="16"/>
        </w:rPr>
        <w:t> </w:t>
      </w:r>
      <w:r>
        <w:rPr>
          <w:sz w:val="16"/>
        </w:rPr>
        <w:t>buzzer,</w:t>
      </w:r>
      <w:r>
        <w:rPr>
          <w:spacing w:val="-4"/>
          <w:sz w:val="16"/>
        </w:rPr>
        <w:t> </w:t>
      </w:r>
      <w:r>
        <w:rPr>
          <w:sz w:val="16"/>
        </w:rPr>
        <w:t>buttons</w:t>
      </w:r>
    </w:p>
    <w:p>
      <w:pPr>
        <w:tabs>
          <w:tab w:pos="1973" w:val="left" w:leader="none"/>
        </w:tabs>
        <w:spacing w:line="179" w:lineRule="exact" w:before="0"/>
        <w:ind w:left="378" w:right="0" w:firstLine="0"/>
        <w:jc w:val="left"/>
        <w:rPr>
          <w:sz w:val="16"/>
        </w:rPr>
      </w:pPr>
      <w:r>
        <w:rPr>
          <w:spacing w:val="-2"/>
          <w:sz w:val="16"/>
        </w:rPr>
        <w:t>Power</w:t>
      </w:r>
      <w:r>
        <w:rPr>
          <w:sz w:val="16"/>
        </w:rPr>
        <w:tab/>
      </w:r>
      <w:r>
        <w:rPr>
          <w:spacing w:val="-2"/>
          <w:sz w:val="16"/>
        </w:rPr>
        <w:t>Protected</w:t>
      </w:r>
    </w:p>
    <w:p>
      <w:pPr>
        <w:spacing w:line="179" w:lineRule="exact" w:before="0"/>
        <w:ind w:left="1973" w:right="0" w:firstLine="0"/>
        <w:jc w:val="left"/>
        <w:rPr>
          <w:sz w:val="16"/>
        </w:rPr>
      </w:pPr>
      <w:r>
        <w:rPr>
          <w:sz w:val="16"/>
        </w:rPr>
        <w:t>Li-ion/Li-poly</w:t>
      </w:r>
      <w:r>
        <w:rPr>
          <w:spacing w:val="5"/>
          <w:sz w:val="16"/>
        </w:rPr>
        <w:t> </w:t>
      </w:r>
      <w:r>
        <w:rPr>
          <w:spacing w:val="-2"/>
          <w:sz w:val="16"/>
        </w:rPr>
        <w:t>pack,</w:t>
      </w:r>
    </w:p>
    <w:p>
      <w:pPr>
        <w:spacing w:before="149"/>
        <w:ind w:left="259" w:right="0" w:firstLine="0"/>
        <w:jc w:val="left"/>
        <w:rPr>
          <w:b/>
          <w:sz w:val="16"/>
        </w:rPr>
      </w:pPr>
      <w:r>
        <w:rPr/>
        <w:br w:type="column"/>
      </w:r>
      <w:r>
        <w:rPr>
          <w:b/>
          <w:sz w:val="16"/>
        </w:rPr>
        <w:t>Selection</w:t>
      </w:r>
      <w:r>
        <w:rPr>
          <w:b/>
          <w:spacing w:val="12"/>
          <w:sz w:val="16"/>
        </w:rPr>
        <w:t> </w:t>
      </w:r>
      <w:r>
        <w:rPr>
          <w:b/>
          <w:spacing w:val="-2"/>
          <w:sz w:val="16"/>
        </w:rPr>
        <w:t>criteria</w:t>
      </w:r>
    </w:p>
    <w:p>
      <w:pPr>
        <w:pStyle w:val="BodyText"/>
        <w:spacing w:before="100"/>
        <w:rPr>
          <w:b/>
          <w:sz w:val="16"/>
        </w:rPr>
      </w:pPr>
    </w:p>
    <w:p>
      <w:pPr>
        <w:spacing w:line="232" w:lineRule="auto" w:before="0"/>
        <w:ind w:left="254" w:right="165" w:firstLine="5"/>
        <w:jc w:val="left"/>
        <w:rPr>
          <w:sz w:val="16"/>
        </w:rPr>
      </w:pPr>
      <w:r>
        <w:rPr>
          <w:spacing w:val="-2"/>
          <w:sz w:val="16"/>
        </w:rPr>
        <w:t>ADC/interface</w:t>
      </w:r>
      <w:r>
        <w:rPr>
          <w:spacing w:val="40"/>
          <w:sz w:val="16"/>
        </w:rPr>
        <w:t> </w:t>
      </w:r>
      <w:r>
        <w:rPr>
          <w:sz w:val="16"/>
        </w:rPr>
        <w:t>capability, timers,</w:t>
      </w:r>
      <w:r>
        <w:rPr>
          <w:spacing w:val="40"/>
          <w:sz w:val="16"/>
        </w:rPr>
        <w:t> </w:t>
      </w:r>
      <w:r>
        <w:rPr>
          <w:sz w:val="16"/>
        </w:rPr>
        <w:t>wireless,</w:t>
      </w:r>
      <w:r>
        <w:rPr>
          <w:spacing w:val="-5"/>
          <w:sz w:val="16"/>
        </w:rPr>
        <w:t> </w:t>
      </w:r>
      <w:r>
        <w:rPr>
          <w:sz w:val="16"/>
        </w:rPr>
        <w:t>low-</w:t>
      </w:r>
      <w:r>
        <w:rPr>
          <w:sz w:val="16"/>
        </w:rPr>
        <w:t>power</w:t>
      </w:r>
      <w:r>
        <w:rPr>
          <w:spacing w:val="40"/>
          <w:sz w:val="16"/>
        </w:rPr>
        <w:t> </w:t>
      </w:r>
      <w:r>
        <w:rPr>
          <w:spacing w:val="-2"/>
          <w:sz w:val="16"/>
        </w:rPr>
        <w:t>modes</w:t>
      </w:r>
    </w:p>
    <w:p>
      <w:pPr>
        <w:spacing w:line="232" w:lineRule="auto" w:before="3"/>
        <w:ind w:left="255" w:right="71" w:firstLine="3"/>
        <w:jc w:val="left"/>
        <w:rPr>
          <w:sz w:val="16"/>
        </w:rPr>
      </w:pPr>
      <w:r>
        <w:rPr>
          <w:sz w:val="16"/>
        </w:rPr>
        <w:t>Power density,</w:t>
      </w:r>
      <w:r>
        <w:rPr>
          <w:spacing w:val="40"/>
          <w:sz w:val="16"/>
        </w:rPr>
        <w:t> </w:t>
      </w:r>
      <w:r>
        <w:rPr>
          <w:spacing w:val="-2"/>
          <w:sz w:val="16"/>
        </w:rPr>
        <w:t>uniformity,</w:t>
      </w:r>
      <w:r>
        <w:rPr>
          <w:spacing w:val="-3"/>
          <w:sz w:val="16"/>
        </w:rPr>
        <w:t> </w:t>
      </w:r>
      <w:r>
        <w:rPr>
          <w:spacing w:val="-2"/>
          <w:sz w:val="16"/>
        </w:rPr>
        <w:t>geometry,</w:t>
      </w:r>
      <w:r>
        <w:rPr>
          <w:spacing w:val="40"/>
          <w:sz w:val="16"/>
        </w:rPr>
        <w:t> </w:t>
      </w:r>
      <w:r>
        <w:rPr>
          <w:spacing w:val="-2"/>
          <w:sz w:val="16"/>
        </w:rPr>
        <w:t>voltage</w:t>
      </w:r>
    </w:p>
    <w:p>
      <w:pPr>
        <w:spacing w:line="232" w:lineRule="auto" w:before="3"/>
        <w:ind w:left="259" w:right="0" w:firstLine="0"/>
        <w:jc w:val="left"/>
        <w:rPr>
          <w:sz w:val="16"/>
        </w:rPr>
      </w:pPr>
      <w:r>
        <w:rPr>
          <w:spacing w:val="-2"/>
          <w:sz w:val="16"/>
        </w:rPr>
        <w:t>Accuracy,</w:t>
      </w:r>
      <w:r>
        <w:rPr>
          <w:spacing w:val="-4"/>
          <w:sz w:val="16"/>
        </w:rPr>
        <w:t> </w:t>
      </w:r>
      <w:r>
        <w:rPr>
          <w:spacing w:val="-2"/>
          <w:sz w:val="16"/>
        </w:rPr>
        <w:t>response</w:t>
      </w:r>
      <w:r>
        <w:rPr>
          <w:spacing w:val="40"/>
          <w:sz w:val="16"/>
        </w:rPr>
        <w:t> </w:t>
      </w:r>
      <w:r>
        <w:rPr>
          <w:sz w:val="16"/>
        </w:rPr>
        <w:t>time, calibration</w:t>
      </w:r>
      <w:r>
        <w:rPr>
          <w:spacing w:val="40"/>
          <w:sz w:val="16"/>
        </w:rPr>
        <w:t> </w:t>
      </w:r>
      <w:r>
        <w:rPr>
          <w:spacing w:val="-2"/>
          <w:sz w:val="16"/>
        </w:rPr>
        <w:t>stability</w:t>
      </w:r>
    </w:p>
    <w:p>
      <w:pPr>
        <w:spacing w:line="232" w:lineRule="auto" w:before="2"/>
        <w:ind w:left="259" w:right="0" w:firstLine="0"/>
        <w:jc w:val="left"/>
        <w:rPr>
          <w:sz w:val="16"/>
        </w:rPr>
      </w:pPr>
      <w:r>
        <w:rPr>
          <w:sz w:val="16"/>
        </w:rPr>
        <w:t>Low loss, safe gate</w:t>
      </w:r>
      <w:r>
        <w:rPr>
          <w:spacing w:val="40"/>
          <w:sz w:val="16"/>
        </w:rPr>
        <w:t> </w:t>
      </w:r>
      <w:r>
        <w:rPr>
          <w:sz w:val="16"/>
        </w:rPr>
        <w:t>drive,</w:t>
      </w:r>
      <w:r>
        <w:rPr>
          <w:spacing w:val="-5"/>
          <w:sz w:val="16"/>
        </w:rPr>
        <w:t> </w:t>
      </w:r>
      <w:r>
        <w:rPr>
          <w:sz w:val="16"/>
        </w:rPr>
        <w:t>fault</w:t>
      </w:r>
      <w:r>
        <w:rPr>
          <w:spacing w:val="-4"/>
          <w:sz w:val="16"/>
        </w:rPr>
        <w:t> </w:t>
      </w:r>
      <w:r>
        <w:rPr>
          <w:sz w:val="16"/>
        </w:rPr>
        <w:t>monitoring</w:t>
      </w:r>
    </w:p>
    <w:p>
      <w:pPr>
        <w:spacing w:line="232" w:lineRule="auto" w:before="181"/>
        <w:ind w:left="259" w:right="0" w:firstLine="0"/>
        <w:jc w:val="left"/>
        <w:rPr>
          <w:sz w:val="16"/>
        </w:rPr>
      </w:pPr>
      <w:r>
        <w:rPr>
          <w:sz w:val="16"/>
        </w:rPr>
        <w:t>Wavelength, output</w:t>
      </w:r>
      <w:r>
        <w:rPr>
          <w:spacing w:val="40"/>
          <w:sz w:val="16"/>
        </w:rPr>
        <w:t> </w:t>
      </w:r>
      <w:r>
        <w:rPr>
          <w:sz w:val="16"/>
        </w:rPr>
        <w:t>stability,</w:t>
      </w:r>
      <w:r>
        <w:rPr>
          <w:spacing w:val="-5"/>
          <w:sz w:val="16"/>
        </w:rPr>
        <w:t> </w:t>
      </w:r>
      <w:r>
        <w:rPr>
          <w:sz w:val="16"/>
        </w:rPr>
        <w:t>thermal</w:t>
      </w:r>
      <w:r>
        <w:rPr>
          <w:spacing w:val="-4"/>
          <w:sz w:val="16"/>
        </w:rPr>
        <w:t> </w:t>
      </w:r>
      <w:r>
        <w:rPr>
          <w:sz w:val="16"/>
        </w:rPr>
        <w:t>drift</w:t>
      </w:r>
      <w:r>
        <w:rPr>
          <w:spacing w:val="40"/>
          <w:sz w:val="16"/>
        </w:rPr>
        <w:t> </w:t>
      </w:r>
      <w:r>
        <w:rPr>
          <w:sz w:val="16"/>
        </w:rPr>
        <w:t>Responsivity, dark</w:t>
      </w:r>
      <w:r>
        <w:rPr>
          <w:spacing w:val="40"/>
          <w:sz w:val="16"/>
        </w:rPr>
        <w:t> </w:t>
      </w:r>
      <w:r>
        <w:rPr>
          <w:sz w:val="16"/>
        </w:rPr>
        <w:t>current, active area</w:t>
      </w:r>
      <w:r>
        <w:rPr>
          <w:spacing w:val="40"/>
          <w:sz w:val="16"/>
        </w:rPr>
        <w:t> </w:t>
      </w:r>
      <w:r>
        <w:rPr>
          <w:sz w:val="16"/>
        </w:rPr>
        <w:t>Input bias, noise, rail</w:t>
      </w:r>
      <w:r>
        <w:rPr>
          <w:spacing w:val="40"/>
          <w:sz w:val="16"/>
        </w:rPr>
        <w:t> </w:t>
      </w:r>
      <w:r>
        <w:rPr>
          <w:sz w:val="16"/>
        </w:rPr>
        <w:t>range, stability</w:t>
      </w:r>
      <w:r>
        <w:rPr>
          <w:spacing w:val="40"/>
          <w:sz w:val="16"/>
        </w:rPr>
        <w:t> </w:t>
      </w:r>
      <w:r>
        <w:rPr>
          <w:sz w:val="16"/>
        </w:rPr>
        <w:t>Resolution, noise,</w:t>
      </w:r>
      <w:r>
        <w:rPr>
          <w:spacing w:val="40"/>
          <w:sz w:val="16"/>
        </w:rPr>
        <w:t> </w:t>
      </w:r>
      <w:r>
        <w:rPr>
          <w:sz w:val="16"/>
        </w:rPr>
        <w:t>sampling rate,</w:t>
      </w:r>
      <w:r>
        <w:rPr>
          <w:spacing w:val="40"/>
          <w:sz w:val="16"/>
        </w:rPr>
        <w:t> </w:t>
      </w:r>
      <w:r>
        <w:rPr>
          <w:sz w:val="16"/>
        </w:rPr>
        <w:t>reference stability</w:t>
      </w:r>
    </w:p>
    <w:p>
      <w:pPr>
        <w:pStyle w:val="BodyText"/>
        <w:spacing w:before="3"/>
        <w:rPr>
          <w:sz w:val="16"/>
        </w:rPr>
      </w:pPr>
    </w:p>
    <w:p>
      <w:pPr>
        <w:spacing w:line="232" w:lineRule="auto" w:before="1"/>
        <w:ind w:left="259" w:right="0" w:firstLine="0"/>
        <w:jc w:val="left"/>
        <w:rPr>
          <w:sz w:val="16"/>
        </w:rPr>
      </w:pPr>
      <w:r>
        <w:rPr>
          <w:sz w:val="16"/>
        </w:rPr>
        <w:t>Readability,</w:t>
      </w:r>
      <w:r>
        <w:rPr>
          <w:spacing w:val="-5"/>
          <w:sz w:val="16"/>
        </w:rPr>
        <w:t> </w:t>
      </w:r>
      <w:r>
        <w:rPr>
          <w:sz w:val="16"/>
        </w:rPr>
        <w:t>power,</w:t>
      </w:r>
      <w:r>
        <w:rPr>
          <w:spacing w:val="40"/>
          <w:sz w:val="16"/>
        </w:rPr>
        <w:t> </w:t>
      </w:r>
      <w:r>
        <w:rPr>
          <w:sz w:val="16"/>
        </w:rPr>
        <w:t>cleaning,</w:t>
      </w:r>
      <w:r>
        <w:rPr>
          <w:spacing w:val="-5"/>
          <w:sz w:val="16"/>
        </w:rPr>
        <w:t> </w:t>
      </w:r>
      <w:r>
        <w:rPr>
          <w:sz w:val="16"/>
        </w:rPr>
        <w:t>simplicity</w:t>
      </w:r>
      <w:r>
        <w:rPr>
          <w:spacing w:val="40"/>
          <w:sz w:val="16"/>
        </w:rPr>
        <w:t> </w:t>
      </w:r>
      <w:r>
        <w:rPr>
          <w:sz w:val="16"/>
        </w:rPr>
        <w:t>Endurance, safety,</w:t>
      </w:r>
      <w:r>
        <w:rPr>
          <w:spacing w:val="40"/>
          <w:sz w:val="16"/>
        </w:rPr>
        <w:t> </w:t>
      </w:r>
      <w:r>
        <w:rPr>
          <w:spacing w:val="-2"/>
          <w:sz w:val="16"/>
        </w:rPr>
        <w:t>availability,</w:t>
      </w:r>
    </w:p>
    <w:p>
      <w:pPr>
        <w:pStyle w:val="BodyText"/>
        <w:ind w:left="586"/>
      </w:pPr>
      <w:r>
        <w:rPr/>
        <w:br w:type="column"/>
      </w:r>
      <w:r>
        <w:rPr/>
        <w:t>procedures</w:t>
      </w:r>
      <w:r>
        <w:rPr>
          <w:spacing w:val="12"/>
        </w:rPr>
        <w:t> </w:t>
      </w:r>
      <w:r>
        <w:rPr/>
        <w:t>without</w:t>
      </w:r>
      <w:r>
        <w:rPr>
          <w:spacing w:val="13"/>
        </w:rPr>
        <w:t> </w:t>
      </w:r>
      <w:r>
        <w:rPr/>
        <w:t>being</w:t>
      </w:r>
      <w:r>
        <w:rPr>
          <w:spacing w:val="12"/>
        </w:rPr>
        <w:t> </w:t>
      </w:r>
      <w:r>
        <w:rPr>
          <w:spacing w:val="-2"/>
        </w:rPr>
        <w:t>reopened.</w:t>
      </w:r>
    </w:p>
    <w:p>
      <w:pPr>
        <w:pStyle w:val="BodyText"/>
        <w:spacing w:before="31"/>
      </w:pPr>
    </w:p>
    <w:p>
      <w:pPr>
        <w:pStyle w:val="ListParagraph"/>
        <w:numPr>
          <w:ilvl w:val="0"/>
          <w:numId w:val="1"/>
        </w:numPr>
        <w:tabs>
          <w:tab w:pos="1236" w:val="left" w:leader="none"/>
        </w:tabs>
        <w:spacing w:line="240" w:lineRule="auto" w:before="0" w:after="0"/>
        <w:ind w:left="1236" w:right="0" w:hanging="367"/>
        <w:jc w:val="left"/>
        <w:rPr>
          <w:sz w:val="20"/>
        </w:rPr>
      </w:pPr>
      <w:r>
        <w:rPr>
          <w:sz w:val="20"/>
        </w:rPr>
        <mc:AlternateContent>
          <mc:Choice Requires="wps">
            <w:drawing>
              <wp:anchor distT="0" distB="0" distL="0" distR="0" allowOverlap="1" layoutInCell="1" locked="0" behindDoc="0" simplePos="0" relativeHeight="15738880">
                <wp:simplePos x="0" y="0"/>
                <wp:positionH relativeFrom="page">
                  <wp:posOffset>621842</wp:posOffset>
                </wp:positionH>
                <wp:positionV relativeFrom="paragraph">
                  <wp:posOffset>-243586</wp:posOffset>
                </wp:positionV>
                <wp:extent cx="3188970" cy="1270"/>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880" from="48.964001pt,-19.180016pt" to="300.023001pt,-19.180016pt" stroked="true" strokeweight=".797pt" strokecolor="#000000">
                <v:stroke dashstyle="solid"/>
                <w10:wrap type="none"/>
              </v:line>
            </w:pict>
          </mc:Fallback>
        </mc:AlternateContent>
      </w:r>
      <w:r>
        <w:rPr>
          <w:sz w:val="20"/>
        </w:rPr>
        <mc:AlternateContent>
          <mc:Choice Requires="wps">
            <w:drawing>
              <wp:anchor distT="0" distB="0" distL="0" distR="0" allowOverlap="1" layoutInCell="1" locked="0" behindDoc="0" simplePos="0" relativeHeight="15739392">
                <wp:simplePos x="0" y="0"/>
                <wp:positionH relativeFrom="page">
                  <wp:posOffset>621842</wp:posOffset>
                </wp:positionH>
                <wp:positionV relativeFrom="paragraph">
                  <wp:posOffset>52158</wp:posOffset>
                </wp:positionV>
                <wp:extent cx="3188970" cy="1270"/>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3188970" cy="1270"/>
                        </a:xfrm>
                        <a:custGeom>
                          <a:avLst/>
                          <a:gdLst/>
                          <a:ahLst/>
                          <a:cxnLst/>
                          <a:rect l="l" t="t" r="r" b="b"/>
                          <a:pathLst>
                            <a:path w="3188970" h="0">
                              <a:moveTo>
                                <a:pt x="0" y="0"/>
                              </a:moveTo>
                              <a:lnTo>
                                <a:pt x="3188449"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392" from="48.964001pt,4.106984pt" to="300.023001pt,4.106984pt" stroked="true" strokeweight=".498pt" strokecolor="#000000">
                <v:stroke dashstyle="solid"/>
                <w10:wrap type="none"/>
              </v:line>
            </w:pict>
          </mc:Fallback>
        </mc:AlternateContent>
      </w:r>
      <w:r>
        <w:rPr>
          <w:smallCaps/>
          <w:spacing w:val="2"/>
          <w:sz w:val="20"/>
        </w:rPr>
        <w:t>Project</w:t>
      </w:r>
      <w:r>
        <w:rPr>
          <w:smallCaps/>
          <w:spacing w:val="61"/>
          <w:sz w:val="20"/>
        </w:rPr>
        <w:t> </w:t>
      </w:r>
      <w:r>
        <w:rPr>
          <w:smallCaps/>
          <w:spacing w:val="2"/>
          <w:sz w:val="20"/>
        </w:rPr>
        <w:t>Development</w:t>
      </w:r>
      <w:r>
        <w:rPr>
          <w:smallCaps/>
          <w:spacing w:val="61"/>
          <w:sz w:val="20"/>
        </w:rPr>
        <w:t> </w:t>
      </w:r>
      <w:r>
        <w:rPr>
          <w:smallCaps/>
          <w:spacing w:val="-2"/>
          <w:sz w:val="20"/>
        </w:rPr>
        <w:t>Methodology</w:t>
      </w:r>
    </w:p>
    <w:p>
      <w:pPr>
        <w:pStyle w:val="BodyText"/>
        <w:spacing w:line="249" w:lineRule="auto" w:before="154"/>
        <w:ind w:left="320" w:right="257" w:firstLine="199"/>
        <w:jc w:val="both"/>
      </w:pPr>
      <w:r>
        <w:rPr>
          <w:spacing w:val="-2"/>
        </w:rPr>
        <w:t>The</w:t>
      </w:r>
      <w:r>
        <w:rPr>
          <w:spacing w:val="-6"/>
        </w:rPr>
        <w:t> </w:t>
      </w:r>
      <w:r>
        <w:rPr>
          <w:spacing w:val="-2"/>
        </w:rPr>
        <w:t>project</w:t>
      </w:r>
      <w:r>
        <w:rPr>
          <w:spacing w:val="-6"/>
        </w:rPr>
        <w:t> </w:t>
      </w:r>
      <w:r>
        <w:rPr>
          <w:spacing w:val="-2"/>
        </w:rPr>
        <w:t>is</w:t>
      </w:r>
      <w:r>
        <w:rPr>
          <w:spacing w:val="-6"/>
        </w:rPr>
        <w:t> </w:t>
      </w:r>
      <w:r>
        <w:rPr>
          <w:spacing w:val="-2"/>
        </w:rPr>
        <w:t>structured</w:t>
      </w:r>
      <w:r>
        <w:rPr>
          <w:spacing w:val="-6"/>
        </w:rPr>
        <w:t> </w:t>
      </w:r>
      <w:r>
        <w:rPr>
          <w:spacing w:val="-2"/>
        </w:rPr>
        <w:t>to</w:t>
      </w:r>
      <w:r>
        <w:rPr>
          <w:spacing w:val="-6"/>
        </w:rPr>
        <w:t> </w:t>
      </w:r>
      <w:r>
        <w:rPr>
          <w:spacing w:val="-2"/>
        </w:rPr>
        <w:t>reduce</w:t>
      </w:r>
      <w:r>
        <w:rPr>
          <w:spacing w:val="-6"/>
        </w:rPr>
        <w:t> </w:t>
      </w:r>
      <w:r>
        <w:rPr>
          <w:spacing w:val="-2"/>
        </w:rPr>
        <w:t>integration</w:t>
      </w:r>
      <w:r>
        <w:rPr>
          <w:spacing w:val="-6"/>
        </w:rPr>
        <w:t> </w:t>
      </w:r>
      <w:r>
        <w:rPr>
          <w:spacing w:val="-2"/>
        </w:rPr>
        <w:t>risk.</w:t>
      </w:r>
      <w:r>
        <w:rPr>
          <w:spacing w:val="-6"/>
        </w:rPr>
        <w:t> </w:t>
      </w:r>
      <w:r>
        <w:rPr>
          <w:spacing w:val="-2"/>
        </w:rPr>
        <w:t>Biological </w:t>
      </w:r>
      <w:r>
        <w:rPr/>
        <w:t>chemistry, reader hardware, and fluidics are first validated as modules before being combined.</w:t>
      </w:r>
    </w:p>
    <w:p>
      <w:pPr>
        <w:pStyle w:val="BodyText"/>
        <w:spacing w:before="21"/>
      </w:pPr>
    </w:p>
    <w:p>
      <w:pPr>
        <w:pStyle w:val="ListParagraph"/>
        <w:numPr>
          <w:ilvl w:val="1"/>
          <w:numId w:val="11"/>
        </w:numPr>
        <w:tabs>
          <w:tab w:pos="590" w:val="left" w:leader="none"/>
        </w:tabs>
        <w:spacing w:line="240" w:lineRule="auto" w:before="1" w:after="0"/>
        <w:ind w:left="590" w:right="0" w:hanging="270"/>
        <w:jc w:val="left"/>
        <w:rPr>
          <w:i/>
          <w:sz w:val="20"/>
        </w:rPr>
      </w:pPr>
      <w:r>
        <w:rPr>
          <w:i/>
          <w:sz w:val="20"/>
        </w:rPr>
        <w:t>Multidisciplinary Work </w:t>
      </w:r>
      <w:r>
        <w:rPr>
          <w:i/>
          <w:spacing w:val="-2"/>
          <w:sz w:val="20"/>
        </w:rPr>
        <w:t>Distribution</w:t>
      </w:r>
    </w:p>
    <w:p>
      <w:pPr>
        <w:pStyle w:val="BodyText"/>
        <w:spacing w:line="249" w:lineRule="auto" w:before="120"/>
        <w:ind w:left="320" w:right="224" w:firstLine="199"/>
        <w:jc w:val="both"/>
      </w:pPr>
      <w:r>
        <w:rPr/>
        <w:t>The electronics workstream owns thermal design, analog </w:t>
      </w:r>
      <w:r>
        <w:rPr>
          <w:spacing w:val="-2"/>
        </w:rPr>
        <w:t>sensing,</w:t>
      </w:r>
      <w:r>
        <w:rPr>
          <w:spacing w:val="-3"/>
        </w:rPr>
        <w:t> </w:t>
      </w:r>
      <w:r>
        <w:rPr>
          <w:spacing w:val="-2"/>
        </w:rPr>
        <w:t>power,</w:t>
      </w:r>
      <w:r>
        <w:rPr>
          <w:spacing w:val="-3"/>
        </w:rPr>
        <w:t> </w:t>
      </w:r>
      <w:r>
        <w:rPr>
          <w:spacing w:val="-2"/>
        </w:rPr>
        <w:t>printed</w:t>
      </w:r>
      <w:r>
        <w:rPr>
          <w:spacing w:val="-3"/>
        </w:rPr>
        <w:t> </w:t>
      </w:r>
      <w:r>
        <w:rPr>
          <w:spacing w:val="-2"/>
        </w:rPr>
        <w:t>circuit</w:t>
      </w:r>
      <w:r>
        <w:rPr>
          <w:spacing w:val="-3"/>
        </w:rPr>
        <w:t> </w:t>
      </w:r>
      <w:r>
        <w:rPr>
          <w:spacing w:val="-2"/>
        </w:rPr>
        <w:t>boards,</w:t>
      </w:r>
      <w:r>
        <w:rPr>
          <w:spacing w:val="-3"/>
        </w:rPr>
        <w:t> </w:t>
      </w:r>
      <w:r>
        <w:rPr>
          <w:spacing w:val="-2"/>
        </w:rPr>
        <w:t>electromagnetic</w:t>
      </w:r>
      <w:r>
        <w:rPr>
          <w:spacing w:val="-3"/>
        </w:rPr>
        <w:t> </w:t>
      </w:r>
      <w:r>
        <w:rPr>
          <w:spacing w:val="-2"/>
        </w:rPr>
        <w:t>and</w:t>
      </w:r>
      <w:r>
        <w:rPr>
          <w:spacing w:val="-3"/>
        </w:rPr>
        <w:t> </w:t>
      </w:r>
      <w:r>
        <w:rPr>
          <w:spacing w:val="-2"/>
        </w:rPr>
        <w:t>ther-</w:t>
      </w:r>
      <w:r>
        <w:rPr/>
        <w:t>mal</w:t>
      </w:r>
      <w:r>
        <w:rPr>
          <w:spacing w:val="-5"/>
        </w:rPr>
        <w:t> </w:t>
      </w:r>
      <w:r>
        <w:rPr/>
        <w:t>noise</w:t>
      </w:r>
      <w:r>
        <w:rPr>
          <w:spacing w:val="-5"/>
        </w:rPr>
        <w:t> </w:t>
      </w:r>
      <w:r>
        <w:rPr/>
        <w:t>mitigation,</w:t>
      </w:r>
      <w:r>
        <w:rPr>
          <w:spacing w:val="-5"/>
        </w:rPr>
        <w:t> </w:t>
      </w:r>
      <w:r>
        <w:rPr/>
        <w:t>and</w:t>
      </w:r>
      <w:r>
        <w:rPr>
          <w:spacing w:val="-5"/>
        </w:rPr>
        <w:t> </w:t>
      </w:r>
      <w:r>
        <w:rPr/>
        <w:t>enclosure</w:t>
      </w:r>
      <w:r>
        <w:rPr>
          <w:spacing w:val="-5"/>
        </w:rPr>
        <w:t> </w:t>
      </w:r>
      <w:r>
        <w:rPr/>
        <w:t>integration.</w:t>
      </w:r>
      <w:r>
        <w:rPr>
          <w:spacing w:val="-5"/>
        </w:rPr>
        <w:t> </w:t>
      </w:r>
      <w:r>
        <w:rPr/>
        <w:t>The</w:t>
      </w:r>
      <w:r>
        <w:rPr>
          <w:spacing w:val="-5"/>
        </w:rPr>
        <w:t> </w:t>
      </w:r>
      <w:r>
        <w:rPr/>
        <w:t>computer-science workstream owns firmware architecture, data logging, signal processing, test automation, configuration management, and optional interfaces. The biotechnology workstream owns target selection, primer and crRNA rationale, assay controls, reagent compatibility, sample matrix strategy, biosafety, con-tamination prevention, and analytical validation. Fluidic and mechanical tasks are shared or supported by faculty and collaborators with microfabrication experience.</w:t>
      </w:r>
    </w:p>
    <w:p>
      <w:pPr>
        <w:pStyle w:val="BodyText"/>
        <w:spacing w:line="240" w:lineRule="atLeast"/>
        <w:ind w:left="320" w:right="224" w:firstLine="199"/>
        <w:jc w:val="both"/>
      </w:pPr>
      <w:r>
        <w:rPr/>
        <w:t>Cross-training</w:t>
      </w:r>
      <w:r>
        <w:rPr>
          <w:spacing w:val="-8"/>
        </w:rPr>
        <w:t> </w:t>
      </w:r>
      <w:r>
        <w:rPr/>
        <w:t>is</w:t>
      </w:r>
      <w:r>
        <w:rPr>
          <w:spacing w:val="-8"/>
        </w:rPr>
        <w:t> </w:t>
      </w:r>
      <w:r>
        <w:rPr/>
        <w:t>essential.</w:t>
      </w:r>
      <w:r>
        <w:rPr>
          <w:spacing w:val="-8"/>
        </w:rPr>
        <w:t> </w:t>
      </w:r>
      <w:r>
        <w:rPr/>
        <w:t>Electronics</w:t>
      </w:r>
      <w:r>
        <w:rPr>
          <w:spacing w:val="-8"/>
        </w:rPr>
        <w:t> </w:t>
      </w:r>
      <w:r>
        <w:rPr/>
        <w:t>members</w:t>
      </w:r>
      <w:r>
        <w:rPr>
          <w:spacing w:val="-8"/>
        </w:rPr>
        <w:t> </w:t>
      </w:r>
      <w:r>
        <w:rPr/>
        <w:t>must</w:t>
      </w:r>
      <w:r>
        <w:rPr>
          <w:spacing w:val="-8"/>
        </w:rPr>
        <w:t> </w:t>
      </w:r>
      <w:r>
        <w:rPr/>
        <w:t>under-</w:t>
      </w:r>
      <w:r>
        <w:rPr>
          <w:spacing w:val="-2"/>
        </w:rPr>
        <w:t>stand</w:t>
      </w:r>
      <w:r>
        <w:rPr>
          <w:spacing w:val="-3"/>
        </w:rPr>
        <w:t> </w:t>
      </w:r>
      <w:r>
        <w:rPr>
          <w:spacing w:val="-2"/>
        </w:rPr>
        <w:t>why</w:t>
      </w:r>
      <w:r>
        <w:rPr>
          <w:spacing w:val="-3"/>
        </w:rPr>
        <w:t> </w:t>
      </w:r>
      <w:r>
        <w:rPr>
          <w:spacing w:val="-2"/>
        </w:rPr>
        <w:t>reaction</w:t>
      </w:r>
      <w:r>
        <w:rPr>
          <w:spacing w:val="-3"/>
        </w:rPr>
        <w:t> </w:t>
      </w:r>
      <w:r>
        <w:rPr>
          <w:spacing w:val="-2"/>
        </w:rPr>
        <w:t>temperature,</w:t>
      </w:r>
      <w:r>
        <w:rPr>
          <w:spacing w:val="-3"/>
        </w:rPr>
        <w:t> </w:t>
      </w:r>
      <w:r>
        <w:rPr>
          <w:spacing w:val="-2"/>
        </w:rPr>
        <w:t>evaporation,</w:t>
      </w:r>
      <w:r>
        <w:rPr>
          <w:spacing w:val="-3"/>
        </w:rPr>
        <w:t> </w:t>
      </w:r>
      <w:r>
        <w:rPr>
          <w:spacing w:val="-2"/>
        </w:rPr>
        <w:t>and</w:t>
      </w:r>
      <w:r>
        <w:rPr>
          <w:spacing w:val="-3"/>
        </w:rPr>
        <w:t> </w:t>
      </w:r>
      <w:r>
        <w:rPr>
          <w:spacing w:val="-2"/>
        </w:rPr>
        <w:t>contamination </w:t>
      </w:r>
      <w:r>
        <w:rPr/>
        <w:t>matter;</w:t>
      </w:r>
      <w:r>
        <w:rPr>
          <w:spacing w:val="19"/>
        </w:rPr>
        <w:t> </w:t>
      </w:r>
      <w:r>
        <w:rPr/>
        <w:t>biotechnology</w:t>
      </w:r>
      <w:r>
        <w:rPr>
          <w:spacing w:val="19"/>
        </w:rPr>
        <w:t> </w:t>
      </w:r>
      <w:r>
        <w:rPr/>
        <w:t>members</w:t>
      </w:r>
      <w:r>
        <w:rPr>
          <w:spacing w:val="19"/>
        </w:rPr>
        <w:t> </w:t>
      </w:r>
      <w:r>
        <w:rPr/>
        <w:t>must</w:t>
      </w:r>
      <w:r>
        <w:rPr>
          <w:spacing w:val="19"/>
        </w:rPr>
        <w:t> </w:t>
      </w:r>
      <w:r>
        <w:rPr/>
        <w:t>understand</w:t>
      </w:r>
      <w:r>
        <w:rPr>
          <w:spacing w:val="19"/>
        </w:rPr>
        <w:t> </w:t>
      </w:r>
      <w:r>
        <w:rPr/>
        <w:t>sensor</w:t>
      </w:r>
      <w:r>
        <w:rPr>
          <w:spacing w:val="19"/>
        </w:rPr>
        <w:t> </w:t>
      </w:r>
      <w:r>
        <w:rPr>
          <w:spacing w:val="-2"/>
        </w:rPr>
        <w:t>drift,</w:t>
      </w:r>
    </w:p>
    <w:p>
      <w:pPr>
        <w:pStyle w:val="BodyText"/>
        <w:spacing w:after="0" w:line="240" w:lineRule="atLeast"/>
        <w:jc w:val="both"/>
        <w:sectPr>
          <w:type w:val="continuous"/>
          <w:pgSz w:w="12240" w:h="15840"/>
          <w:pgMar w:top="900" w:bottom="280" w:left="720" w:right="720"/>
          <w:cols w:num="3" w:equalWidth="0">
            <w:col w:w="3388" w:space="40"/>
            <w:col w:w="1732" w:space="39"/>
            <w:col w:w="5601"/>
          </w:cols>
        </w:sectPr>
      </w:pPr>
    </w:p>
    <w:p>
      <w:pPr>
        <w:spacing w:before="88"/>
        <w:ind w:left="378" w:right="0" w:firstLine="0"/>
        <w:jc w:val="left"/>
        <w:rPr>
          <w:sz w:val="16"/>
        </w:rPr>
      </w:pPr>
      <w:r>
        <w:rPr>
          <w:spacing w:val="-2"/>
          <w:sz w:val="16"/>
        </w:rPr>
        <w:t>Enclosure</w:t>
      </w:r>
    </w:p>
    <w:p>
      <w:pPr>
        <w:spacing w:line="91" w:lineRule="exact" w:before="0"/>
        <w:ind w:left="378" w:right="0" w:firstLine="0"/>
        <w:jc w:val="left"/>
        <w:rPr>
          <w:sz w:val="16"/>
        </w:rPr>
      </w:pPr>
      <w:r>
        <w:rPr/>
        <w:br w:type="column"/>
      </w:r>
      <w:r>
        <w:rPr>
          <w:sz w:val="16"/>
        </w:rPr>
        <w:t>charger,</w:t>
      </w:r>
      <w:r>
        <w:rPr>
          <w:spacing w:val="-1"/>
          <w:sz w:val="16"/>
        </w:rPr>
        <w:t> </w:t>
      </w:r>
      <w:r>
        <w:rPr>
          <w:spacing w:val="-2"/>
          <w:sz w:val="16"/>
        </w:rPr>
        <w:t>regulators</w:t>
      </w:r>
    </w:p>
    <w:p>
      <w:pPr>
        <w:spacing w:line="232" w:lineRule="auto" w:before="2"/>
        <w:ind w:left="378" w:right="-2" w:hanging="1"/>
        <w:jc w:val="left"/>
        <w:rPr>
          <w:sz w:val="16"/>
        </w:rPr>
      </w:pPr>
      <w:r>
        <w:rPr>
          <w:sz w:val="16"/>
        </w:rPr>
        <w:t>Light-tight</w:t>
      </w:r>
      <w:r>
        <w:rPr>
          <w:spacing w:val="-5"/>
          <w:sz w:val="16"/>
        </w:rPr>
        <w:t> </w:t>
      </w:r>
      <w:r>
        <w:rPr>
          <w:sz w:val="16"/>
        </w:rPr>
        <w:t>thermally</w:t>
      </w:r>
      <w:r>
        <w:rPr>
          <w:spacing w:val="40"/>
          <w:sz w:val="16"/>
        </w:rPr>
        <w:t> </w:t>
      </w:r>
      <w:r>
        <w:rPr>
          <w:sz w:val="16"/>
        </w:rPr>
        <w:t>insulated housing</w:t>
      </w:r>
    </w:p>
    <w:p>
      <w:pPr>
        <w:spacing w:line="91" w:lineRule="exact" w:before="0"/>
        <w:ind w:left="315" w:right="0" w:firstLine="0"/>
        <w:jc w:val="left"/>
        <w:rPr>
          <w:sz w:val="16"/>
        </w:rPr>
      </w:pPr>
      <w:r>
        <w:rPr/>
        <w:br w:type="column"/>
      </w:r>
      <w:r>
        <w:rPr>
          <w:spacing w:val="-2"/>
          <w:sz w:val="16"/>
        </w:rPr>
        <w:t>serviceability</w:t>
      </w:r>
    </w:p>
    <w:p>
      <w:pPr>
        <w:spacing w:line="232" w:lineRule="auto" w:before="2"/>
        <w:ind w:left="315" w:right="37" w:firstLine="0"/>
        <w:jc w:val="left"/>
        <w:rPr>
          <w:sz w:val="16"/>
        </w:rPr>
      </w:pPr>
      <w:r>
        <w:rPr>
          <w:sz w:val="16"/>
        </w:rPr>
        <mc:AlternateContent>
          <mc:Choice Requires="wps">
            <w:drawing>
              <wp:anchor distT="0" distB="0" distL="0" distR="0" allowOverlap="1" layoutInCell="1" locked="0" behindDoc="0" simplePos="0" relativeHeight="15739904">
                <wp:simplePos x="0" y="0"/>
                <wp:positionH relativeFrom="page">
                  <wp:posOffset>621842</wp:posOffset>
                </wp:positionH>
                <wp:positionV relativeFrom="paragraph">
                  <wp:posOffset>383122</wp:posOffset>
                </wp:positionV>
                <wp:extent cx="3188970" cy="127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3188970" cy="1270"/>
                        </a:xfrm>
                        <a:custGeom>
                          <a:avLst/>
                          <a:gdLst/>
                          <a:ahLst/>
                          <a:cxnLst/>
                          <a:rect l="l" t="t" r="r" b="b"/>
                          <a:pathLst>
                            <a:path w="3188970" h="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9904" from="48.964001pt,30.167141pt" to="300.023001pt,30.167141pt" stroked="true" strokeweight=".797pt" strokecolor="#000000">
                <v:stroke dashstyle="solid"/>
                <w10:wrap type="none"/>
              </v:line>
            </w:pict>
          </mc:Fallback>
        </mc:AlternateContent>
      </w:r>
      <w:r>
        <w:rPr>
          <w:sz w:val="16"/>
        </w:rPr>
        <w:t>Optical isolation,</w:t>
      </w:r>
      <w:r>
        <w:rPr>
          <w:spacing w:val="40"/>
          <w:sz w:val="16"/>
        </w:rPr>
        <w:t> </w:t>
      </w:r>
      <w:r>
        <w:rPr>
          <w:sz w:val="16"/>
        </w:rPr>
        <w:t>thermal safety,</w:t>
      </w:r>
      <w:r>
        <w:rPr>
          <w:spacing w:val="40"/>
          <w:sz w:val="16"/>
        </w:rPr>
        <w:t> </w:t>
      </w:r>
      <w:r>
        <w:rPr>
          <w:sz w:val="16"/>
        </w:rPr>
        <w:t>cartridge</w:t>
      </w:r>
      <w:r>
        <w:rPr>
          <w:spacing w:val="-5"/>
          <w:sz w:val="16"/>
        </w:rPr>
        <w:t> </w:t>
      </w:r>
      <w:r>
        <w:rPr>
          <w:sz w:val="16"/>
        </w:rPr>
        <w:t>alignment</w:t>
      </w:r>
    </w:p>
    <w:p>
      <w:pPr>
        <w:pStyle w:val="BodyText"/>
        <w:spacing w:line="249" w:lineRule="auto" w:before="10"/>
        <w:ind w:left="378" w:right="224"/>
        <w:jc w:val="both"/>
      </w:pPr>
      <w:r>
        <w:rPr/>
        <w:br w:type="column"/>
      </w:r>
      <w:r>
        <w:rPr/>
        <w:t>calibration,</w:t>
      </w:r>
      <w:r>
        <w:rPr>
          <w:spacing w:val="-2"/>
        </w:rPr>
        <w:t> </w:t>
      </w:r>
      <w:r>
        <w:rPr/>
        <w:t>and</w:t>
      </w:r>
      <w:r>
        <w:rPr>
          <w:spacing w:val="-2"/>
        </w:rPr>
        <w:t> </w:t>
      </w:r>
      <w:r>
        <w:rPr/>
        <w:t>noise;</w:t>
      </w:r>
      <w:r>
        <w:rPr>
          <w:spacing w:val="-2"/>
        </w:rPr>
        <w:t> </w:t>
      </w:r>
      <w:r>
        <w:rPr/>
        <w:t>computer-science</w:t>
      </w:r>
      <w:r>
        <w:rPr>
          <w:spacing w:val="-2"/>
        </w:rPr>
        <w:t> </w:t>
      </w:r>
      <w:r>
        <w:rPr/>
        <w:t>members</w:t>
      </w:r>
      <w:r>
        <w:rPr>
          <w:spacing w:val="-2"/>
        </w:rPr>
        <w:t> </w:t>
      </w:r>
      <w:r>
        <w:rPr/>
        <w:t>must</w:t>
      </w:r>
      <w:r>
        <w:rPr>
          <w:spacing w:val="-2"/>
        </w:rPr>
        <w:t> </w:t>
      </w:r>
      <w:r>
        <w:rPr/>
        <w:t>under-stand that a classification model cannot compensate for failed controls or invalid chemistry.</w:t>
      </w:r>
    </w:p>
    <w:p>
      <w:pPr>
        <w:pStyle w:val="BodyText"/>
        <w:spacing w:after="0" w:line="249" w:lineRule="auto"/>
        <w:jc w:val="both"/>
        <w:sectPr>
          <w:type w:val="continuous"/>
          <w:pgSz w:w="12240" w:h="15840"/>
          <w:pgMar w:top="900" w:bottom="280" w:left="720" w:right="720"/>
          <w:cols w:num="4" w:equalWidth="0">
            <w:col w:w="1057" w:space="538"/>
            <w:col w:w="1737" w:space="39"/>
            <w:col w:w="1616" w:space="154"/>
            <w:col w:w="5659"/>
          </w:cols>
        </w:sectPr>
      </w:pPr>
    </w:p>
    <w:p>
      <w:pPr>
        <w:pStyle w:val="BodyText"/>
        <w:spacing w:before="4"/>
        <w:rPr>
          <w:sz w:val="13"/>
        </w:rPr>
      </w:pPr>
    </w:p>
    <w:p>
      <w:pPr>
        <w:pStyle w:val="BodyText"/>
        <w:spacing w:after="0"/>
        <w:rPr>
          <w:sz w:val="13"/>
        </w:rPr>
        <w:sectPr>
          <w:type w:val="continuous"/>
          <w:pgSz w:w="12240" w:h="15840"/>
          <w:pgMar w:top="900" w:bottom="280" w:left="720" w:right="720"/>
        </w:sectPr>
      </w:pPr>
    </w:p>
    <w:p>
      <w:pPr>
        <w:pStyle w:val="BodyText"/>
        <w:spacing w:before="38"/>
      </w:pPr>
    </w:p>
    <w:p>
      <w:pPr>
        <w:pStyle w:val="ListParagraph"/>
        <w:numPr>
          <w:ilvl w:val="0"/>
          <w:numId w:val="11"/>
        </w:numPr>
        <w:tabs>
          <w:tab w:pos="522" w:val="left" w:leader="none"/>
          <w:tab w:pos="524" w:val="left" w:leader="none"/>
        </w:tabs>
        <w:spacing w:line="249" w:lineRule="auto" w:before="0" w:after="0"/>
        <w:ind w:left="524" w:right="31" w:hanging="266"/>
        <w:jc w:val="both"/>
        <w:rPr>
          <w:sz w:val="20"/>
        </w:rPr>
      </w:pPr>
      <w:r>
        <w:rPr>
          <w:b/>
          <w:sz w:val="20"/>
        </w:rPr>
        <w:t>Sample introduction: </w:t>
      </w:r>
      <w:r>
        <w:rPr>
          <w:sz w:val="20"/>
        </w:rPr>
        <w:t>A measured sample is added to </w:t>
      </w:r>
      <w:r>
        <w:rPr>
          <w:sz w:val="20"/>
        </w:rPr>
        <w:t>the inlet and the inlet is sealed.</w:t>
      </w:r>
    </w:p>
    <w:p>
      <w:pPr>
        <w:pStyle w:val="ListParagraph"/>
        <w:numPr>
          <w:ilvl w:val="0"/>
          <w:numId w:val="11"/>
        </w:numPr>
        <w:tabs>
          <w:tab w:pos="522" w:val="left" w:leader="none"/>
          <w:tab w:pos="524" w:val="left" w:leader="none"/>
        </w:tabs>
        <w:spacing w:line="249" w:lineRule="auto" w:before="0" w:after="0"/>
        <w:ind w:left="524" w:right="0" w:hanging="266"/>
        <w:jc w:val="both"/>
        <w:rPr>
          <w:sz w:val="20"/>
        </w:rPr>
      </w:pPr>
      <w:r>
        <w:rPr>
          <w:b/>
          <w:sz w:val="20"/>
        </w:rPr>
        <w:t>Cartridge verification: </w:t>
      </w:r>
      <w:r>
        <w:rPr>
          <w:sz w:val="20"/>
        </w:rPr>
        <w:t>The reader checks cartridge </w:t>
      </w:r>
      <w:r>
        <w:rPr>
          <w:sz w:val="20"/>
        </w:rPr>
        <w:t>pres-ence, orientation, lot information, and lid closure.</w:t>
      </w:r>
    </w:p>
    <w:p>
      <w:pPr>
        <w:pStyle w:val="ListParagraph"/>
        <w:numPr>
          <w:ilvl w:val="0"/>
          <w:numId w:val="11"/>
        </w:numPr>
        <w:tabs>
          <w:tab w:pos="522" w:val="left" w:leader="none"/>
          <w:tab w:pos="524" w:val="left" w:leader="none"/>
        </w:tabs>
        <w:spacing w:line="249" w:lineRule="auto" w:before="0" w:after="0"/>
        <w:ind w:left="524" w:right="0" w:hanging="266"/>
        <w:jc w:val="both"/>
        <w:rPr>
          <w:sz w:val="20"/>
        </w:rPr>
      </w:pPr>
      <w:r>
        <w:rPr>
          <w:b/>
          <w:sz w:val="20"/>
        </w:rPr>
        <w:t>Sample</w:t>
      </w:r>
      <w:r>
        <w:rPr>
          <w:b/>
          <w:spacing w:val="-13"/>
          <w:sz w:val="20"/>
        </w:rPr>
        <w:t> </w:t>
      </w:r>
      <w:r>
        <w:rPr>
          <w:b/>
          <w:sz w:val="20"/>
        </w:rPr>
        <w:t>preparation:</w:t>
      </w:r>
      <w:r>
        <w:rPr>
          <w:b/>
          <w:spacing w:val="-12"/>
          <w:sz w:val="20"/>
        </w:rPr>
        <w:t> </w:t>
      </w:r>
      <w:r>
        <w:rPr>
          <w:sz w:val="20"/>
        </w:rPr>
        <w:t>The</w:t>
      </w:r>
      <w:r>
        <w:rPr>
          <w:spacing w:val="-13"/>
          <w:sz w:val="20"/>
        </w:rPr>
        <w:t> </w:t>
      </w:r>
      <w:r>
        <w:rPr>
          <w:sz w:val="20"/>
        </w:rPr>
        <w:t>cartridge</w:t>
      </w:r>
      <w:r>
        <w:rPr>
          <w:spacing w:val="-12"/>
          <w:sz w:val="20"/>
        </w:rPr>
        <w:t> </w:t>
      </w:r>
      <w:r>
        <w:rPr>
          <w:sz w:val="20"/>
        </w:rPr>
        <w:t>performs</w:t>
      </w:r>
      <w:r>
        <w:rPr>
          <w:spacing w:val="-13"/>
          <w:sz w:val="20"/>
        </w:rPr>
        <w:t> </w:t>
      </w:r>
      <w:r>
        <w:rPr>
          <w:sz w:val="20"/>
        </w:rPr>
        <w:t>the</w:t>
      </w:r>
      <w:r>
        <w:rPr>
          <w:spacing w:val="-12"/>
          <w:sz w:val="20"/>
        </w:rPr>
        <w:t> </w:t>
      </w:r>
      <w:r>
        <w:rPr>
          <w:sz w:val="20"/>
        </w:rPr>
        <w:t>applicable lysis, conditioning, and nucleic-acid capture/cleanup </w:t>
      </w:r>
      <w:r>
        <w:rPr>
          <w:sz w:val="20"/>
        </w:rPr>
        <w:t>oper-ations. Generation-1 prototypes begin with pre-extracted synthetic material.</w:t>
      </w:r>
    </w:p>
    <w:p>
      <w:pPr>
        <w:pStyle w:val="ListParagraph"/>
        <w:numPr>
          <w:ilvl w:val="0"/>
          <w:numId w:val="11"/>
        </w:numPr>
        <w:tabs>
          <w:tab w:pos="515" w:val="left" w:leader="none"/>
          <w:tab w:pos="524" w:val="left" w:leader="none"/>
        </w:tabs>
        <w:spacing w:line="249" w:lineRule="auto" w:before="0" w:after="0"/>
        <w:ind w:left="524" w:right="27" w:hanging="266"/>
        <w:jc w:val="both"/>
        <w:rPr>
          <w:sz w:val="20"/>
        </w:rPr>
      </w:pPr>
      <w:r>
        <w:rPr>
          <w:b/>
          <w:sz w:val="20"/>
        </w:rPr>
        <w:t>Amplification:</w:t>
      </w:r>
      <w:r>
        <w:rPr>
          <w:b/>
          <w:spacing w:val="-6"/>
          <w:sz w:val="20"/>
        </w:rPr>
        <w:t> </w:t>
      </w:r>
      <w:r>
        <w:rPr>
          <w:sz w:val="20"/>
        </w:rPr>
        <w:t>The</w:t>
      </w:r>
      <w:r>
        <w:rPr>
          <w:spacing w:val="-6"/>
          <w:sz w:val="20"/>
        </w:rPr>
        <w:t> </w:t>
      </w:r>
      <w:r>
        <w:rPr>
          <w:sz w:val="20"/>
        </w:rPr>
        <w:t>reader</w:t>
      </w:r>
      <w:r>
        <w:rPr>
          <w:spacing w:val="-6"/>
          <w:sz w:val="20"/>
        </w:rPr>
        <w:t> </w:t>
      </w:r>
      <w:r>
        <w:rPr>
          <w:sz w:val="20"/>
        </w:rPr>
        <w:t>heats</w:t>
      </w:r>
      <w:r>
        <w:rPr>
          <w:spacing w:val="-6"/>
          <w:sz w:val="20"/>
        </w:rPr>
        <w:t> </w:t>
      </w:r>
      <w:r>
        <w:rPr>
          <w:sz w:val="20"/>
        </w:rPr>
        <w:t>the</w:t>
      </w:r>
      <w:r>
        <w:rPr>
          <w:spacing w:val="-6"/>
          <w:sz w:val="20"/>
        </w:rPr>
        <w:t> </w:t>
      </w:r>
      <w:r>
        <w:rPr>
          <w:sz w:val="20"/>
        </w:rPr>
        <w:t>amplification</w:t>
      </w:r>
      <w:r>
        <w:rPr>
          <w:spacing w:val="-6"/>
          <w:sz w:val="20"/>
        </w:rPr>
        <w:t> </w:t>
      </w:r>
      <w:r>
        <w:rPr>
          <w:sz w:val="20"/>
        </w:rPr>
        <w:t>chamber and records the temperature profile. The process is aborted if temperature leaves validated limits for an unacceptable </w:t>
      </w:r>
      <w:r>
        <w:rPr>
          <w:spacing w:val="-2"/>
          <w:sz w:val="20"/>
        </w:rPr>
        <w:t>duration.</w:t>
      </w:r>
    </w:p>
    <w:p>
      <w:pPr>
        <w:pStyle w:val="ListParagraph"/>
        <w:numPr>
          <w:ilvl w:val="0"/>
          <w:numId w:val="11"/>
        </w:numPr>
        <w:tabs>
          <w:tab w:pos="522" w:val="left" w:leader="none"/>
          <w:tab w:pos="524" w:val="left" w:leader="none"/>
        </w:tabs>
        <w:spacing w:line="249" w:lineRule="auto" w:before="0" w:after="0"/>
        <w:ind w:left="524" w:right="31" w:hanging="266"/>
        <w:jc w:val="both"/>
        <w:rPr>
          <w:sz w:val="20"/>
        </w:rPr>
      </w:pPr>
      <w:r>
        <w:rPr>
          <w:b/>
          <w:sz w:val="20"/>
        </w:rPr>
        <w:t>Internal</w:t>
      </w:r>
      <w:r>
        <w:rPr>
          <w:b/>
          <w:spacing w:val="-1"/>
          <w:sz w:val="20"/>
        </w:rPr>
        <w:t> </w:t>
      </w:r>
      <w:r>
        <w:rPr>
          <w:b/>
          <w:sz w:val="20"/>
        </w:rPr>
        <w:t>transfer:</w:t>
      </w:r>
      <w:r>
        <w:rPr>
          <w:b/>
          <w:spacing w:val="-4"/>
          <w:sz w:val="20"/>
        </w:rPr>
        <w:t> </w:t>
      </w:r>
      <w:r>
        <w:rPr>
          <w:sz w:val="20"/>
        </w:rPr>
        <w:t>The</w:t>
      </w:r>
      <w:r>
        <w:rPr>
          <w:spacing w:val="-4"/>
          <w:sz w:val="20"/>
        </w:rPr>
        <w:t> </w:t>
      </w:r>
      <w:r>
        <w:rPr>
          <w:sz w:val="20"/>
        </w:rPr>
        <w:t>reader</w:t>
      </w:r>
      <w:r>
        <w:rPr>
          <w:spacing w:val="-4"/>
          <w:sz w:val="20"/>
        </w:rPr>
        <w:t> </w:t>
      </w:r>
      <w:r>
        <w:rPr>
          <w:sz w:val="20"/>
        </w:rPr>
        <w:t>or</w:t>
      </w:r>
      <w:r>
        <w:rPr>
          <w:spacing w:val="-4"/>
          <w:sz w:val="20"/>
        </w:rPr>
        <w:t> </w:t>
      </w:r>
      <w:r>
        <w:rPr>
          <w:sz w:val="20"/>
        </w:rPr>
        <w:t>cartridge</w:t>
      </w:r>
      <w:r>
        <w:rPr>
          <w:spacing w:val="-4"/>
          <w:sz w:val="20"/>
        </w:rPr>
        <w:t> </w:t>
      </w:r>
      <w:r>
        <w:rPr>
          <w:sz w:val="20"/>
        </w:rPr>
        <w:t>actuator</w:t>
      </w:r>
      <w:r>
        <w:rPr>
          <w:spacing w:val="-4"/>
          <w:sz w:val="20"/>
        </w:rPr>
        <w:t> </w:t>
      </w:r>
      <w:r>
        <w:rPr>
          <w:sz w:val="20"/>
        </w:rPr>
        <w:t>opens</w:t>
      </w:r>
      <w:r>
        <w:rPr>
          <w:spacing w:val="-4"/>
          <w:sz w:val="20"/>
        </w:rPr>
        <w:t> </w:t>
      </w:r>
      <w:r>
        <w:rPr>
          <w:sz w:val="20"/>
        </w:rPr>
        <w:t>a one-way</w:t>
      </w:r>
      <w:r>
        <w:rPr>
          <w:spacing w:val="-9"/>
          <w:sz w:val="20"/>
        </w:rPr>
        <w:t> </w:t>
      </w:r>
      <w:r>
        <w:rPr>
          <w:sz w:val="20"/>
        </w:rPr>
        <w:t>path</w:t>
      </w:r>
      <w:r>
        <w:rPr>
          <w:spacing w:val="-9"/>
          <w:sz w:val="20"/>
        </w:rPr>
        <w:t> </w:t>
      </w:r>
      <w:r>
        <w:rPr>
          <w:sz w:val="20"/>
        </w:rPr>
        <w:t>and</w:t>
      </w:r>
      <w:r>
        <w:rPr>
          <w:spacing w:val="-9"/>
          <w:sz w:val="20"/>
        </w:rPr>
        <w:t> </w:t>
      </w:r>
      <w:r>
        <w:rPr>
          <w:sz w:val="20"/>
        </w:rPr>
        <w:t>delivers</w:t>
      </w:r>
      <w:r>
        <w:rPr>
          <w:spacing w:val="-9"/>
          <w:sz w:val="20"/>
        </w:rPr>
        <w:t> </w:t>
      </w:r>
      <w:r>
        <w:rPr>
          <w:sz w:val="20"/>
        </w:rPr>
        <w:t>a</w:t>
      </w:r>
      <w:r>
        <w:rPr>
          <w:spacing w:val="-9"/>
          <w:sz w:val="20"/>
        </w:rPr>
        <w:t> </w:t>
      </w:r>
      <w:r>
        <w:rPr>
          <w:sz w:val="20"/>
        </w:rPr>
        <w:t>controlled</w:t>
      </w:r>
      <w:r>
        <w:rPr>
          <w:spacing w:val="-9"/>
          <w:sz w:val="20"/>
        </w:rPr>
        <w:t> </w:t>
      </w:r>
      <w:r>
        <w:rPr>
          <w:sz w:val="20"/>
        </w:rPr>
        <w:t>fraction</w:t>
      </w:r>
      <w:r>
        <w:rPr>
          <w:spacing w:val="-9"/>
          <w:sz w:val="20"/>
        </w:rPr>
        <w:t> </w:t>
      </w:r>
      <w:r>
        <w:rPr>
          <w:sz w:val="20"/>
        </w:rPr>
        <w:t>of</w:t>
      </w:r>
      <w:r>
        <w:rPr>
          <w:spacing w:val="-9"/>
          <w:sz w:val="20"/>
        </w:rPr>
        <w:t> </w:t>
      </w:r>
      <w:r>
        <w:rPr>
          <w:sz w:val="20"/>
        </w:rPr>
        <w:t>amplicon into the CRISPR chamber without exposing it to the </w:t>
      </w:r>
      <w:r>
        <w:rPr>
          <w:spacing w:val="-2"/>
          <w:sz w:val="20"/>
        </w:rPr>
        <w:t>environment.</w:t>
      </w:r>
    </w:p>
    <w:p>
      <w:pPr>
        <w:pStyle w:val="ListParagraph"/>
        <w:numPr>
          <w:ilvl w:val="0"/>
          <w:numId w:val="11"/>
        </w:numPr>
        <w:tabs>
          <w:tab w:pos="522" w:val="left" w:leader="none"/>
          <w:tab w:pos="524" w:val="left" w:leader="none"/>
        </w:tabs>
        <w:spacing w:line="249" w:lineRule="auto" w:before="0" w:after="0"/>
        <w:ind w:left="524" w:right="0" w:hanging="266"/>
        <w:jc w:val="both"/>
        <w:rPr>
          <w:sz w:val="20"/>
        </w:rPr>
      </w:pPr>
      <w:r>
        <w:rPr>
          <w:b/>
          <w:sz w:val="20"/>
        </w:rPr>
        <w:t>CRISPR incubation: </w:t>
      </w:r>
      <w:r>
        <w:rPr>
          <w:sz w:val="20"/>
        </w:rPr>
        <w:t>The chamber is held at the </w:t>
      </w:r>
      <w:r>
        <w:rPr>
          <w:sz w:val="20"/>
        </w:rPr>
        <w:t>assay-specific temperature for Cas12a target recognition and reporter cleavage.</w:t>
      </w:r>
    </w:p>
    <w:p>
      <w:pPr>
        <w:pStyle w:val="ListParagraph"/>
        <w:numPr>
          <w:ilvl w:val="0"/>
          <w:numId w:val="11"/>
        </w:numPr>
        <w:tabs>
          <w:tab w:pos="522" w:val="left" w:leader="none"/>
          <w:tab w:pos="524" w:val="left" w:leader="none"/>
        </w:tabs>
        <w:spacing w:line="249" w:lineRule="auto" w:before="0" w:after="0"/>
        <w:ind w:left="524" w:right="0" w:hanging="266"/>
        <w:jc w:val="both"/>
        <w:rPr>
          <w:sz w:val="20"/>
        </w:rPr>
      </w:pPr>
      <w:r>
        <w:rPr>
          <w:b/>
          <w:sz w:val="20"/>
        </w:rPr>
        <w:t>Optical reading: </w:t>
      </w:r>
      <w:r>
        <w:rPr>
          <w:sz w:val="20"/>
        </w:rPr>
        <w:t>The LED and photodiode acquire </w:t>
      </w:r>
      <w:r>
        <w:rPr>
          <w:sz w:val="20"/>
        </w:rPr>
        <w:t>dark-compensated fluorescence measurements. Optical self-test and control reaction are evaluated.</w:t>
      </w:r>
    </w:p>
    <w:p>
      <w:pPr>
        <w:pStyle w:val="ListParagraph"/>
        <w:numPr>
          <w:ilvl w:val="0"/>
          <w:numId w:val="11"/>
        </w:numPr>
        <w:tabs>
          <w:tab w:pos="522" w:val="left" w:leader="none"/>
          <w:tab w:pos="524" w:val="left" w:leader="none"/>
        </w:tabs>
        <w:spacing w:line="249" w:lineRule="auto" w:before="0" w:after="0"/>
        <w:ind w:left="524" w:right="6" w:hanging="266"/>
        <w:jc w:val="both"/>
        <w:rPr>
          <w:sz w:val="20"/>
        </w:rPr>
      </w:pPr>
      <w:r>
        <w:rPr>
          <w:b/>
          <w:sz w:val="20"/>
        </w:rPr>
        <w:t>Classification: </w:t>
      </w:r>
      <w:r>
        <w:rPr>
          <w:sz w:val="20"/>
        </w:rPr>
        <w:t>The firmware assigns positive, </w:t>
      </w:r>
      <w:r>
        <w:rPr>
          <w:sz w:val="20"/>
        </w:rPr>
        <w:t>negative, indeterminate, or invalid status according to locked assay </w:t>
      </w:r>
      <w:r>
        <w:rPr>
          <w:spacing w:val="-2"/>
          <w:sz w:val="20"/>
        </w:rPr>
        <w:t>criteria.</w:t>
      </w:r>
    </w:p>
    <w:p>
      <w:pPr>
        <w:pStyle w:val="ListParagraph"/>
        <w:numPr>
          <w:ilvl w:val="0"/>
          <w:numId w:val="11"/>
        </w:numPr>
        <w:tabs>
          <w:tab w:pos="523" w:val="left" w:leader="none"/>
        </w:tabs>
        <w:spacing w:line="230" w:lineRule="exact" w:before="0" w:after="0"/>
        <w:ind w:left="523" w:right="0" w:hanging="364"/>
        <w:jc w:val="both"/>
        <w:rPr>
          <w:sz w:val="20"/>
        </w:rPr>
      </w:pPr>
      <w:r>
        <w:rPr>
          <w:b/>
          <w:spacing w:val="-2"/>
          <w:sz w:val="20"/>
        </w:rPr>
        <w:t>Reporting</w:t>
      </w:r>
      <w:r>
        <w:rPr>
          <w:b/>
          <w:spacing w:val="1"/>
          <w:sz w:val="20"/>
        </w:rPr>
        <w:t> </w:t>
      </w:r>
      <w:r>
        <w:rPr>
          <w:b/>
          <w:spacing w:val="-2"/>
          <w:sz w:val="20"/>
        </w:rPr>
        <w:t>and</w:t>
      </w:r>
      <w:r>
        <w:rPr>
          <w:b/>
          <w:spacing w:val="1"/>
          <w:sz w:val="20"/>
        </w:rPr>
        <w:t> </w:t>
      </w:r>
      <w:r>
        <w:rPr>
          <w:b/>
          <w:spacing w:val="-2"/>
          <w:sz w:val="20"/>
        </w:rPr>
        <w:t>containment:</w:t>
      </w:r>
      <w:r>
        <w:rPr>
          <w:b/>
          <w:spacing w:val="-1"/>
          <w:sz w:val="20"/>
        </w:rPr>
        <w:t> </w:t>
      </w:r>
      <w:r>
        <w:rPr>
          <w:spacing w:val="-2"/>
          <w:sz w:val="20"/>
        </w:rPr>
        <w:t>The</w:t>
      </w:r>
      <w:r>
        <w:rPr>
          <w:sz w:val="20"/>
        </w:rPr>
        <w:t> </w:t>
      </w:r>
      <w:r>
        <w:rPr>
          <w:spacing w:val="-2"/>
          <w:sz w:val="20"/>
        </w:rPr>
        <w:t>reader</w:t>
      </w:r>
      <w:r>
        <w:rPr>
          <w:spacing w:val="-1"/>
          <w:sz w:val="20"/>
        </w:rPr>
        <w:t> </w:t>
      </w:r>
      <w:r>
        <w:rPr>
          <w:spacing w:val="-2"/>
          <w:sz w:val="20"/>
        </w:rPr>
        <w:t>displays</w:t>
      </w:r>
      <w:r>
        <w:rPr>
          <w:spacing w:val="-1"/>
          <w:sz w:val="20"/>
        </w:rPr>
        <w:t> </w:t>
      </w:r>
      <w:r>
        <w:rPr>
          <w:spacing w:val="-2"/>
          <w:sz w:val="20"/>
        </w:rPr>
        <w:t>the</w:t>
      </w:r>
      <w:r>
        <w:rPr>
          <w:sz w:val="20"/>
        </w:rPr>
        <w:t> </w:t>
      </w:r>
      <w:r>
        <w:rPr>
          <w:spacing w:val="-2"/>
          <w:sz w:val="20"/>
        </w:rPr>
        <w:t>result</w:t>
      </w:r>
    </w:p>
    <w:p>
      <w:pPr>
        <w:pStyle w:val="ListParagraph"/>
        <w:numPr>
          <w:ilvl w:val="0"/>
          <w:numId w:val="1"/>
        </w:numPr>
        <w:tabs>
          <w:tab w:pos="825" w:val="left" w:leader="none"/>
        </w:tabs>
        <w:spacing w:line="240" w:lineRule="auto" w:before="98" w:after="0"/>
        <w:ind w:left="825" w:right="0" w:hanging="291"/>
        <w:jc w:val="left"/>
        <w:rPr>
          <w:sz w:val="20"/>
        </w:rPr>
      </w:pPr>
      <w:r>
        <w:rPr/>
        <w:br w:type="column"/>
      </w:r>
      <w:r>
        <w:rPr>
          <w:smallCaps/>
          <w:sz w:val="20"/>
        </w:rPr>
        <w:t>Verification</w:t>
      </w:r>
      <w:r>
        <w:rPr>
          <w:smallCaps/>
          <w:spacing w:val="52"/>
          <w:sz w:val="20"/>
        </w:rPr>
        <w:t> </w:t>
      </w:r>
      <w:r>
        <w:rPr>
          <w:smallCaps/>
          <w:sz w:val="20"/>
        </w:rPr>
        <w:t>and</w:t>
      </w:r>
      <w:r>
        <w:rPr>
          <w:smallCaps/>
          <w:spacing w:val="52"/>
          <w:sz w:val="20"/>
        </w:rPr>
        <w:t> </w:t>
      </w:r>
      <w:r>
        <w:rPr>
          <w:smallCaps/>
          <w:sz w:val="20"/>
        </w:rPr>
        <w:t>Validation</w:t>
      </w:r>
      <w:r>
        <w:rPr>
          <w:smallCaps/>
          <w:spacing w:val="52"/>
          <w:sz w:val="20"/>
        </w:rPr>
        <w:t> </w:t>
      </w:r>
      <w:r>
        <w:rPr>
          <w:smallCaps/>
          <w:spacing w:val="-2"/>
          <w:sz w:val="20"/>
        </w:rPr>
        <w:t>Framework</w:t>
      </w:r>
    </w:p>
    <w:p>
      <w:pPr>
        <w:pStyle w:val="ListParagraph"/>
        <w:numPr>
          <w:ilvl w:val="1"/>
          <w:numId w:val="11"/>
        </w:numPr>
        <w:tabs>
          <w:tab w:pos="429" w:val="left" w:leader="none"/>
        </w:tabs>
        <w:spacing w:line="240" w:lineRule="auto" w:before="154" w:after="0"/>
        <w:ind w:left="429" w:right="0" w:hanging="270"/>
        <w:jc w:val="left"/>
        <w:rPr>
          <w:i/>
          <w:sz w:val="20"/>
        </w:rPr>
      </w:pPr>
      <w:r>
        <w:rPr>
          <w:i/>
          <w:spacing w:val="-2"/>
          <w:sz w:val="20"/>
        </w:rPr>
        <w:t>Verification</w:t>
      </w:r>
      <w:r>
        <w:rPr>
          <w:i/>
          <w:spacing w:val="3"/>
          <w:sz w:val="20"/>
        </w:rPr>
        <w:t> </w:t>
      </w:r>
      <w:r>
        <w:rPr>
          <w:i/>
          <w:spacing w:val="-2"/>
          <w:sz w:val="20"/>
        </w:rPr>
        <w:t>Levels</w:t>
      </w:r>
    </w:p>
    <w:p>
      <w:pPr>
        <w:pStyle w:val="BodyText"/>
        <w:spacing w:before="121"/>
        <w:ind w:left="358"/>
        <w:jc w:val="both"/>
      </w:pPr>
      <w:r>
        <w:rPr/>
        <w:t>Four</w:t>
      </w:r>
      <w:r>
        <w:rPr>
          <w:spacing w:val="11"/>
        </w:rPr>
        <w:t> </w:t>
      </w:r>
      <w:r>
        <w:rPr/>
        <w:t>levels</w:t>
      </w:r>
      <w:r>
        <w:rPr>
          <w:spacing w:val="12"/>
        </w:rPr>
        <w:t> </w:t>
      </w:r>
      <w:r>
        <w:rPr/>
        <w:t>are</w:t>
      </w:r>
      <w:r>
        <w:rPr>
          <w:spacing w:val="12"/>
        </w:rPr>
        <w:t> </w:t>
      </w:r>
      <w:r>
        <w:rPr>
          <w:spacing w:val="-2"/>
        </w:rPr>
        <w:t>separated:</w:t>
      </w:r>
    </w:p>
    <w:p>
      <w:pPr>
        <w:pStyle w:val="ListParagraph"/>
        <w:numPr>
          <w:ilvl w:val="2"/>
          <w:numId w:val="11"/>
        </w:numPr>
        <w:tabs>
          <w:tab w:pos="423" w:val="left" w:leader="none"/>
          <w:tab w:pos="425" w:val="left" w:leader="none"/>
        </w:tabs>
        <w:spacing w:line="249" w:lineRule="auto" w:before="22" w:after="0"/>
        <w:ind w:left="425" w:right="232" w:hanging="266"/>
        <w:jc w:val="both"/>
        <w:rPr>
          <w:sz w:val="20"/>
        </w:rPr>
      </w:pPr>
      <w:r>
        <w:rPr>
          <w:b/>
          <w:sz w:val="20"/>
        </w:rPr>
        <w:t>Engineering verification: </w:t>
      </w:r>
      <w:r>
        <w:rPr>
          <w:sz w:val="20"/>
        </w:rPr>
        <w:t>Does the reader meet </w:t>
      </w:r>
      <w:r>
        <w:rPr>
          <w:sz w:val="20"/>
        </w:rPr>
        <w:t>thermal, optical, power, mechanical, and software requirements?</w:t>
      </w:r>
    </w:p>
    <w:p>
      <w:pPr>
        <w:pStyle w:val="ListParagraph"/>
        <w:numPr>
          <w:ilvl w:val="2"/>
          <w:numId w:val="11"/>
        </w:numPr>
        <w:tabs>
          <w:tab w:pos="416" w:val="left" w:leader="none"/>
          <w:tab w:pos="425" w:val="left" w:leader="none"/>
        </w:tabs>
        <w:spacing w:line="249" w:lineRule="auto" w:before="0" w:after="0"/>
        <w:ind w:left="425" w:right="250" w:hanging="266"/>
        <w:jc w:val="both"/>
        <w:rPr>
          <w:sz w:val="20"/>
        </w:rPr>
      </w:pPr>
      <w:r>
        <w:rPr>
          <w:b/>
          <w:sz w:val="20"/>
        </w:rPr>
        <w:t>Analytical validation: </w:t>
      </w:r>
      <w:r>
        <w:rPr>
          <w:sz w:val="20"/>
        </w:rPr>
        <w:t>Does the assay detect its intended target and reject non-targets under defined </w:t>
      </w:r>
      <w:r>
        <w:rPr>
          <w:sz w:val="20"/>
        </w:rPr>
        <w:t>laboratory </w:t>
      </w:r>
      <w:r>
        <w:rPr>
          <w:spacing w:val="-2"/>
          <w:sz w:val="20"/>
        </w:rPr>
        <w:t>conditions?</w:t>
      </w:r>
    </w:p>
    <w:p>
      <w:pPr>
        <w:pStyle w:val="ListParagraph"/>
        <w:numPr>
          <w:ilvl w:val="2"/>
          <w:numId w:val="11"/>
        </w:numPr>
        <w:tabs>
          <w:tab w:pos="418" w:val="left" w:leader="none"/>
          <w:tab w:pos="423" w:val="left" w:leader="none"/>
        </w:tabs>
        <w:spacing w:line="249" w:lineRule="auto" w:before="0" w:after="0"/>
        <w:ind w:left="418" w:right="257" w:hanging="259"/>
        <w:jc w:val="both"/>
        <w:rPr>
          <w:sz w:val="20"/>
        </w:rPr>
      </w:pPr>
      <w:r>
        <w:rPr>
          <w:b/>
          <w:sz w:val="20"/>
        </w:rPr>
        <w:t>Matrix</w:t>
      </w:r>
      <w:r>
        <w:rPr>
          <w:b/>
          <w:sz w:val="20"/>
        </w:rPr>
        <w:t> validation:</w:t>
      </w:r>
      <w:r>
        <w:rPr>
          <w:b/>
          <w:spacing w:val="-3"/>
          <w:sz w:val="20"/>
        </w:rPr>
        <w:t> </w:t>
      </w:r>
      <w:r>
        <w:rPr>
          <w:sz w:val="20"/>
        </w:rPr>
        <w:t>Does</w:t>
      </w:r>
      <w:r>
        <w:rPr>
          <w:spacing w:val="-2"/>
          <w:sz w:val="20"/>
        </w:rPr>
        <w:t> </w:t>
      </w:r>
      <w:r>
        <w:rPr>
          <w:sz w:val="20"/>
        </w:rPr>
        <w:t>sample</w:t>
      </w:r>
      <w:r>
        <w:rPr>
          <w:spacing w:val="-3"/>
          <w:sz w:val="20"/>
        </w:rPr>
        <w:t> </w:t>
      </w:r>
      <w:r>
        <w:rPr>
          <w:sz w:val="20"/>
        </w:rPr>
        <w:t>preparation</w:t>
      </w:r>
      <w:r>
        <w:rPr>
          <w:spacing w:val="-2"/>
          <w:sz w:val="20"/>
        </w:rPr>
        <w:t> </w:t>
      </w:r>
      <w:r>
        <w:rPr>
          <w:sz w:val="20"/>
        </w:rPr>
        <w:t>and</w:t>
      </w:r>
      <w:r>
        <w:rPr>
          <w:spacing w:val="-3"/>
          <w:sz w:val="20"/>
        </w:rPr>
        <w:t> </w:t>
      </w:r>
      <w:r>
        <w:rPr>
          <w:sz w:val="20"/>
        </w:rPr>
        <w:t>detection work in the intended sample matrix?</w:t>
      </w:r>
    </w:p>
    <w:p>
      <w:pPr>
        <w:pStyle w:val="ListParagraph"/>
        <w:numPr>
          <w:ilvl w:val="2"/>
          <w:numId w:val="11"/>
        </w:numPr>
        <w:tabs>
          <w:tab w:pos="423" w:val="left" w:leader="none"/>
          <w:tab w:pos="425" w:val="left" w:leader="none"/>
        </w:tabs>
        <w:spacing w:line="249" w:lineRule="auto" w:before="0" w:after="0"/>
        <w:ind w:left="425" w:right="257" w:hanging="266"/>
        <w:jc w:val="both"/>
        <w:rPr>
          <w:sz w:val="20"/>
        </w:rPr>
      </w:pPr>
      <w:r>
        <w:rPr>
          <w:b/>
          <w:sz w:val="20"/>
        </w:rPr>
        <w:t>Clinical or field validation: </w:t>
      </w:r>
      <w:r>
        <w:rPr>
          <w:sz w:val="20"/>
        </w:rPr>
        <w:t>Does the system </w:t>
      </w:r>
      <w:r>
        <w:rPr>
          <w:sz w:val="20"/>
        </w:rPr>
        <w:t>perform adequately on representative real-world specimens and users? This requires approvals and is outside the initial </w:t>
      </w:r>
      <w:r>
        <w:rPr>
          <w:spacing w:val="-2"/>
          <w:sz w:val="20"/>
        </w:rPr>
        <w:t>project.</w:t>
      </w:r>
    </w:p>
    <w:p>
      <w:pPr>
        <w:pStyle w:val="BodyText"/>
        <w:spacing w:before="21"/>
      </w:pPr>
    </w:p>
    <w:p>
      <w:pPr>
        <w:pStyle w:val="ListParagraph"/>
        <w:numPr>
          <w:ilvl w:val="1"/>
          <w:numId w:val="11"/>
        </w:numPr>
        <w:tabs>
          <w:tab w:pos="429" w:val="left" w:leader="none"/>
        </w:tabs>
        <w:spacing w:line="240" w:lineRule="auto" w:before="0" w:after="0"/>
        <w:ind w:left="429" w:right="0" w:hanging="270"/>
        <w:jc w:val="left"/>
        <w:rPr>
          <w:i/>
          <w:sz w:val="20"/>
        </w:rPr>
      </w:pPr>
      <w:r>
        <w:rPr>
          <w:i/>
          <w:sz w:val="20"/>
        </w:rPr>
        <w:t>Thermal</w:t>
      </w:r>
      <w:r>
        <w:rPr>
          <w:i/>
          <w:spacing w:val="12"/>
          <w:sz w:val="20"/>
        </w:rPr>
        <w:t> </w:t>
      </w:r>
      <w:r>
        <w:rPr>
          <w:i/>
          <w:spacing w:val="-2"/>
          <w:sz w:val="20"/>
        </w:rPr>
        <w:t>Verification</w:t>
      </w:r>
    </w:p>
    <w:p>
      <w:pPr>
        <w:pStyle w:val="BodyText"/>
        <w:spacing w:before="120"/>
        <w:ind w:left="358"/>
      </w:pPr>
      <w:r>
        <w:rPr/>
        <w:t>Thermal</w:t>
      </w:r>
      <w:r>
        <w:rPr>
          <w:spacing w:val="12"/>
        </w:rPr>
        <w:t> </w:t>
      </w:r>
      <w:r>
        <w:rPr/>
        <w:t>testing</w:t>
      </w:r>
      <w:r>
        <w:rPr>
          <w:spacing w:val="13"/>
        </w:rPr>
        <w:t> </w:t>
      </w:r>
      <w:r>
        <w:rPr>
          <w:spacing w:val="-2"/>
        </w:rPr>
        <w:t>includes:</w:t>
      </w:r>
    </w:p>
    <w:p>
      <w:pPr>
        <w:pStyle w:val="ListParagraph"/>
        <w:numPr>
          <w:ilvl w:val="0"/>
          <w:numId w:val="12"/>
        </w:numPr>
        <w:tabs>
          <w:tab w:pos="339" w:val="left" w:leader="none"/>
        </w:tabs>
        <w:spacing w:line="240" w:lineRule="auto" w:before="23" w:after="0"/>
        <w:ind w:left="339" w:right="0" w:hanging="180"/>
        <w:jc w:val="left"/>
        <w:rPr>
          <w:sz w:val="20"/>
        </w:rPr>
      </w:pPr>
      <w:r>
        <w:rPr>
          <w:sz w:val="20"/>
        </w:rPr>
        <w:t>sensor calibration against a traceable or calibrated </w:t>
      </w:r>
      <w:r>
        <w:rPr>
          <w:spacing w:val="-2"/>
          <w:sz w:val="20"/>
        </w:rPr>
        <w:t>reference;</w:t>
      </w:r>
    </w:p>
    <w:p>
      <w:pPr>
        <w:pStyle w:val="ListParagraph"/>
        <w:numPr>
          <w:ilvl w:val="0"/>
          <w:numId w:val="12"/>
        </w:numPr>
        <w:tabs>
          <w:tab w:pos="332" w:val="left" w:leader="none"/>
        </w:tabs>
        <w:spacing w:line="240" w:lineRule="auto" w:before="9" w:after="0"/>
        <w:ind w:left="332" w:right="0" w:hanging="173"/>
        <w:jc w:val="left"/>
        <w:rPr>
          <w:sz w:val="20"/>
        </w:rPr>
      </w:pPr>
      <w:r>
        <w:rPr>
          <w:sz w:val="20"/>
        </w:rPr>
        <w:t>warm-up</w:t>
      </w:r>
      <w:r>
        <w:rPr>
          <w:spacing w:val="13"/>
          <w:sz w:val="20"/>
        </w:rPr>
        <w:t> </w:t>
      </w:r>
      <w:r>
        <w:rPr>
          <w:sz w:val="20"/>
        </w:rPr>
        <w:t>time</w:t>
      </w:r>
      <w:r>
        <w:rPr>
          <w:spacing w:val="14"/>
          <w:sz w:val="20"/>
        </w:rPr>
        <w:t> </w:t>
      </w:r>
      <w:r>
        <w:rPr>
          <w:sz w:val="20"/>
        </w:rPr>
        <w:t>and</w:t>
      </w:r>
      <w:r>
        <w:rPr>
          <w:spacing w:val="14"/>
          <w:sz w:val="20"/>
        </w:rPr>
        <w:t> </w:t>
      </w:r>
      <w:r>
        <w:rPr>
          <w:spacing w:val="-2"/>
          <w:sz w:val="20"/>
        </w:rPr>
        <w:t>overshoot;</w:t>
      </w:r>
    </w:p>
    <w:p>
      <w:pPr>
        <w:pStyle w:val="ListParagraph"/>
        <w:numPr>
          <w:ilvl w:val="0"/>
          <w:numId w:val="12"/>
        </w:numPr>
        <w:tabs>
          <w:tab w:pos="339" w:val="left" w:leader="none"/>
        </w:tabs>
        <w:spacing w:line="240" w:lineRule="auto" w:before="9" w:after="0"/>
        <w:ind w:left="339" w:right="0" w:hanging="180"/>
        <w:jc w:val="left"/>
        <w:rPr>
          <w:sz w:val="20"/>
        </w:rPr>
      </w:pPr>
      <w:r>
        <w:rPr>
          <w:sz w:val="20"/>
        </w:rPr>
        <w:t>steady-state</w:t>
      </w:r>
      <w:r>
        <w:rPr>
          <w:spacing w:val="13"/>
          <w:sz w:val="20"/>
        </w:rPr>
        <w:t> </w:t>
      </w:r>
      <w:r>
        <w:rPr>
          <w:sz w:val="20"/>
        </w:rPr>
        <w:t>error</w:t>
      </w:r>
      <w:r>
        <w:rPr>
          <w:spacing w:val="14"/>
          <w:sz w:val="20"/>
        </w:rPr>
        <w:t> </w:t>
      </w:r>
      <w:r>
        <w:rPr>
          <w:sz w:val="20"/>
        </w:rPr>
        <w:t>and</w:t>
      </w:r>
      <w:r>
        <w:rPr>
          <w:spacing w:val="13"/>
          <w:sz w:val="20"/>
        </w:rPr>
        <w:t> </w:t>
      </w:r>
      <w:r>
        <w:rPr>
          <w:spacing w:val="-2"/>
          <w:sz w:val="20"/>
        </w:rPr>
        <w:t>drift;</w:t>
      </w:r>
    </w:p>
    <w:p>
      <w:pPr>
        <w:pStyle w:val="ListParagraph"/>
        <w:numPr>
          <w:ilvl w:val="0"/>
          <w:numId w:val="12"/>
        </w:numPr>
        <w:tabs>
          <w:tab w:pos="339" w:val="left" w:leader="none"/>
        </w:tabs>
        <w:spacing w:line="240" w:lineRule="auto" w:before="10" w:after="0"/>
        <w:ind w:left="339" w:right="0" w:hanging="180"/>
        <w:jc w:val="left"/>
        <w:rPr>
          <w:sz w:val="20"/>
        </w:rPr>
      </w:pPr>
      <w:r>
        <w:rPr>
          <w:sz w:val="20"/>
        </w:rPr>
        <w:t>spatial</w:t>
      </w:r>
      <w:r>
        <w:rPr>
          <w:spacing w:val="12"/>
          <w:sz w:val="20"/>
        </w:rPr>
        <w:t> </w:t>
      </w:r>
      <w:r>
        <w:rPr>
          <w:sz w:val="20"/>
        </w:rPr>
        <w:t>temperature</w:t>
      </w:r>
      <w:r>
        <w:rPr>
          <w:spacing w:val="13"/>
          <w:sz w:val="20"/>
        </w:rPr>
        <w:t> </w:t>
      </w:r>
      <w:r>
        <w:rPr>
          <w:sz w:val="20"/>
        </w:rPr>
        <w:t>uniformity</w:t>
      </w:r>
      <w:r>
        <w:rPr>
          <w:spacing w:val="13"/>
          <w:sz w:val="20"/>
        </w:rPr>
        <w:t> </w:t>
      </w:r>
      <w:r>
        <w:rPr>
          <w:sz w:val="20"/>
        </w:rPr>
        <w:t>across</w:t>
      </w:r>
      <w:r>
        <w:rPr>
          <w:spacing w:val="13"/>
          <w:sz w:val="20"/>
        </w:rPr>
        <w:t> </w:t>
      </w:r>
      <w:r>
        <w:rPr>
          <w:sz w:val="20"/>
        </w:rPr>
        <w:t>the</w:t>
      </w:r>
      <w:r>
        <w:rPr>
          <w:spacing w:val="13"/>
          <w:sz w:val="20"/>
        </w:rPr>
        <w:t> </w:t>
      </w:r>
      <w:r>
        <w:rPr>
          <w:spacing w:val="-2"/>
          <w:sz w:val="20"/>
        </w:rPr>
        <w:t>chamber;</w:t>
      </w:r>
    </w:p>
    <w:p>
      <w:pPr>
        <w:pStyle w:val="ListParagraph"/>
        <w:numPr>
          <w:ilvl w:val="0"/>
          <w:numId w:val="12"/>
        </w:numPr>
        <w:tabs>
          <w:tab w:pos="339" w:val="left" w:leader="none"/>
        </w:tabs>
        <w:spacing w:line="240" w:lineRule="auto" w:before="9" w:after="0"/>
        <w:ind w:left="339" w:right="0" w:hanging="180"/>
        <w:jc w:val="left"/>
        <w:rPr>
          <w:sz w:val="20"/>
        </w:rPr>
      </w:pPr>
      <w:r>
        <w:rPr>
          <w:sz w:val="20"/>
        </w:rPr>
        <w:t>response</w:t>
      </w:r>
      <w:r>
        <w:rPr>
          <w:spacing w:val="13"/>
          <w:sz w:val="20"/>
        </w:rPr>
        <w:t> </w:t>
      </w:r>
      <w:r>
        <w:rPr>
          <w:sz w:val="20"/>
        </w:rPr>
        <w:t>to</w:t>
      </w:r>
      <w:r>
        <w:rPr>
          <w:spacing w:val="14"/>
          <w:sz w:val="20"/>
        </w:rPr>
        <w:t> </w:t>
      </w:r>
      <w:r>
        <w:rPr>
          <w:sz w:val="20"/>
        </w:rPr>
        <w:t>ambient</w:t>
      </w:r>
      <w:r>
        <w:rPr>
          <w:spacing w:val="13"/>
          <w:sz w:val="20"/>
        </w:rPr>
        <w:t> </w:t>
      </w:r>
      <w:r>
        <w:rPr>
          <w:sz w:val="20"/>
        </w:rPr>
        <w:t>temperature</w:t>
      </w:r>
      <w:r>
        <w:rPr>
          <w:spacing w:val="14"/>
          <w:sz w:val="20"/>
        </w:rPr>
        <w:t> </w:t>
      </w:r>
      <w:r>
        <w:rPr>
          <w:sz w:val="20"/>
        </w:rPr>
        <w:t>and</w:t>
      </w:r>
      <w:r>
        <w:rPr>
          <w:spacing w:val="13"/>
          <w:sz w:val="20"/>
        </w:rPr>
        <w:t> </w:t>
      </w:r>
      <w:r>
        <w:rPr>
          <w:sz w:val="20"/>
        </w:rPr>
        <w:t>battery</w:t>
      </w:r>
      <w:r>
        <w:rPr>
          <w:spacing w:val="14"/>
          <w:sz w:val="20"/>
        </w:rPr>
        <w:t> </w:t>
      </w:r>
      <w:r>
        <w:rPr>
          <w:spacing w:val="-2"/>
          <w:sz w:val="20"/>
        </w:rPr>
        <w:t>voltage;</w:t>
      </w:r>
    </w:p>
    <w:p>
      <w:pPr>
        <w:pStyle w:val="ListParagraph"/>
        <w:numPr>
          <w:ilvl w:val="0"/>
          <w:numId w:val="12"/>
        </w:numPr>
        <w:tabs>
          <w:tab w:pos="339" w:val="left" w:leader="none"/>
        </w:tabs>
        <w:spacing w:line="240" w:lineRule="auto" w:before="9" w:after="0"/>
        <w:ind w:left="339" w:right="0" w:hanging="180"/>
        <w:jc w:val="left"/>
        <w:rPr>
          <w:sz w:val="20"/>
        </w:rPr>
      </w:pPr>
      <w:r>
        <w:rPr>
          <w:sz w:val="20"/>
        </w:rPr>
        <w:t>repeated</w:t>
      </w:r>
      <w:r>
        <w:rPr>
          <w:spacing w:val="12"/>
          <w:sz w:val="20"/>
        </w:rPr>
        <w:t> </w:t>
      </w:r>
      <w:r>
        <w:rPr>
          <w:sz w:val="20"/>
        </w:rPr>
        <w:t>runs</w:t>
      </w:r>
      <w:r>
        <w:rPr>
          <w:spacing w:val="12"/>
          <w:sz w:val="20"/>
        </w:rPr>
        <w:t> </w:t>
      </w:r>
      <w:r>
        <w:rPr>
          <w:sz w:val="20"/>
        </w:rPr>
        <w:t>and</w:t>
      </w:r>
      <w:r>
        <w:rPr>
          <w:spacing w:val="12"/>
          <w:sz w:val="20"/>
        </w:rPr>
        <w:t> </w:t>
      </w:r>
      <w:r>
        <w:rPr>
          <w:sz w:val="20"/>
        </w:rPr>
        <w:t>unit-to-unit</w:t>
      </w:r>
      <w:r>
        <w:rPr>
          <w:spacing w:val="12"/>
          <w:sz w:val="20"/>
        </w:rPr>
        <w:t> </w:t>
      </w:r>
      <w:r>
        <w:rPr>
          <w:sz w:val="20"/>
        </w:rPr>
        <w:t>variation;</w:t>
      </w:r>
      <w:r>
        <w:rPr>
          <w:spacing w:val="12"/>
          <w:sz w:val="20"/>
        </w:rPr>
        <w:t> </w:t>
      </w:r>
      <w:r>
        <w:rPr>
          <w:spacing w:val="-5"/>
          <w:sz w:val="20"/>
        </w:rPr>
        <w:t>and</w:t>
      </w:r>
    </w:p>
    <w:p>
      <w:pPr>
        <w:pStyle w:val="ListParagraph"/>
        <w:numPr>
          <w:ilvl w:val="0"/>
          <w:numId w:val="12"/>
        </w:numPr>
        <w:tabs>
          <w:tab w:pos="338" w:val="left" w:leader="none"/>
          <w:tab w:pos="340" w:val="left" w:leader="none"/>
        </w:tabs>
        <w:spacing w:line="249" w:lineRule="auto" w:before="9" w:after="0"/>
        <w:ind w:left="340" w:right="253" w:hanging="182"/>
        <w:jc w:val="left"/>
        <w:rPr>
          <w:sz w:val="20"/>
        </w:rPr>
      </w:pPr>
      <w:r>
        <w:rPr>
          <w:spacing w:val="-2"/>
          <w:sz w:val="20"/>
        </w:rPr>
        <w:t>open-sensor, short-sensor, stalled-heater, and runaway-heater </w:t>
      </w:r>
      <w:r>
        <w:rPr>
          <w:sz w:val="20"/>
        </w:rPr>
        <w:t>fault tests.</w:t>
      </w:r>
    </w:p>
    <w:p>
      <w:pPr>
        <w:pStyle w:val="ListParagraph"/>
        <w:spacing w:after="0" w:line="249" w:lineRule="auto"/>
        <w:jc w:val="left"/>
        <w:rPr>
          <w:sz w:val="20"/>
        </w:rPr>
        <w:sectPr>
          <w:type w:val="continuous"/>
          <w:pgSz w:w="12240" w:h="15840"/>
          <w:pgMar w:top="900" w:bottom="280" w:left="720" w:right="720"/>
          <w:cols w:num="2" w:equalWidth="0">
            <w:col w:w="5314" w:space="46"/>
            <w:col w:w="5440"/>
          </w:cols>
        </w:sectPr>
      </w:pPr>
    </w:p>
    <w:p>
      <w:pPr>
        <w:spacing w:line="182" w:lineRule="exact" w:before="69"/>
        <w:ind w:left="99" w:right="94" w:firstLine="0"/>
        <w:jc w:val="center"/>
        <w:rPr>
          <w:sz w:val="16"/>
        </w:rPr>
      </w:pPr>
      <w:r>
        <w:rPr>
          <w:spacing w:val="-2"/>
          <w:sz w:val="16"/>
        </w:rPr>
        <w:t>TABLE</w:t>
      </w:r>
      <w:r>
        <w:rPr>
          <w:spacing w:val="4"/>
          <w:sz w:val="16"/>
        </w:rPr>
        <w:t> </w:t>
      </w:r>
      <w:r>
        <w:rPr>
          <w:spacing w:val="-5"/>
          <w:sz w:val="16"/>
        </w:rPr>
        <w:t>IV</w:t>
      </w:r>
    </w:p>
    <w:p>
      <w:pPr>
        <w:spacing w:line="182" w:lineRule="exact" w:before="0"/>
        <w:ind w:left="94" w:right="94" w:firstLine="0"/>
        <w:jc w:val="center"/>
        <w:rPr>
          <w:sz w:val="16"/>
        </w:rPr>
      </w:pPr>
      <w:r>
        <w:rPr>
          <w:smallCaps/>
          <w:sz w:val="16"/>
        </w:rPr>
        <w:t>Proposed</w:t>
      </w:r>
      <w:r>
        <w:rPr>
          <w:smallCaps/>
          <w:spacing w:val="58"/>
          <w:sz w:val="16"/>
        </w:rPr>
        <w:t> </w:t>
      </w:r>
      <w:r>
        <w:rPr>
          <w:smallCaps/>
          <w:sz w:val="16"/>
        </w:rPr>
        <w:t>Phase-Wise</w:t>
      </w:r>
      <w:r>
        <w:rPr>
          <w:smallCaps/>
          <w:spacing w:val="59"/>
          <w:sz w:val="16"/>
        </w:rPr>
        <w:t> </w:t>
      </w:r>
      <w:r>
        <w:rPr>
          <w:smallCaps/>
          <w:sz w:val="16"/>
        </w:rPr>
        <w:t>Development</w:t>
      </w:r>
      <w:r>
        <w:rPr>
          <w:smallCaps/>
          <w:spacing w:val="59"/>
          <w:sz w:val="16"/>
        </w:rPr>
        <w:t> </w:t>
      </w:r>
      <w:r>
        <w:rPr>
          <w:smallCaps/>
          <w:spacing w:val="-4"/>
          <w:sz w:val="16"/>
        </w:rPr>
        <w:t>Plan</w:t>
      </w:r>
    </w:p>
    <w:p>
      <w:pPr>
        <w:pStyle w:val="BodyText"/>
        <w:spacing w:before="10"/>
        <w:rPr>
          <w:sz w:val="13"/>
        </w:rPr>
      </w:pPr>
      <w:r>
        <w:rPr>
          <w:sz w:val="13"/>
        </w:rPr>
        <mc:AlternateContent>
          <mc:Choice Requires="wps">
            <w:drawing>
              <wp:anchor distT="0" distB="0" distL="0" distR="0" allowOverlap="1" layoutInCell="1" locked="0" behindDoc="1" simplePos="0" relativeHeight="487599616">
                <wp:simplePos x="0" y="0"/>
                <wp:positionH relativeFrom="page">
                  <wp:posOffset>621842</wp:posOffset>
                </wp:positionH>
                <wp:positionV relativeFrom="paragraph">
                  <wp:posOffset>117090</wp:posOffset>
                </wp:positionV>
                <wp:extent cx="6529070" cy="127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8.964001pt;margin-top:9.21974pt;width:514.1pt;height:.1pt;mso-position-horizontal-relative:page;mso-position-vertical-relative:paragraph;z-index:-15716864;mso-wrap-distance-left:0;mso-wrap-distance-right:0" id="docshape90" coordorigin="979,184" coordsize="10282,0" path="m979,184l11261,184e" filled="false" stroked="true" strokeweight=".797pt" strokecolor="#000000">
                <v:path arrowok="t"/>
                <v:stroke dashstyle="solid"/>
                <w10:wrap type="topAndBottom"/>
              </v:shape>
            </w:pict>
          </mc:Fallback>
        </mc:AlternateContent>
      </w:r>
    </w:p>
    <w:p>
      <w:pPr>
        <w:tabs>
          <w:tab w:pos="1440" w:val="left" w:leader="none"/>
          <w:tab w:pos="3530" w:val="left" w:leader="none"/>
          <w:tab w:pos="6956" w:val="left" w:leader="none"/>
        </w:tabs>
        <w:spacing w:before="34"/>
        <w:ind w:left="378" w:right="0" w:firstLine="0"/>
        <w:jc w:val="left"/>
        <w:rPr>
          <w:b/>
          <w:sz w:val="16"/>
        </w:rPr>
      </w:pPr>
      <w:r>
        <w:rPr>
          <w:b/>
          <w:spacing w:val="-2"/>
          <w:sz w:val="16"/>
        </w:rPr>
        <w:t>Phase</w:t>
      </w:r>
      <w:r>
        <w:rPr>
          <w:b/>
          <w:sz w:val="16"/>
        </w:rPr>
        <w:tab/>
        <w:t>Primary</w:t>
      </w:r>
      <w:r>
        <w:rPr>
          <w:b/>
          <w:spacing w:val="13"/>
          <w:sz w:val="16"/>
        </w:rPr>
        <w:t> </w:t>
      </w:r>
      <w:r>
        <w:rPr>
          <w:b/>
          <w:spacing w:val="-2"/>
          <w:sz w:val="16"/>
        </w:rPr>
        <w:t>focus</w:t>
      </w:r>
      <w:r>
        <w:rPr>
          <w:b/>
          <w:sz w:val="16"/>
        </w:rPr>
        <w:tab/>
        <w:t>Major</w:t>
      </w:r>
      <w:r>
        <w:rPr>
          <w:b/>
          <w:spacing w:val="14"/>
          <w:sz w:val="16"/>
        </w:rPr>
        <w:t> </w:t>
      </w:r>
      <w:r>
        <w:rPr>
          <w:b/>
          <w:spacing w:val="-2"/>
          <w:sz w:val="16"/>
        </w:rPr>
        <w:t>activities</w:t>
      </w:r>
      <w:r>
        <w:rPr>
          <w:b/>
          <w:sz w:val="16"/>
        </w:rPr>
        <w:tab/>
        <w:t>Exit</w:t>
      </w:r>
      <w:r>
        <w:rPr>
          <w:b/>
          <w:spacing w:val="16"/>
          <w:sz w:val="16"/>
        </w:rPr>
        <w:t> </w:t>
      </w:r>
      <w:r>
        <w:rPr>
          <w:b/>
          <w:spacing w:val="-2"/>
          <w:sz w:val="16"/>
        </w:rPr>
        <w:t>criteria</w:t>
      </w:r>
    </w:p>
    <w:p>
      <w:pPr>
        <w:spacing w:after="0"/>
        <w:jc w:val="left"/>
        <w:rPr>
          <w:b/>
          <w:sz w:val="16"/>
        </w:rPr>
        <w:sectPr>
          <w:pgSz w:w="12240" w:h="15840"/>
          <w:pgMar w:top="960" w:bottom="280" w:left="720" w:right="720"/>
        </w:sectPr>
      </w:pPr>
    </w:p>
    <w:p>
      <w:pPr>
        <w:pStyle w:val="ListParagraph"/>
        <w:numPr>
          <w:ilvl w:val="0"/>
          <w:numId w:val="13"/>
        </w:numPr>
        <w:tabs>
          <w:tab w:pos="1440" w:val="left" w:leader="none"/>
        </w:tabs>
        <w:spacing w:line="232" w:lineRule="auto" w:before="104" w:after="0"/>
        <w:ind w:left="1440" w:right="38" w:hanging="1062"/>
        <w:jc w:val="left"/>
        <w:rPr>
          <w:sz w:val="16"/>
        </w:rPr>
      </w:pPr>
      <w:r>
        <w:rPr>
          <w:sz w:val="16"/>
        </w:rPr>
        <mc:AlternateContent>
          <mc:Choice Requires="wps">
            <w:drawing>
              <wp:anchor distT="0" distB="0" distL="0" distR="0" allowOverlap="1" layoutInCell="1" locked="0" behindDoc="0" simplePos="0" relativeHeight="15741440">
                <wp:simplePos x="0" y="0"/>
                <wp:positionH relativeFrom="page">
                  <wp:posOffset>621842</wp:posOffset>
                </wp:positionH>
                <wp:positionV relativeFrom="paragraph">
                  <wp:posOffset>38395</wp:posOffset>
                </wp:positionV>
                <wp:extent cx="6529070" cy="1270"/>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529070" cy="1270"/>
                        </a:xfrm>
                        <a:custGeom>
                          <a:avLst/>
                          <a:gdLst/>
                          <a:ahLst/>
                          <a:cxnLst/>
                          <a:rect l="l" t="t" r="r" b="b"/>
                          <a:pathLst>
                            <a:path w="6529070" h="0">
                              <a:moveTo>
                                <a:pt x="0" y="0"/>
                              </a:moveTo>
                              <a:lnTo>
                                <a:pt x="6528714" y="0"/>
                              </a:lnTo>
                            </a:path>
                          </a:pathLst>
                        </a:custGeom>
                        <a:ln w="632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1440" from="48.964001pt,3.023281pt" to="563.036001pt,3.023281pt" stroked="true" strokeweight=".498pt" strokecolor="#000000">
                <v:stroke dashstyle="solid"/>
                <w10:wrap type="none"/>
              </v:line>
            </w:pict>
          </mc:Fallback>
        </mc:AlternateContent>
      </w:r>
      <w:r>
        <w:rPr>
          <w:sz w:val="16"/>
        </w:rPr>
        <w:t>Governance</w:t>
      </w:r>
      <w:r>
        <w:rPr>
          <w:spacing w:val="-5"/>
          <w:sz w:val="16"/>
        </w:rPr>
        <w:t> </w:t>
      </w:r>
      <w:r>
        <w:rPr>
          <w:sz w:val="16"/>
        </w:rPr>
        <w:t>and</w:t>
      </w:r>
      <w:r>
        <w:rPr>
          <w:spacing w:val="-4"/>
          <w:sz w:val="16"/>
        </w:rPr>
        <w:t> </w:t>
      </w:r>
      <w:r>
        <w:rPr>
          <w:sz w:val="16"/>
        </w:rPr>
        <w:t>target</w:t>
      </w:r>
      <w:r>
        <w:rPr>
          <w:spacing w:val="40"/>
          <w:sz w:val="16"/>
        </w:rPr>
        <w:t> </w:t>
      </w:r>
      <w:r>
        <w:rPr>
          <w:spacing w:val="-2"/>
          <w:sz w:val="16"/>
        </w:rPr>
        <w:t>definition</w:t>
      </w:r>
    </w:p>
    <w:p>
      <w:pPr>
        <w:spacing w:line="232" w:lineRule="auto" w:before="104"/>
        <w:ind w:left="378" w:right="0" w:firstLine="0"/>
        <w:jc w:val="left"/>
        <w:rPr>
          <w:sz w:val="16"/>
        </w:rPr>
      </w:pPr>
      <w:r>
        <w:rPr/>
        <w:br w:type="column"/>
      </w:r>
      <w:r>
        <w:rPr>
          <w:sz w:val="16"/>
        </w:rPr>
        <w:t>Select safe model target; identify laboratory</w:t>
      </w:r>
      <w:r>
        <w:rPr>
          <w:spacing w:val="40"/>
          <w:sz w:val="16"/>
        </w:rPr>
        <w:t> </w:t>
      </w:r>
      <w:r>
        <w:rPr>
          <w:sz w:val="16"/>
        </w:rPr>
        <w:t>supervisor;</w:t>
      </w:r>
      <w:r>
        <w:rPr>
          <w:spacing w:val="-5"/>
          <w:sz w:val="16"/>
        </w:rPr>
        <w:t> </w:t>
      </w:r>
      <w:r>
        <w:rPr>
          <w:sz w:val="16"/>
        </w:rPr>
        <w:t>complete</w:t>
      </w:r>
      <w:r>
        <w:rPr>
          <w:spacing w:val="-4"/>
          <w:sz w:val="16"/>
        </w:rPr>
        <w:t> </w:t>
      </w:r>
      <w:r>
        <w:rPr>
          <w:sz w:val="16"/>
        </w:rPr>
        <w:t>biosafety</w:t>
      </w:r>
      <w:r>
        <w:rPr>
          <w:spacing w:val="-4"/>
          <w:sz w:val="16"/>
        </w:rPr>
        <w:t> </w:t>
      </w:r>
      <w:r>
        <w:rPr>
          <w:sz w:val="16"/>
        </w:rPr>
        <w:t>and</w:t>
      </w:r>
      <w:r>
        <w:rPr>
          <w:spacing w:val="-4"/>
          <w:sz w:val="16"/>
        </w:rPr>
        <w:t> </w:t>
      </w:r>
      <w:r>
        <w:rPr>
          <w:sz w:val="16"/>
        </w:rPr>
        <w:t>contamination</w:t>
      </w:r>
      <w:r>
        <w:rPr>
          <w:spacing w:val="40"/>
          <w:sz w:val="16"/>
        </w:rPr>
        <w:t> </w:t>
      </w:r>
      <w:r>
        <w:rPr>
          <w:sz w:val="16"/>
        </w:rPr>
        <w:t>training; define requirements and records</w:t>
      </w:r>
    </w:p>
    <w:p>
      <w:pPr>
        <w:spacing w:line="232" w:lineRule="auto" w:before="104"/>
        <w:ind w:left="199" w:right="274" w:firstLine="0"/>
        <w:jc w:val="left"/>
        <w:rPr>
          <w:sz w:val="16"/>
        </w:rPr>
      </w:pPr>
      <w:r>
        <w:rPr/>
        <w:br w:type="column"/>
      </w:r>
      <w:r>
        <w:rPr>
          <w:sz w:val="16"/>
        </w:rPr>
        <w:t>Approved project scope, safe target, </w:t>
      </w:r>
      <w:r>
        <w:rPr>
          <w:sz w:val="16"/>
        </w:rPr>
        <w:t>responsibilities,</w:t>
      </w:r>
      <w:r>
        <w:rPr>
          <w:spacing w:val="40"/>
          <w:sz w:val="16"/>
        </w:rPr>
        <w:t> </w:t>
      </w:r>
      <w:r>
        <w:rPr>
          <w:sz w:val="16"/>
        </w:rPr>
        <w:t>and risk register</w:t>
      </w:r>
    </w:p>
    <w:p>
      <w:pPr>
        <w:spacing w:after="0" w:line="232" w:lineRule="auto"/>
        <w:jc w:val="left"/>
        <w:rPr>
          <w:sz w:val="16"/>
        </w:rPr>
        <w:sectPr>
          <w:type w:val="continuous"/>
          <w:pgSz w:w="12240" w:h="15840"/>
          <w:pgMar w:top="900" w:bottom="280" w:left="720" w:right="720"/>
          <w:cols w:num="3" w:equalWidth="0">
            <w:col w:w="2948" w:space="203"/>
            <w:col w:w="3566" w:space="40"/>
            <w:col w:w="4043"/>
          </w:cols>
        </w:sectPr>
      </w:pPr>
    </w:p>
    <w:p>
      <w:pPr>
        <w:pStyle w:val="ListParagraph"/>
        <w:numPr>
          <w:ilvl w:val="0"/>
          <w:numId w:val="13"/>
        </w:numPr>
        <w:tabs>
          <w:tab w:pos="1440" w:val="left" w:leader="none"/>
          <w:tab w:pos="3530" w:val="left" w:leader="none"/>
        </w:tabs>
        <w:spacing w:line="180" w:lineRule="exact" w:before="0" w:after="0"/>
        <w:ind w:left="1440" w:right="0" w:hanging="1062"/>
        <w:jc w:val="both"/>
        <w:rPr>
          <w:sz w:val="16"/>
        </w:rPr>
      </w:pPr>
      <w:r>
        <w:rPr>
          <w:sz w:val="16"/>
        </w:rPr>
        <w:t>Reader</w:t>
      </w:r>
      <w:r>
        <w:rPr>
          <w:spacing w:val="10"/>
          <w:sz w:val="16"/>
        </w:rPr>
        <w:t> </w:t>
      </w:r>
      <w:r>
        <w:rPr>
          <w:sz w:val="16"/>
        </w:rPr>
        <w:t>thermal</w:t>
      </w:r>
      <w:r>
        <w:rPr>
          <w:spacing w:val="10"/>
          <w:sz w:val="16"/>
        </w:rPr>
        <w:t> </w:t>
      </w:r>
      <w:r>
        <w:rPr>
          <w:spacing w:val="-2"/>
          <w:sz w:val="16"/>
        </w:rPr>
        <w:t>platform</w:t>
      </w:r>
      <w:r>
        <w:rPr>
          <w:sz w:val="16"/>
        </w:rPr>
        <w:tab/>
        <w:t>Build</w:t>
      </w:r>
      <w:r>
        <w:rPr>
          <w:spacing w:val="4"/>
          <w:sz w:val="16"/>
        </w:rPr>
        <w:t> </w:t>
      </w:r>
      <w:r>
        <w:rPr>
          <w:sz w:val="16"/>
        </w:rPr>
        <w:t>heater,</w:t>
      </w:r>
      <w:r>
        <w:rPr>
          <w:spacing w:val="5"/>
          <w:sz w:val="16"/>
        </w:rPr>
        <w:t> </w:t>
      </w:r>
      <w:r>
        <w:rPr>
          <w:sz w:val="16"/>
        </w:rPr>
        <w:t>sensor,</w:t>
      </w:r>
      <w:r>
        <w:rPr>
          <w:spacing w:val="5"/>
          <w:sz w:val="16"/>
        </w:rPr>
        <w:t> </w:t>
      </w:r>
      <w:r>
        <w:rPr>
          <w:sz w:val="16"/>
        </w:rPr>
        <w:t>MOSFET</w:t>
      </w:r>
      <w:r>
        <w:rPr>
          <w:spacing w:val="5"/>
          <w:sz w:val="16"/>
        </w:rPr>
        <w:t> </w:t>
      </w:r>
      <w:r>
        <w:rPr>
          <w:sz w:val="16"/>
        </w:rPr>
        <w:t>driver,</w:t>
      </w:r>
      <w:r>
        <w:rPr>
          <w:spacing w:val="5"/>
          <w:sz w:val="16"/>
        </w:rPr>
        <w:t> </w:t>
      </w:r>
      <w:r>
        <w:rPr>
          <w:spacing w:val="-2"/>
          <w:sz w:val="16"/>
        </w:rPr>
        <w:t>thermal</w:t>
      </w:r>
    </w:p>
    <w:p>
      <w:pPr>
        <w:spacing w:line="232" w:lineRule="auto" w:before="2"/>
        <w:ind w:left="3524" w:right="497" w:firstLine="5"/>
        <w:jc w:val="both"/>
        <w:rPr>
          <w:sz w:val="16"/>
        </w:rPr>
      </w:pPr>
      <w:r>
        <w:rPr>
          <w:sz w:val="16"/>
        </w:rPr>
        <w:t>block, and control firmware; </w:t>
      </w:r>
      <w:r>
        <w:rPr>
          <w:sz w:val="16"/>
        </w:rPr>
        <w:t>characterize</w:t>
      </w:r>
      <w:r>
        <w:rPr>
          <w:spacing w:val="40"/>
          <w:sz w:val="16"/>
        </w:rPr>
        <w:t> </w:t>
      </w:r>
      <w:r>
        <w:rPr>
          <w:sz w:val="16"/>
        </w:rPr>
        <w:t>warm-up, stability, overshoot, and spatial</w:t>
      </w:r>
      <w:r>
        <w:rPr>
          <w:spacing w:val="40"/>
          <w:sz w:val="16"/>
        </w:rPr>
        <w:t> </w:t>
      </w:r>
      <w:r>
        <w:rPr>
          <w:spacing w:val="-2"/>
          <w:sz w:val="16"/>
        </w:rPr>
        <w:t>uniformity</w:t>
      </w:r>
    </w:p>
    <w:p>
      <w:pPr>
        <w:pStyle w:val="ListParagraph"/>
        <w:numPr>
          <w:ilvl w:val="0"/>
          <w:numId w:val="13"/>
        </w:numPr>
        <w:tabs>
          <w:tab w:pos="1440" w:val="left" w:leader="none"/>
          <w:tab w:pos="3530" w:val="left" w:leader="none"/>
        </w:tabs>
        <w:spacing w:line="180" w:lineRule="exact" w:before="0" w:after="0"/>
        <w:ind w:left="1440" w:right="0" w:hanging="1062"/>
        <w:jc w:val="left"/>
        <w:rPr>
          <w:sz w:val="16"/>
        </w:rPr>
      </w:pPr>
      <w:r>
        <w:rPr>
          <w:sz w:val="16"/>
        </w:rPr>
        <w:t>Optical</w:t>
      </w:r>
      <w:r>
        <w:rPr>
          <w:spacing w:val="10"/>
          <w:sz w:val="16"/>
        </w:rPr>
        <w:t> </w:t>
      </w:r>
      <w:r>
        <w:rPr>
          <w:spacing w:val="-2"/>
          <w:sz w:val="16"/>
        </w:rPr>
        <w:t>platform</w:t>
      </w:r>
      <w:r>
        <w:rPr>
          <w:sz w:val="16"/>
        </w:rPr>
        <w:tab/>
        <w:t>Build</w:t>
      </w:r>
      <w:r>
        <w:rPr>
          <w:spacing w:val="8"/>
          <w:sz w:val="16"/>
        </w:rPr>
        <w:t> </w:t>
      </w:r>
      <w:r>
        <w:rPr>
          <w:sz w:val="16"/>
        </w:rPr>
        <w:t>LED,</w:t>
      </w:r>
      <w:r>
        <w:rPr>
          <w:spacing w:val="8"/>
          <w:sz w:val="16"/>
        </w:rPr>
        <w:t> </w:t>
      </w:r>
      <w:r>
        <w:rPr>
          <w:sz w:val="16"/>
        </w:rPr>
        <w:t>filters,</w:t>
      </w:r>
      <w:r>
        <w:rPr>
          <w:spacing w:val="8"/>
          <w:sz w:val="16"/>
        </w:rPr>
        <w:t> </w:t>
      </w:r>
      <w:r>
        <w:rPr>
          <w:sz w:val="16"/>
        </w:rPr>
        <w:t>photodiode/TIA,</w:t>
      </w:r>
      <w:r>
        <w:rPr>
          <w:spacing w:val="8"/>
          <w:sz w:val="16"/>
        </w:rPr>
        <w:t> </w:t>
      </w:r>
      <w:r>
        <w:rPr>
          <w:sz w:val="16"/>
        </w:rPr>
        <w:t>ADC,</w:t>
      </w:r>
      <w:r>
        <w:rPr>
          <w:spacing w:val="9"/>
          <w:sz w:val="16"/>
        </w:rPr>
        <w:t> </w:t>
      </w:r>
      <w:r>
        <w:rPr>
          <w:spacing w:val="-5"/>
          <w:sz w:val="16"/>
        </w:rPr>
        <w:t>and</w:t>
      </w:r>
    </w:p>
    <w:p>
      <w:pPr>
        <w:spacing w:line="232" w:lineRule="auto" w:before="2"/>
        <w:ind w:left="3530" w:right="0" w:firstLine="0"/>
        <w:jc w:val="left"/>
        <w:rPr>
          <w:sz w:val="16"/>
        </w:rPr>
      </w:pPr>
      <w:r>
        <w:rPr>
          <w:sz w:val="16"/>
        </w:rPr>
        <w:t>light-tight enclosure; test fluorescent </w:t>
      </w:r>
      <w:r>
        <w:rPr>
          <w:sz w:val="16"/>
        </w:rPr>
        <w:t>standards</w:t>
      </w:r>
      <w:r>
        <w:rPr>
          <w:spacing w:val="40"/>
          <w:sz w:val="16"/>
        </w:rPr>
        <w:t> </w:t>
      </w:r>
      <w:r>
        <w:rPr>
          <w:sz w:val="16"/>
        </w:rPr>
        <w:t>and optical blanks</w:t>
      </w:r>
    </w:p>
    <w:p>
      <w:pPr>
        <w:pStyle w:val="ListParagraph"/>
        <w:numPr>
          <w:ilvl w:val="0"/>
          <w:numId w:val="13"/>
        </w:numPr>
        <w:tabs>
          <w:tab w:pos="1440" w:val="left" w:leader="none"/>
          <w:tab w:pos="3530" w:val="left" w:leader="none"/>
        </w:tabs>
        <w:spacing w:line="179" w:lineRule="exact" w:before="0" w:after="0"/>
        <w:ind w:left="1440" w:right="0" w:hanging="1062"/>
        <w:jc w:val="left"/>
        <w:rPr>
          <w:sz w:val="16"/>
        </w:rPr>
      </w:pPr>
      <w:r>
        <w:rPr>
          <w:sz w:val="16"/>
        </w:rPr>
        <w:t>Tube-based</w:t>
      </w:r>
      <w:r>
        <w:rPr>
          <w:spacing w:val="4"/>
          <w:sz w:val="16"/>
        </w:rPr>
        <w:t> </w:t>
      </w:r>
      <w:r>
        <w:rPr>
          <w:sz w:val="16"/>
        </w:rPr>
        <w:t>molecular</w:t>
      </w:r>
      <w:r>
        <w:rPr>
          <w:spacing w:val="4"/>
          <w:sz w:val="16"/>
        </w:rPr>
        <w:t> </w:t>
      </w:r>
      <w:r>
        <w:rPr>
          <w:spacing w:val="-2"/>
          <w:sz w:val="16"/>
        </w:rPr>
        <w:t>proof</w:t>
      </w:r>
      <w:r>
        <w:rPr>
          <w:sz w:val="16"/>
        </w:rPr>
        <w:tab/>
        <w:t>Run</w:t>
      </w:r>
      <w:r>
        <w:rPr>
          <w:spacing w:val="1"/>
          <w:sz w:val="16"/>
        </w:rPr>
        <w:t> </w:t>
      </w:r>
      <w:r>
        <w:rPr>
          <w:sz w:val="16"/>
        </w:rPr>
        <w:t>approved</w:t>
      </w:r>
      <w:r>
        <w:rPr>
          <w:spacing w:val="2"/>
          <w:sz w:val="16"/>
        </w:rPr>
        <w:t> </w:t>
      </w:r>
      <w:r>
        <w:rPr>
          <w:sz w:val="16"/>
        </w:rPr>
        <w:t>LAMP/RT-LAMP</w:t>
      </w:r>
      <w:r>
        <w:rPr>
          <w:spacing w:val="1"/>
          <w:sz w:val="16"/>
        </w:rPr>
        <w:t> </w:t>
      </w:r>
      <w:r>
        <w:rPr>
          <w:sz w:val="16"/>
        </w:rPr>
        <w:t>and</w:t>
      </w:r>
      <w:r>
        <w:rPr>
          <w:spacing w:val="2"/>
          <w:sz w:val="16"/>
        </w:rPr>
        <w:t> </w:t>
      </w:r>
      <w:r>
        <w:rPr>
          <w:spacing w:val="-2"/>
          <w:sz w:val="16"/>
        </w:rPr>
        <w:t>Cas12a</w:t>
      </w:r>
    </w:p>
    <w:p>
      <w:pPr>
        <w:spacing w:line="232" w:lineRule="auto" w:before="2"/>
        <w:ind w:left="3530" w:right="0" w:firstLine="0"/>
        <w:jc w:val="left"/>
        <w:rPr>
          <w:sz w:val="16"/>
        </w:rPr>
      </w:pPr>
      <w:r>
        <w:rPr>
          <w:sz w:val="16"/>
        </w:rPr>
        <w:t>reactions using synthetic or non-</w:t>
      </w:r>
      <w:r>
        <w:rPr>
          <w:sz w:val="16"/>
        </w:rPr>
        <w:t>pathogenic</w:t>
      </w:r>
      <w:r>
        <w:rPr>
          <w:spacing w:val="40"/>
          <w:sz w:val="16"/>
        </w:rPr>
        <w:t> </w:t>
      </w:r>
      <w:r>
        <w:rPr>
          <w:sz w:val="16"/>
        </w:rPr>
        <w:t>targets under supervision</w:t>
      </w:r>
    </w:p>
    <w:p>
      <w:pPr>
        <w:pStyle w:val="ListParagraph"/>
        <w:numPr>
          <w:ilvl w:val="0"/>
          <w:numId w:val="13"/>
        </w:numPr>
        <w:tabs>
          <w:tab w:pos="1440" w:val="left" w:leader="none"/>
          <w:tab w:pos="3530" w:val="left" w:leader="none"/>
        </w:tabs>
        <w:spacing w:line="179" w:lineRule="exact" w:before="0" w:after="0"/>
        <w:ind w:left="1440" w:right="0" w:hanging="1062"/>
        <w:jc w:val="left"/>
        <w:rPr>
          <w:sz w:val="16"/>
        </w:rPr>
      </w:pPr>
      <w:r>
        <w:rPr>
          <w:sz w:val="16"/>
        </w:rPr>
        <w:t>Integrated</w:t>
      </w:r>
      <w:r>
        <w:rPr>
          <w:spacing w:val="6"/>
          <w:sz w:val="16"/>
        </w:rPr>
        <w:t> </w:t>
      </w:r>
      <w:r>
        <w:rPr>
          <w:sz w:val="16"/>
        </w:rPr>
        <w:t>two-stage</w:t>
      </w:r>
      <w:r>
        <w:rPr>
          <w:spacing w:val="6"/>
          <w:sz w:val="16"/>
        </w:rPr>
        <w:t> </w:t>
      </w:r>
      <w:r>
        <w:rPr>
          <w:spacing w:val="-2"/>
          <w:sz w:val="16"/>
        </w:rPr>
        <w:t>reader</w:t>
      </w:r>
      <w:r>
        <w:rPr>
          <w:sz w:val="16"/>
        </w:rPr>
        <w:tab/>
        <w:t>Automate</w:t>
      </w:r>
      <w:r>
        <w:rPr>
          <w:spacing w:val="9"/>
          <w:sz w:val="16"/>
        </w:rPr>
        <w:t> </w:t>
      </w:r>
      <w:r>
        <w:rPr>
          <w:sz w:val="16"/>
        </w:rPr>
        <w:t>thermal</w:t>
      </w:r>
      <w:r>
        <w:rPr>
          <w:spacing w:val="9"/>
          <w:sz w:val="16"/>
        </w:rPr>
        <w:t> </w:t>
      </w:r>
      <w:r>
        <w:rPr>
          <w:sz w:val="16"/>
        </w:rPr>
        <w:t>sequence,</w:t>
      </w:r>
      <w:r>
        <w:rPr>
          <w:spacing w:val="10"/>
          <w:sz w:val="16"/>
        </w:rPr>
        <w:t> </w:t>
      </w:r>
      <w:r>
        <w:rPr>
          <w:sz w:val="16"/>
        </w:rPr>
        <w:t>transfer</w:t>
      </w:r>
      <w:r>
        <w:rPr>
          <w:spacing w:val="9"/>
          <w:sz w:val="16"/>
        </w:rPr>
        <w:t> </w:t>
      </w:r>
      <w:r>
        <w:rPr>
          <w:spacing w:val="-2"/>
          <w:sz w:val="16"/>
        </w:rPr>
        <w:t>timing</w:t>
      </w:r>
    </w:p>
    <w:p>
      <w:pPr>
        <w:spacing w:line="179" w:lineRule="exact" w:before="0"/>
        <w:ind w:left="3530" w:right="0" w:firstLine="0"/>
        <w:jc w:val="left"/>
        <w:rPr>
          <w:sz w:val="16"/>
        </w:rPr>
      </w:pPr>
      <w:r>
        <w:rPr>
          <w:sz w:val="16"/>
        </w:rPr>
        <w:t>proxy,</w:t>
      </w:r>
      <w:r>
        <w:rPr>
          <w:spacing w:val="4"/>
          <w:sz w:val="16"/>
        </w:rPr>
        <w:t> </w:t>
      </w:r>
      <w:r>
        <w:rPr>
          <w:sz w:val="16"/>
        </w:rPr>
        <w:t>optical</w:t>
      </w:r>
      <w:r>
        <w:rPr>
          <w:spacing w:val="4"/>
          <w:sz w:val="16"/>
        </w:rPr>
        <w:t> </w:t>
      </w:r>
      <w:r>
        <w:rPr>
          <w:sz w:val="16"/>
        </w:rPr>
        <w:t>readout,</w:t>
      </w:r>
      <w:r>
        <w:rPr>
          <w:spacing w:val="4"/>
          <w:sz w:val="16"/>
        </w:rPr>
        <w:t> </w:t>
      </w:r>
      <w:r>
        <w:rPr>
          <w:sz w:val="16"/>
        </w:rPr>
        <w:t>logging,</w:t>
      </w:r>
      <w:r>
        <w:rPr>
          <w:spacing w:val="5"/>
          <w:sz w:val="16"/>
        </w:rPr>
        <w:t> </w:t>
      </w:r>
      <w:r>
        <w:rPr>
          <w:sz w:val="16"/>
        </w:rPr>
        <w:t>and</w:t>
      </w:r>
      <w:r>
        <w:rPr>
          <w:spacing w:val="4"/>
          <w:sz w:val="16"/>
        </w:rPr>
        <w:t> </w:t>
      </w:r>
      <w:r>
        <w:rPr>
          <w:spacing w:val="-2"/>
          <w:sz w:val="16"/>
        </w:rPr>
        <w:t>classification</w:t>
      </w:r>
    </w:p>
    <w:p>
      <w:pPr>
        <w:pStyle w:val="ListParagraph"/>
        <w:numPr>
          <w:ilvl w:val="0"/>
          <w:numId w:val="13"/>
        </w:numPr>
        <w:tabs>
          <w:tab w:pos="1440" w:val="left" w:leader="none"/>
          <w:tab w:pos="3530" w:val="left" w:leader="none"/>
        </w:tabs>
        <w:spacing w:line="179" w:lineRule="exact" w:before="0" w:after="0"/>
        <w:ind w:left="1440" w:right="0" w:hanging="1062"/>
        <w:jc w:val="left"/>
        <w:rPr>
          <w:sz w:val="16"/>
        </w:rPr>
      </w:pPr>
      <w:r>
        <w:rPr>
          <w:sz w:val="16"/>
        </w:rPr>
        <w:t>Sealed</w:t>
      </w:r>
      <w:r>
        <w:rPr>
          <w:spacing w:val="5"/>
          <w:sz w:val="16"/>
        </w:rPr>
        <w:t> </w:t>
      </w:r>
      <w:r>
        <w:rPr>
          <w:sz w:val="16"/>
        </w:rPr>
        <w:t>millifluidic</w:t>
      </w:r>
      <w:r>
        <w:rPr>
          <w:spacing w:val="6"/>
          <w:sz w:val="16"/>
        </w:rPr>
        <w:t> </w:t>
      </w:r>
      <w:r>
        <w:rPr>
          <w:spacing w:val="-2"/>
          <w:sz w:val="16"/>
        </w:rPr>
        <w:t>cartridge</w:t>
      </w:r>
      <w:r>
        <w:rPr>
          <w:sz w:val="16"/>
        </w:rPr>
        <w:tab/>
        <w:t>Fabricate</w:t>
      </w:r>
      <w:r>
        <w:rPr>
          <w:spacing w:val="9"/>
          <w:sz w:val="16"/>
        </w:rPr>
        <w:t> </w:t>
      </w:r>
      <w:r>
        <w:rPr>
          <w:sz w:val="16"/>
        </w:rPr>
        <w:t>chambers</w:t>
      </w:r>
      <w:r>
        <w:rPr>
          <w:spacing w:val="9"/>
          <w:sz w:val="16"/>
        </w:rPr>
        <w:t> </w:t>
      </w:r>
      <w:r>
        <w:rPr>
          <w:sz w:val="16"/>
        </w:rPr>
        <w:t>and</w:t>
      </w:r>
      <w:r>
        <w:rPr>
          <w:spacing w:val="10"/>
          <w:sz w:val="16"/>
        </w:rPr>
        <w:t> </w:t>
      </w:r>
      <w:r>
        <w:rPr>
          <w:sz w:val="16"/>
        </w:rPr>
        <w:t>transfer</w:t>
      </w:r>
      <w:r>
        <w:rPr>
          <w:spacing w:val="9"/>
          <w:sz w:val="16"/>
        </w:rPr>
        <w:t> </w:t>
      </w:r>
      <w:r>
        <w:rPr>
          <w:spacing w:val="-2"/>
          <w:sz w:val="16"/>
        </w:rPr>
        <w:t>mechanism;</w:t>
      </w:r>
    </w:p>
    <w:p>
      <w:pPr>
        <w:spacing w:line="232" w:lineRule="auto" w:before="2"/>
        <w:ind w:left="3530" w:right="0" w:firstLine="0"/>
        <w:jc w:val="left"/>
        <w:rPr>
          <w:sz w:val="16"/>
        </w:rPr>
      </w:pPr>
      <w:r>
        <w:rPr>
          <w:sz w:val="16"/>
        </w:rPr>
        <w:t>conduct water/dye tests, leak tests, dead-</w:t>
      </w:r>
      <w:r>
        <w:rPr>
          <w:sz w:val="16"/>
        </w:rPr>
        <w:t>volume</w:t>
      </w:r>
      <w:r>
        <w:rPr>
          <w:spacing w:val="40"/>
          <w:sz w:val="16"/>
        </w:rPr>
        <w:t> </w:t>
      </w:r>
      <w:r>
        <w:rPr>
          <w:sz w:val="16"/>
        </w:rPr>
        <w:t>and bubble studies</w:t>
      </w:r>
    </w:p>
    <w:p>
      <w:pPr>
        <w:spacing w:line="232" w:lineRule="auto" w:before="3"/>
        <w:ind w:left="200" w:right="349" w:firstLine="0"/>
        <w:jc w:val="left"/>
        <w:rPr>
          <w:sz w:val="16"/>
        </w:rPr>
      </w:pPr>
      <w:r>
        <w:rPr/>
        <w:br w:type="column"/>
      </w:r>
      <w:r>
        <w:rPr>
          <w:sz w:val="16"/>
        </w:rPr>
        <w:t>Repeatable</w:t>
      </w:r>
      <w:r>
        <w:rPr>
          <w:spacing w:val="-4"/>
          <w:sz w:val="16"/>
        </w:rPr>
        <w:t> </w:t>
      </w:r>
      <w:r>
        <w:rPr>
          <w:sz w:val="16"/>
        </w:rPr>
        <w:t>temperature</w:t>
      </w:r>
      <w:r>
        <w:rPr>
          <w:spacing w:val="-4"/>
          <w:sz w:val="16"/>
        </w:rPr>
        <w:t> </w:t>
      </w:r>
      <w:r>
        <w:rPr>
          <w:sz w:val="16"/>
        </w:rPr>
        <w:t>profile</w:t>
      </w:r>
      <w:r>
        <w:rPr>
          <w:spacing w:val="-4"/>
          <w:sz w:val="16"/>
        </w:rPr>
        <w:t> </w:t>
      </w:r>
      <w:r>
        <w:rPr>
          <w:sz w:val="16"/>
        </w:rPr>
        <w:t>under</w:t>
      </w:r>
      <w:r>
        <w:rPr>
          <w:spacing w:val="-4"/>
          <w:sz w:val="16"/>
        </w:rPr>
        <w:t> </w:t>
      </w:r>
      <w:r>
        <w:rPr>
          <w:sz w:val="16"/>
        </w:rPr>
        <w:t>dummy</w:t>
      </w:r>
      <w:r>
        <w:rPr>
          <w:spacing w:val="-4"/>
          <w:sz w:val="16"/>
        </w:rPr>
        <w:t> </w:t>
      </w:r>
      <w:r>
        <w:rPr>
          <w:sz w:val="16"/>
        </w:rPr>
        <w:t>thermal</w:t>
      </w:r>
      <w:r>
        <w:rPr>
          <w:spacing w:val="40"/>
          <w:sz w:val="16"/>
        </w:rPr>
        <w:t> </w:t>
      </w:r>
      <w:r>
        <w:rPr>
          <w:spacing w:val="-2"/>
          <w:sz w:val="16"/>
        </w:rPr>
        <w:t>loads</w:t>
      </w:r>
    </w:p>
    <w:p>
      <w:pPr>
        <w:pStyle w:val="BodyText"/>
        <w:spacing w:before="176"/>
        <w:rPr>
          <w:sz w:val="16"/>
        </w:rPr>
      </w:pPr>
    </w:p>
    <w:p>
      <w:pPr>
        <w:spacing w:line="232" w:lineRule="auto" w:before="0"/>
        <w:ind w:left="200" w:right="349" w:firstLine="0"/>
        <w:jc w:val="left"/>
        <w:rPr>
          <w:sz w:val="16"/>
        </w:rPr>
      </w:pPr>
      <w:r>
        <w:rPr>
          <w:sz w:val="16"/>
        </w:rPr>
        <w:t>Stable,</w:t>
      </w:r>
      <w:r>
        <w:rPr>
          <w:spacing w:val="-5"/>
          <w:sz w:val="16"/>
        </w:rPr>
        <w:t> </w:t>
      </w:r>
      <w:r>
        <w:rPr>
          <w:sz w:val="16"/>
        </w:rPr>
        <w:t>monotonic</w:t>
      </w:r>
      <w:r>
        <w:rPr>
          <w:spacing w:val="-4"/>
          <w:sz w:val="16"/>
        </w:rPr>
        <w:t> </w:t>
      </w:r>
      <w:r>
        <w:rPr>
          <w:sz w:val="16"/>
        </w:rPr>
        <w:t>signal</w:t>
      </w:r>
      <w:r>
        <w:rPr>
          <w:spacing w:val="-4"/>
          <w:sz w:val="16"/>
        </w:rPr>
        <w:t> </w:t>
      </w:r>
      <w:r>
        <w:rPr>
          <w:sz w:val="16"/>
        </w:rPr>
        <w:t>with</w:t>
      </w:r>
      <w:r>
        <w:rPr>
          <w:spacing w:val="-4"/>
          <w:sz w:val="16"/>
        </w:rPr>
        <w:t> </w:t>
      </w:r>
      <w:r>
        <w:rPr>
          <w:sz w:val="16"/>
        </w:rPr>
        <w:t>acceptable</w:t>
      </w:r>
      <w:r>
        <w:rPr>
          <w:spacing w:val="-5"/>
          <w:sz w:val="16"/>
        </w:rPr>
        <w:t> </w:t>
      </w:r>
      <w:r>
        <w:rPr>
          <w:sz w:val="16"/>
        </w:rPr>
        <w:t>repeatability</w:t>
      </w:r>
      <w:r>
        <w:rPr>
          <w:spacing w:val="40"/>
          <w:sz w:val="16"/>
        </w:rPr>
        <w:t> </w:t>
      </w:r>
      <w:r>
        <w:rPr>
          <w:sz w:val="16"/>
        </w:rPr>
        <w:t>and dark compensation</w:t>
      </w:r>
    </w:p>
    <w:p>
      <w:pPr>
        <w:spacing w:line="232" w:lineRule="auto" w:before="181"/>
        <w:ind w:left="200" w:right="349" w:firstLine="0"/>
        <w:jc w:val="left"/>
        <w:rPr>
          <w:sz w:val="16"/>
        </w:rPr>
      </w:pPr>
      <w:r>
        <w:rPr>
          <w:sz w:val="16"/>
        </w:rPr>
        <w:t>Distinguishable target, non-target, and no-</w:t>
      </w:r>
      <w:r>
        <w:rPr>
          <w:sz w:val="16"/>
        </w:rPr>
        <w:t>template</w:t>
      </w:r>
      <w:r>
        <w:rPr>
          <w:spacing w:val="40"/>
          <w:sz w:val="16"/>
        </w:rPr>
        <w:t> </w:t>
      </w:r>
      <w:r>
        <w:rPr>
          <w:sz w:val="16"/>
        </w:rPr>
        <w:t>control signals</w:t>
      </w:r>
    </w:p>
    <w:p>
      <w:pPr>
        <w:spacing w:line="232" w:lineRule="auto" w:before="181"/>
        <w:ind w:left="200" w:right="349" w:firstLine="0"/>
        <w:jc w:val="left"/>
        <w:rPr>
          <w:sz w:val="16"/>
        </w:rPr>
      </w:pPr>
      <w:r>
        <w:rPr>
          <w:sz w:val="16"/>
        </w:rPr>
        <w:t>End-to-end controlled run with predefined </w:t>
      </w:r>
      <w:r>
        <w:rPr>
          <w:sz w:val="16"/>
        </w:rPr>
        <w:t>control</w:t>
      </w:r>
      <w:r>
        <w:rPr>
          <w:spacing w:val="40"/>
          <w:sz w:val="16"/>
        </w:rPr>
        <w:t> </w:t>
      </w:r>
      <w:r>
        <w:rPr>
          <w:spacing w:val="-2"/>
          <w:sz w:val="16"/>
        </w:rPr>
        <w:t>logic</w:t>
      </w:r>
    </w:p>
    <w:p>
      <w:pPr>
        <w:spacing w:line="232" w:lineRule="auto" w:before="2"/>
        <w:ind w:left="194" w:right="274" w:firstLine="5"/>
        <w:jc w:val="left"/>
        <w:rPr>
          <w:sz w:val="16"/>
        </w:rPr>
      </w:pPr>
      <w:r>
        <w:rPr>
          <w:sz w:val="16"/>
        </w:rPr>
        <w:t>Repeatable sealed transfer and optical </w:t>
      </w:r>
      <w:r>
        <w:rPr>
          <w:sz w:val="16"/>
        </w:rPr>
        <w:t>alignment</w:t>
      </w:r>
      <w:r>
        <w:rPr>
          <w:spacing w:val="40"/>
          <w:sz w:val="16"/>
        </w:rPr>
        <w:t> </w:t>
      </w:r>
      <w:r>
        <w:rPr>
          <w:sz w:val="16"/>
        </w:rPr>
        <w:t>without leakage</w:t>
      </w:r>
    </w:p>
    <w:p>
      <w:pPr>
        <w:spacing w:after="0" w:line="232" w:lineRule="auto"/>
        <w:jc w:val="left"/>
        <w:rPr>
          <w:sz w:val="16"/>
        </w:rPr>
        <w:sectPr>
          <w:type w:val="continuous"/>
          <w:pgSz w:w="12240" w:h="15840"/>
          <w:pgMar w:top="900" w:bottom="280" w:left="720" w:right="720"/>
          <w:cols w:num="2" w:equalWidth="0">
            <w:col w:w="6717" w:space="40"/>
            <w:col w:w="4043"/>
          </w:cols>
        </w:sectPr>
      </w:pPr>
    </w:p>
    <w:p>
      <w:pPr>
        <w:pStyle w:val="ListParagraph"/>
        <w:numPr>
          <w:ilvl w:val="0"/>
          <w:numId w:val="13"/>
        </w:numPr>
        <w:tabs>
          <w:tab w:pos="1440" w:val="left" w:leader="none"/>
        </w:tabs>
        <w:spacing w:line="232" w:lineRule="auto" w:before="2" w:after="0"/>
        <w:ind w:left="1440" w:right="38" w:hanging="1062"/>
        <w:jc w:val="left"/>
        <w:rPr>
          <w:sz w:val="16"/>
        </w:rPr>
      </w:pPr>
      <w:r>
        <w:rPr>
          <w:sz w:val="16"/>
        </w:rPr>
        <w:t>Biological</w:t>
      </w:r>
      <w:r>
        <w:rPr>
          <w:spacing w:val="-5"/>
          <w:sz w:val="16"/>
        </w:rPr>
        <w:t> </w:t>
      </w:r>
      <w:r>
        <w:rPr>
          <w:sz w:val="16"/>
        </w:rPr>
        <w:t>cartridge</w:t>
      </w:r>
      <w:r>
        <w:rPr>
          <w:spacing w:val="40"/>
          <w:sz w:val="16"/>
        </w:rPr>
        <w:t> </w:t>
      </w:r>
      <w:r>
        <w:rPr>
          <w:spacing w:val="-2"/>
          <w:sz w:val="16"/>
        </w:rPr>
        <w:t>integration</w:t>
      </w:r>
    </w:p>
    <w:p>
      <w:pPr>
        <w:pStyle w:val="ListParagraph"/>
        <w:numPr>
          <w:ilvl w:val="0"/>
          <w:numId w:val="13"/>
        </w:numPr>
        <w:tabs>
          <w:tab w:pos="1440" w:val="left" w:leader="none"/>
        </w:tabs>
        <w:spacing w:line="232" w:lineRule="auto" w:before="1" w:after="0"/>
        <w:ind w:left="1440" w:right="64" w:hanging="1062"/>
        <w:jc w:val="left"/>
        <w:rPr>
          <w:sz w:val="16"/>
        </w:rPr>
      </w:pPr>
      <w:r>
        <w:rPr>
          <w:sz w:val="16"/>
        </w:rPr>
        <w:t>Sample</w:t>
      </w:r>
      <w:r>
        <w:rPr>
          <w:spacing w:val="-5"/>
          <w:sz w:val="16"/>
        </w:rPr>
        <w:t> </w:t>
      </w:r>
      <w:r>
        <w:rPr>
          <w:sz w:val="16"/>
        </w:rPr>
        <w:t>preparation</w:t>
      </w:r>
      <w:r>
        <w:rPr>
          <w:spacing w:val="40"/>
          <w:sz w:val="16"/>
        </w:rPr>
        <w:t> </w:t>
      </w:r>
      <w:r>
        <w:rPr>
          <w:spacing w:val="-2"/>
          <w:sz w:val="16"/>
        </w:rPr>
        <w:t>integration</w:t>
      </w:r>
    </w:p>
    <w:p>
      <w:pPr>
        <w:spacing w:line="232" w:lineRule="auto" w:before="2"/>
        <w:ind w:left="378" w:right="0" w:firstLine="0"/>
        <w:jc w:val="left"/>
        <w:rPr>
          <w:sz w:val="16"/>
        </w:rPr>
      </w:pPr>
      <w:r>
        <w:rPr/>
        <w:br w:type="column"/>
      </w:r>
      <w:r>
        <w:rPr>
          <w:sz w:val="16"/>
        </w:rPr>
        <w:t>Integrate</w:t>
      </w:r>
      <w:r>
        <w:rPr>
          <w:spacing w:val="-4"/>
          <w:sz w:val="16"/>
        </w:rPr>
        <w:t> </w:t>
      </w:r>
      <w:r>
        <w:rPr>
          <w:sz w:val="16"/>
        </w:rPr>
        <w:t>reagents</w:t>
      </w:r>
      <w:r>
        <w:rPr>
          <w:spacing w:val="-4"/>
          <w:sz w:val="16"/>
        </w:rPr>
        <w:t> </w:t>
      </w:r>
      <w:r>
        <w:rPr>
          <w:sz w:val="16"/>
        </w:rPr>
        <w:t>and</w:t>
      </w:r>
      <w:r>
        <w:rPr>
          <w:spacing w:val="-4"/>
          <w:sz w:val="16"/>
        </w:rPr>
        <w:t> </w:t>
      </w:r>
      <w:r>
        <w:rPr>
          <w:sz w:val="16"/>
        </w:rPr>
        <w:t>assay</w:t>
      </w:r>
      <w:r>
        <w:rPr>
          <w:spacing w:val="-4"/>
          <w:sz w:val="16"/>
        </w:rPr>
        <w:t> </w:t>
      </w:r>
      <w:r>
        <w:rPr>
          <w:sz w:val="16"/>
        </w:rPr>
        <w:t>into</w:t>
      </w:r>
      <w:r>
        <w:rPr>
          <w:spacing w:val="-4"/>
          <w:sz w:val="16"/>
        </w:rPr>
        <w:t> </w:t>
      </w:r>
      <w:r>
        <w:rPr>
          <w:sz w:val="16"/>
        </w:rPr>
        <w:t>sealed</w:t>
      </w:r>
      <w:r>
        <w:rPr>
          <w:spacing w:val="-4"/>
          <w:sz w:val="16"/>
        </w:rPr>
        <w:t> </w:t>
      </w:r>
      <w:r>
        <w:rPr>
          <w:sz w:val="16"/>
        </w:rPr>
        <w:t>cartridge;</w:t>
      </w:r>
      <w:r>
        <w:rPr>
          <w:spacing w:val="40"/>
          <w:sz w:val="16"/>
        </w:rPr>
        <w:t> </w:t>
      </w:r>
      <w:r>
        <w:rPr>
          <w:sz w:val="16"/>
        </w:rPr>
        <w:t>optimize chamber materials and transfer volume</w:t>
      </w:r>
      <w:r>
        <w:rPr>
          <w:spacing w:val="40"/>
          <w:sz w:val="16"/>
        </w:rPr>
        <w:t> </w:t>
      </w:r>
      <w:r>
        <w:rPr>
          <w:sz w:val="16"/>
        </w:rPr>
        <w:t>Add application-specific lysis and nucleic-acid</w:t>
      </w:r>
      <w:r>
        <w:rPr>
          <w:spacing w:val="40"/>
          <w:sz w:val="16"/>
        </w:rPr>
        <w:t> </w:t>
      </w:r>
      <w:r>
        <w:rPr>
          <w:sz w:val="16"/>
        </w:rPr>
        <w:t>cleanup; evaluate matrix inhibition</w:t>
      </w:r>
    </w:p>
    <w:p>
      <w:pPr>
        <w:spacing w:line="232" w:lineRule="auto" w:before="2"/>
        <w:ind w:left="185" w:right="548" w:firstLine="0"/>
        <w:jc w:val="left"/>
        <w:rPr>
          <w:sz w:val="16"/>
        </w:rPr>
      </w:pPr>
      <w:r>
        <w:rPr/>
        <w:br w:type="column"/>
      </w:r>
      <w:r>
        <w:rPr>
          <w:sz w:val="16"/>
        </w:rPr>
        <w:t>Reproducible target/control classification in </w:t>
      </w:r>
      <w:r>
        <w:rPr>
          <w:sz w:val="16"/>
        </w:rPr>
        <w:t>sealed</w:t>
      </w:r>
      <w:r>
        <w:rPr>
          <w:spacing w:val="40"/>
          <w:sz w:val="16"/>
        </w:rPr>
        <w:t> </w:t>
      </w:r>
      <w:r>
        <w:rPr>
          <w:spacing w:val="-2"/>
          <w:sz w:val="16"/>
        </w:rPr>
        <w:t>operation</w:t>
      </w:r>
    </w:p>
    <w:p>
      <w:pPr>
        <w:spacing w:line="232" w:lineRule="auto" w:before="1"/>
        <w:ind w:left="185" w:right="427" w:firstLine="0"/>
        <w:jc w:val="left"/>
        <w:rPr>
          <w:sz w:val="16"/>
        </w:rPr>
      </w:pPr>
      <w:r>
        <w:rPr>
          <w:sz w:val="16"/>
        </w:rPr>
        <w:t>Demonstrated processing of safe spiked matrix </w:t>
      </w:r>
      <w:r>
        <w:rPr>
          <w:sz w:val="16"/>
        </w:rPr>
        <w:t>with</w:t>
      </w:r>
      <w:r>
        <w:rPr>
          <w:spacing w:val="40"/>
          <w:sz w:val="16"/>
        </w:rPr>
        <w:t> </w:t>
      </w:r>
      <w:r>
        <w:rPr>
          <w:sz w:val="16"/>
        </w:rPr>
        <w:t>internal control</w:t>
      </w:r>
    </w:p>
    <w:p>
      <w:pPr>
        <w:spacing w:after="0" w:line="232" w:lineRule="auto"/>
        <w:jc w:val="left"/>
        <w:rPr>
          <w:sz w:val="16"/>
        </w:rPr>
        <w:sectPr>
          <w:type w:val="continuous"/>
          <w:pgSz w:w="12240" w:h="15840"/>
          <w:pgMar w:top="900" w:bottom="280" w:left="720" w:right="720"/>
          <w:cols w:num="3" w:equalWidth="0">
            <w:col w:w="2767" w:space="384"/>
            <w:col w:w="3580" w:space="40"/>
            <w:col w:w="4029"/>
          </w:cols>
        </w:sectPr>
      </w:pPr>
    </w:p>
    <w:p>
      <w:pPr>
        <w:pStyle w:val="ListParagraph"/>
        <w:numPr>
          <w:ilvl w:val="0"/>
          <w:numId w:val="13"/>
        </w:numPr>
        <w:tabs>
          <w:tab w:pos="1440" w:val="left" w:leader="none"/>
          <w:tab w:pos="3530" w:val="left" w:leader="none"/>
        </w:tabs>
        <w:spacing w:line="180" w:lineRule="exact" w:before="0" w:after="0"/>
        <w:ind w:left="1440" w:right="0" w:hanging="1062"/>
        <w:jc w:val="left"/>
        <w:rPr>
          <w:sz w:val="16"/>
        </w:rPr>
      </w:pPr>
      <w:r>
        <w:rPr>
          <w:sz w:val="16"/>
        </w:rPr>
        <w:t>Microfluidic</w:t>
      </w:r>
      <w:r>
        <w:rPr>
          <w:spacing w:val="-2"/>
          <w:sz w:val="16"/>
        </w:rPr>
        <w:t> miniaturization</w:t>
      </w:r>
      <w:r>
        <w:rPr>
          <w:sz w:val="16"/>
        </w:rPr>
        <w:tab/>
        <w:t>Reduce</w:t>
      </w:r>
      <w:r>
        <w:rPr>
          <w:spacing w:val="9"/>
          <w:sz w:val="16"/>
        </w:rPr>
        <w:t> </w:t>
      </w:r>
      <w:r>
        <w:rPr>
          <w:sz w:val="16"/>
        </w:rPr>
        <w:t>volume</w:t>
      </w:r>
      <w:r>
        <w:rPr>
          <w:spacing w:val="10"/>
          <w:sz w:val="16"/>
        </w:rPr>
        <w:t> </w:t>
      </w:r>
      <w:r>
        <w:rPr>
          <w:sz w:val="16"/>
        </w:rPr>
        <w:t>and</w:t>
      </w:r>
      <w:r>
        <w:rPr>
          <w:spacing w:val="10"/>
          <w:sz w:val="16"/>
        </w:rPr>
        <w:t> </w:t>
      </w:r>
      <w:r>
        <w:rPr>
          <w:sz w:val="16"/>
        </w:rPr>
        <w:t>footprint;</w:t>
      </w:r>
      <w:r>
        <w:rPr>
          <w:spacing w:val="10"/>
          <w:sz w:val="16"/>
        </w:rPr>
        <w:t> </w:t>
      </w:r>
      <w:r>
        <w:rPr>
          <w:sz w:val="16"/>
        </w:rPr>
        <w:t>study</w:t>
      </w:r>
      <w:r>
        <w:rPr>
          <w:spacing w:val="10"/>
          <w:sz w:val="16"/>
        </w:rPr>
        <w:t> </w:t>
      </w:r>
      <w:r>
        <w:rPr>
          <w:spacing w:val="-2"/>
          <w:sz w:val="16"/>
        </w:rPr>
        <w:t>stored</w:t>
      </w:r>
    </w:p>
    <w:p>
      <w:pPr>
        <w:spacing w:line="232" w:lineRule="auto" w:before="1"/>
        <w:ind w:left="3530" w:right="145" w:firstLine="0"/>
        <w:jc w:val="left"/>
        <w:rPr>
          <w:sz w:val="16"/>
        </w:rPr>
      </w:pPr>
      <w:r>
        <w:rPr>
          <w:sz w:val="16"/>
        </w:rPr>
        <w:t>reagents,</w:t>
      </w:r>
      <w:r>
        <w:rPr>
          <w:spacing w:val="-4"/>
          <w:sz w:val="16"/>
        </w:rPr>
        <w:t> </w:t>
      </w:r>
      <w:r>
        <w:rPr>
          <w:sz w:val="16"/>
        </w:rPr>
        <w:t>bonding,</w:t>
      </w:r>
      <w:r>
        <w:rPr>
          <w:spacing w:val="-4"/>
          <w:sz w:val="16"/>
        </w:rPr>
        <w:t> </w:t>
      </w:r>
      <w:r>
        <w:rPr>
          <w:sz w:val="16"/>
        </w:rPr>
        <w:t>manufacturability,</w:t>
      </w:r>
      <w:r>
        <w:rPr>
          <w:spacing w:val="-4"/>
          <w:sz w:val="16"/>
        </w:rPr>
        <w:t> </w:t>
      </w:r>
      <w:r>
        <w:rPr>
          <w:sz w:val="16"/>
        </w:rPr>
        <w:t>and</w:t>
      </w:r>
      <w:r>
        <w:rPr>
          <w:spacing w:val="40"/>
          <w:sz w:val="16"/>
        </w:rPr>
        <w:t> </w:t>
      </w:r>
      <w:r>
        <w:rPr>
          <w:spacing w:val="-2"/>
          <w:sz w:val="16"/>
        </w:rPr>
        <w:t>multiplexing</w:t>
      </w:r>
    </w:p>
    <w:p>
      <w:pPr>
        <w:spacing w:line="232" w:lineRule="auto" w:before="2"/>
        <w:ind w:left="378" w:right="541" w:firstLine="0"/>
        <w:jc w:val="left"/>
        <w:rPr>
          <w:sz w:val="16"/>
        </w:rPr>
      </w:pPr>
      <w:r>
        <w:rPr/>
        <w:br w:type="column"/>
      </w:r>
      <w:r>
        <w:rPr>
          <w:sz w:val="16"/>
        </w:rPr>
        <w:t>Prototype lab-on-chip meeting revised </w:t>
      </w:r>
      <w:r>
        <w:rPr>
          <w:sz w:val="16"/>
        </w:rPr>
        <w:t>engineering</w:t>
      </w:r>
      <w:r>
        <w:rPr>
          <w:spacing w:val="40"/>
          <w:sz w:val="16"/>
        </w:rPr>
        <w:t> </w:t>
      </w:r>
      <w:r>
        <w:rPr>
          <w:spacing w:val="-2"/>
          <w:sz w:val="16"/>
        </w:rPr>
        <w:t>requirements</w:t>
      </w:r>
    </w:p>
    <w:p>
      <w:pPr>
        <w:spacing w:after="0" w:line="232" w:lineRule="auto"/>
        <w:jc w:val="left"/>
        <w:rPr>
          <w:sz w:val="16"/>
        </w:rPr>
        <w:sectPr>
          <w:type w:val="continuous"/>
          <w:pgSz w:w="12240" w:h="15840"/>
          <w:pgMar w:top="900" w:bottom="280" w:left="720" w:right="720"/>
          <w:cols w:num="2" w:equalWidth="0">
            <w:col w:w="6370" w:space="208"/>
            <w:col w:w="4222"/>
          </w:cols>
        </w:sectPr>
      </w:pPr>
    </w:p>
    <w:p>
      <w:pPr>
        <w:pStyle w:val="ListParagraph"/>
        <w:numPr>
          <w:ilvl w:val="0"/>
          <w:numId w:val="13"/>
        </w:numPr>
        <w:tabs>
          <w:tab w:pos="1440" w:val="left" w:leader="none"/>
        </w:tabs>
        <w:spacing w:line="232" w:lineRule="auto" w:before="3" w:after="0"/>
        <w:ind w:left="1440" w:right="38" w:hanging="1062"/>
        <w:jc w:val="left"/>
        <w:rPr>
          <w:sz w:val="16"/>
        </w:rPr>
      </w:pPr>
      <w:r>
        <w:rPr>
          <w:spacing w:val="-2"/>
          <w:sz w:val="16"/>
        </w:rPr>
        <w:t>Validation</w:t>
      </w:r>
      <w:r>
        <w:rPr>
          <w:spacing w:val="-5"/>
          <w:sz w:val="16"/>
        </w:rPr>
        <w:t> </w:t>
      </w:r>
      <w:r>
        <w:rPr>
          <w:spacing w:val="-2"/>
          <w:sz w:val="16"/>
        </w:rPr>
        <w:t>and</w:t>
      </w:r>
      <w:r>
        <w:rPr>
          <w:spacing w:val="40"/>
          <w:sz w:val="16"/>
        </w:rPr>
        <w:t> </w:t>
      </w:r>
      <w:r>
        <w:rPr>
          <w:spacing w:val="-2"/>
          <w:sz w:val="16"/>
        </w:rPr>
        <w:t>documentation</w:t>
      </w:r>
    </w:p>
    <w:p>
      <w:pPr>
        <w:spacing w:line="232" w:lineRule="auto" w:before="3"/>
        <w:ind w:left="378" w:right="0" w:firstLine="0"/>
        <w:jc w:val="left"/>
        <w:rPr>
          <w:sz w:val="16"/>
        </w:rPr>
      </w:pPr>
      <w:r>
        <w:rPr/>
        <w:br w:type="column"/>
      </w:r>
      <w:r>
        <w:rPr>
          <w:sz w:val="16"/>
        </w:rPr>
        <w:t>Execute analytical, electrical, thermal, </w:t>
      </w:r>
      <w:r>
        <w:rPr>
          <w:sz w:val="16"/>
        </w:rPr>
        <w:t>usability,</w:t>
      </w:r>
      <w:r>
        <w:rPr>
          <w:spacing w:val="40"/>
          <w:sz w:val="16"/>
        </w:rPr>
        <w:t> </w:t>
      </w:r>
      <w:r>
        <w:rPr>
          <w:sz w:val="16"/>
        </w:rPr>
        <w:t>and</w:t>
      </w:r>
      <w:r>
        <w:rPr>
          <w:spacing w:val="10"/>
          <w:sz w:val="16"/>
        </w:rPr>
        <w:t> </w:t>
      </w:r>
      <w:r>
        <w:rPr>
          <w:sz w:val="16"/>
        </w:rPr>
        <w:t>robustness</w:t>
      </w:r>
      <w:r>
        <w:rPr>
          <w:spacing w:val="10"/>
          <w:sz w:val="16"/>
        </w:rPr>
        <w:t> </w:t>
      </w:r>
      <w:r>
        <w:rPr>
          <w:sz w:val="16"/>
        </w:rPr>
        <w:t>test</w:t>
      </w:r>
      <w:r>
        <w:rPr>
          <w:spacing w:val="11"/>
          <w:sz w:val="16"/>
        </w:rPr>
        <w:t> </w:t>
      </w:r>
      <w:r>
        <w:rPr>
          <w:sz w:val="16"/>
        </w:rPr>
        <w:t>plans;</w:t>
      </w:r>
      <w:r>
        <w:rPr>
          <w:spacing w:val="10"/>
          <w:sz w:val="16"/>
        </w:rPr>
        <w:t> </w:t>
      </w:r>
      <w:r>
        <w:rPr>
          <w:sz w:val="16"/>
        </w:rPr>
        <w:t>freeze</w:t>
      </w:r>
      <w:r>
        <w:rPr>
          <w:spacing w:val="11"/>
          <w:sz w:val="16"/>
        </w:rPr>
        <w:t> </w:t>
      </w:r>
      <w:r>
        <w:rPr>
          <w:sz w:val="16"/>
        </w:rPr>
        <w:t>design</w:t>
      </w:r>
      <w:r>
        <w:rPr>
          <w:spacing w:val="10"/>
          <w:sz w:val="16"/>
        </w:rPr>
        <w:t> </w:t>
      </w:r>
      <w:r>
        <w:rPr>
          <w:spacing w:val="-2"/>
          <w:sz w:val="16"/>
        </w:rPr>
        <w:t>version</w:t>
      </w:r>
    </w:p>
    <w:p>
      <w:pPr>
        <w:spacing w:line="232" w:lineRule="auto" w:before="3"/>
        <w:ind w:left="262" w:right="600" w:firstLine="0"/>
        <w:jc w:val="left"/>
        <w:rPr>
          <w:sz w:val="16"/>
        </w:rPr>
      </w:pPr>
      <w:r>
        <w:rPr/>
        <w:br w:type="column"/>
      </w:r>
      <w:r>
        <w:rPr>
          <w:sz w:val="16"/>
        </w:rPr>
        <w:t>Complete dataset, limitations, design files, </w:t>
      </w:r>
      <w:r>
        <w:rPr>
          <w:sz w:val="16"/>
        </w:rPr>
        <w:t>source</w:t>
      </w:r>
      <w:r>
        <w:rPr>
          <w:spacing w:val="40"/>
          <w:sz w:val="16"/>
        </w:rPr>
        <w:t> </w:t>
      </w:r>
      <w:r>
        <w:rPr>
          <w:sz w:val="16"/>
        </w:rPr>
        <w:t>code, and publication-ready report</w:t>
      </w:r>
    </w:p>
    <w:p>
      <w:pPr>
        <w:spacing w:after="0" w:line="232" w:lineRule="auto"/>
        <w:jc w:val="left"/>
        <w:rPr>
          <w:sz w:val="16"/>
        </w:rPr>
        <w:sectPr>
          <w:type w:val="continuous"/>
          <w:pgSz w:w="12240" w:h="15840"/>
          <w:pgMar w:top="900" w:bottom="280" w:left="720" w:right="720"/>
          <w:cols w:num="3" w:equalWidth="0">
            <w:col w:w="2428" w:space="723"/>
            <w:col w:w="3503" w:space="40"/>
            <w:col w:w="4106"/>
          </w:cols>
        </w:sectPr>
      </w:pPr>
    </w:p>
    <w:p>
      <w:pPr>
        <w:pStyle w:val="BodyText"/>
        <w:spacing w:before="7"/>
        <w:rPr>
          <w:sz w:val="5"/>
        </w:rPr>
      </w:pPr>
    </w:p>
    <w:p>
      <w:pPr>
        <w:spacing w:line="20" w:lineRule="exact"/>
        <w:ind w:left="259" w:right="0" w:firstLine="0"/>
        <w:rPr>
          <w:sz w:val="2"/>
        </w:rPr>
      </w:pPr>
      <w:r>
        <w:rPr>
          <w:sz w:val="2"/>
        </w:rPr>
        <mc:AlternateContent>
          <mc:Choice Requires="wps">
            <w:drawing>
              <wp:inline distT="0" distB="0" distL="0" distR="0">
                <wp:extent cx="6529070" cy="10160"/>
                <wp:effectExtent l="9525" t="0" r="0" b="8890"/>
                <wp:docPr id="125" name="Group 125"/>
                <wp:cNvGraphicFramePr>
                  <a:graphicFrameLocks/>
                </wp:cNvGraphicFramePr>
                <a:graphic>
                  <a:graphicData uri="http://schemas.microsoft.com/office/word/2010/wordprocessingGroup">
                    <wpg:wgp>
                      <wpg:cNvPr id="125" name="Group 125"/>
                      <wpg:cNvGrpSpPr/>
                      <wpg:grpSpPr>
                        <a:xfrm>
                          <a:off x="0" y="0"/>
                          <a:ext cx="6529070" cy="10160"/>
                          <a:chExt cx="6529070" cy="10160"/>
                        </a:xfrm>
                      </wpg:grpSpPr>
                      <wps:wsp>
                        <wps:cNvPr id="126" name="Graphic 126"/>
                        <wps:cNvSpPr/>
                        <wps:spPr>
                          <a:xfrm>
                            <a:off x="0" y="5060"/>
                            <a:ext cx="6529070" cy="1270"/>
                          </a:xfrm>
                          <a:custGeom>
                            <a:avLst/>
                            <a:gdLst/>
                            <a:ahLst/>
                            <a:cxnLst/>
                            <a:rect l="l" t="t" r="r" b="b"/>
                            <a:pathLst>
                              <a:path w="6529070" h="0">
                                <a:moveTo>
                                  <a:pt x="0" y="0"/>
                                </a:moveTo>
                                <a:lnTo>
                                  <a:pt x="6528714"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4.1pt;height:.8pt;mso-position-horizontal-relative:char;mso-position-vertical-relative:line" id="docshapegroup91" coordorigin="0,0" coordsize="10282,16">
                <v:line style="position:absolute" from="0,8" to="10281,8" stroked="true" strokeweight=".797pt" strokecolor="#000000">
                  <v:stroke dashstyle="solid"/>
                </v:line>
              </v:group>
            </w:pict>
          </mc:Fallback>
        </mc:AlternateContent>
      </w:r>
      <w:r>
        <w:rPr>
          <w:sz w:val="2"/>
        </w:rPr>
      </w:r>
    </w:p>
    <w:p>
      <w:pPr>
        <w:pStyle w:val="BodyText"/>
        <w:spacing w:before="83"/>
      </w:pPr>
    </w:p>
    <w:p>
      <w:pPr>
        <w:pStyle w:val="BodyText"/>
        <w:spacing w:after="0"/>
        <w:sectPr>
          <w:type w:val="continuous"/>
          <w:pgSz w:w="12240" w:h="15840"/>
          <w:pgMar w:top="900" w:bottom="280" w:left="720" w:right="720"/>
        </w:sectPr>
      </w:pPr>
    </w:p>
    <w:p>
      <w:pPr>
        <w:pStyle w:val="ListParagraph"/>
        <w:numPr>
          <w:ilvl w:val="1"/>
          <w:numId w:val="11"/>
        </w:numPr>
        <w:tabs>
          <w:tab w:pos="281" w:val="left" w:leader="none"/>
        </w:tabs>
        <w:spacing w:line="240" w:lineRule="auto" w:before="98" w:after="0"/>
        <w:ind w:left="281" w:right="3183" w:hanging="281"/>
        <w:jc w:val="right"/>
        <w:rPr>
          <w:i/>
          <w:sz w:val="20"/>
        </w:rPr>
      </w:pPr>
      <w:r>
        <w:rPr>
          <w:i/>
          <w:sz w:val="20"/>
        </w:rPr>
        <w:t>Optical</w:t>
      </w:r>
      <w:r>
        <w:rPr>
          <w:i/>
          <w:spacing w:val="13"/>
          <w:sz w:val="20"/>
        </w:rPr>
        <w:t> </w:t>
      </w:r>
      <w:r>
        <w:rPr>
          <w:i/>
          <w:spacing w:val="-2"/>
          <w:sz w:val="20"/>
        </w:rPr>
        <w:t>Verification</w:t>
      </w:r>
    </w:p>
    <w:p>
      <w:pPr>
        <w:pStyle w:val="BodyText"/>
        <w:spacing w:before="67"/>
        <w:ind w:right="3130"/>
        <w:jc w:val="right"/>
      </w:pPr>
      <w:r>
        <w:rPr/>
        <w:t>Optical</w:t>
      </w:r>
      <w:r>
        <w:rPr>
          <w:spacing w:val="14"/>
        </w:rPr>
        <w:t> </w:t>
      </w:r>
      <w:r>
        <w:rPr/>
        <w:t>tests</w:t>
      </w:r>
      <w:r>
        <w:rPr>
          <w:spacing w:val="14"/>
        </w:rPr>
        <w:t> </w:t>
      </w:r>
      <w:r>
        <w:rPr>
          <w:spacing w:val="-2"/>
        </w:rPr>
        <w:t>include:</w:t>
      </w:r>
    </w:p>
    <w:p>
      <w:pPr>
        <w:pStyle w:val="ListParagraph"/>
        <w:numPr>
          <w:ilvl w:val="0"/>
          <w:numId w:val="14"/>
        </w:numPr>
        <w:tabs>
          <w:tab w:pos="439" w:val="left" w:leader="none"/>
        </w:tabs>
        <w:spacing w:line="240" w:lineRule="auto" w:before="4" w:after="0"/>
        <w:ind w:left="439" w:right="0" w:hanging="180"/>
        <w:jc w:val="left"/>
        <w:rPr>
          <w:sz w:val="20"/>
        </w:rPr>
      </w:pPr>
      <w:r>
        <w:rPr>
          <w:sz w:val="20"/>
        </w:rPr>
        <w:t>dark</w:t>
      </w:r>
      <w:r>
        <w:rPr>
          <w:spacing w:val="13"/>
          <w:sz w:val="20"/>
        </w:rPr>
        <w:t> </w:t>
      </w:r>
      <w:r>
        <w:rPr>
          <w:sz w:val="20"/>
        </w:rPr>
        <w:t>offset</w:t>
      </w:r>
      <w:r>
        <w:rPr>
          <w:spacing w:val="14"/>
          <w:sz w:val="20"/>
        </w:rPr>
        <w:t> </w:t>
      </w:r>
      <w:r>
        <w:rPr>
          <w:sz w:val="20"/>
        </w:rPr>
        <w:t>and</w:t>
      </w:r>
      <w:r>
        <w:rPr>
          <w:spacing w:val="14"/>
          <w:sz w:val="20"/>
        </w:rPr>
        <w:t> </w:t>
      </w:r>
      <w:r>
        <w:rPr>
          <w:spacing w:val="-2"/>
          <w:sz w:val="20"/>
        </w:rPr>
        <w:t>noise;</w:t>
      </w:r>
    </w:p>
    <w:p>
      <w:pPr>
        <w:pStyle w:val="ListParagraph"/>
        <w:numPr>
          <w:ilvl w:val="0"/>
          <w:numId w:val="14"/>
        </w:numPr>
        <w:tabs>
          <w:tab w:pos="439" w:val="left" w:leader="none"/>
        </w:tabs>
        <w:spacing w:line="240" w:lineRule="auto" w:before="9" w:after="0"/>
        <w:ind w:left="439" w:right="0" w:hanging="180"/>
        <w:jc w:val="left"/>
        <w:rPr>
          <w:sz w:val="20"/>
        </w:rPr>
      </w:pPr>
      <w:r>
        <w:rPr>
          <w:sz w:val="20"/>
        </w:rPr>
        <w:t>ambient-light</w:t>
      </w:r>
      <w:r>
        <w:rPr>
          <w:spacing w:val="8"/>
          <w:sz w:val="20"/>
        </w:rPr>
        <w:t> </w:t>
      </w:r>
      <w:r>
        <w:rPr>
          <w:spacing w:val="-2"/>
          <w:sz w:val="20"/>
        </w:rPr>
        <w:t>rejection;</w:t>
      </w:r>
    </w:p>
    <w:p>
      <w:pPr>
        <w:pStyle w:val="ListParagraph"/>
        <w:numPr>
          <w:ilvl w:val="0"/>
          <w:numId w:val="14"/>
        </w:numPr>
        <w:tabs>
          <w:tab w:pos="439" w:val="left" w:leader="none"/>
        </w:tabs>
        <w:spacing w:line="240" w:lineRule="auto" w:before="9" w:after="0"/>
        <w:ind w:left="439" w:right="0" w:hanging="180"/>
        <w:jc w:val="left"/>
        <w:rPr>
          <w:sz w:val="20"/>
        </w:rPr>
      </w:pPr>
      <w:r>
        <w:rPr>
          <w:sz w:val="20"/>
        </w:rPr>
        <w:t>response</w:t>
      </w:r>
      <w:r>
        <w:rPr>
          <w:spacing w:val="10"/>
          <w:sz w:val="20"/>
        </w:rPr>
        <w:t> </w:t>
      </w:r>
      <w:r>
        <w:rPr>
          <w:sz w:val="20"/>
        </w:rPr>
        <w:t>linearity</w:t>
      </w:r>
      <w:r>
        <w:rPr>
          <w:spacing w:val="10"/>
          <w:sz w:val="20"/>
        </w:rPr>
        <w:t> </w:t>
      </w:r>
      <w:r>
        <w:rPr>
          <w:sz w:val="20"/>
        </w:rPr>
        <w:t>using</w:t>
      </w:r>
      <w:r>
        <w:rPr>
          <w:spacing w:val="10"/>
          <w:sz w:val="20"/>
        </w:rPr>
        <w:t> </w:t>
      </w:r>
      <w:r>
        <w:rPr>
          <w:sz w:val="20"/>
        </w:rPr>
        <w:t>fluorescent</w:t>
      </w:r>
      <w:r>
        <w:rPr>
          <w:spacing w:val="10"/>
          <w:sz w:val="20"/>
        </w:rPr>
        <w:t> </w:t>
      </w:r>
      <w:r>
        <w:rPr>
          <w:spacing w:val="-2"/>
          <w:sz w:val="20"/>
        </w:rPr>
        <w:t>standards;</w:t>
      </w:r>
    </w:p>
    <w:p>
      <w:pPr>
        <w:pStyle w:val="ListParagraph"/>
        <w:numPr>
          <w:ilvl w:val="0"/>
          <w:numId w:val="14"/>
        </w:numPr>
        <w:tabs>
          <w:tab w:pos="439" w:val="left" w:leader="none"/>
        </w:tabs>
        <w:spacing w:line="240" w:lineRule="auto" w:before="9" w:after="0"/>
        <w:ind w:left="439" w:right="0" w:hanging="180"/>
        <w:jc w:val="left"/>
        <w:rPr>
          <w:sz w:val="20"/>
        </w:rPr>
      </w:pPr>
      <w:r>
        <w:rPr>
          <w:sz w:val="20"/>
        </w:rPr>
        <w:t>LED</w:t>
      </w:r>
      <w:r>
        <w:rPr>
          <w:spacing w:val="13"/>
          <w:sz w:val="20"/>
        </w:rPr>
        <w:t> </w:t>
      </w:r>
      <w:r>
        <w:rPr>
          <w:sz w:val="20"/>
        </w:rPr>
        <w:t>intensity</w:t>
      </w:r>
      <w:r>
        <w:rPr>
          <w:spacing w:val="13"/>
          <w:sz w:val="20"/>
        </w:rPr>
        <w:t> </w:t>
      </w:r>
      <w:r>
        <w:rPr>
          <w:sz w:val="20"/>
        </w:rPr>
        <w:t>and</w:t>
      </w:r>
      <w:r>
        <w:rPr>
          <w:spacing w:val="13"/>
          <w:sz w:val="20"/>
        </w:rPr>
        <w:t> </w:t>
      </w:r>
      <w:r>
        <w:rPr>
          <w:sz w:val="20"/>
        </w:rPr>
        <w:t>temperature</w:t>
      </w:r>
      <w:r>
        <w:rPr>
          <w:spacing w:val="13"/>
          <w:sz w:val="20"/>
        </w:rPr>
        <w:t> </w:t>
      </w:r>
      <w:r>
        <w:rPr>
          <w:spacing w:val="-2"/>
          <w:sz w:val="20"/>
        </w:rPr>
        <w:t>drift;</w:t>
      </w:r>
    </w:p>
    <w:p>
      <w:pPr>
        <w:pStyle w:val="ListParagraph"/>
        <w:numPr>
          <w:ilvl w:val="0"/>
          <w:numId w:val="14"/>
        </w:numPr>
        <w:tabs>
          <w:tab w:pos="439" w:val="left" w:leader="none"/>
        </w:tabs>
        <w:spacing w:line="240" w:lineRule="auto" w:before="9" w:after="0"/>
        <w:ind w:left="439" w:right="0" w:hanging="180"/>
        <w:jc w:val="left"/>
        <w:rPr>
          <w:sz w:val="20"/>
        </w:rPr>
      </w:pPr>
      <w:r>
        <w:rPr>
          <w:sz w:val="20"/>
        </w:rPr>
        <w:t>optical</w:t>
      </w:r>
      <w:r>
        <w:rPr>
          <w:spacing w:val="12"/>
          <w:sz w:val="20"/>
        </w:rPr>
        <w:t> </w:t>
      </w:r>
      <w:r>
        <w:rPr>
          <w:sz w:val="20"/>
        </w:rPr>
        <w:t>alignment</w:t>
      </w:r>
      <w:r>
        <w:rPr>
          <w:spacing w:val="12"/>
          <w:sz w:val="20"/>
        </w:rPr>
        <w:t> </w:t>
      </w:r>
      <w:r>
        <w:rPr>
          <w:spacing w:val="-2"/>
          <w:sz w:val="20"/>
        </w:rPr>
        <w:t>tolerance;</w:t>
      </w:r>
    </w:p>
    <w:p>
      <w:pPr>
        <w:pStyle w:val="ListParagraph"/>
        <w:numPr>
          <w:ilvl w:val="0"/>
          <w:numId w:val="14"/>
        </w:numPr>
        <w:tabs>
          <w:tab w:pos="439" w:val="left" w:leader="none"/>
        </w:tabs>
        <w:spacing w:line="240" w:lineRule="auto" w:before="9" w:after="0"/>
        <w:ind w:left="439" w:right="0" w:hanging="180"/>
        <w:jc w:val="left"/>
        <w:rPr>
          <w:sz w:val="20"/>
        </w:rPr>
      </w:pPr>
      <w:r>
        <w:rPr>
          <w:sz w:val="20"/>
        </w:rPr>
        <w:t>cartridge-window</w:t>
      </w:r>
      <w:r>
        <w:rPr>
          <w:spacing w:val="-1"/>
          <w:sz w:val="20"/>
        </w:rPr>
        <w:t> </w:t>
      </w:r>
      <w:r>
        <w:rPr>
          <w:spacing w:val="-2"/>
          <w:sz w:val="20"/>
        </w:rPr>
        <w:t>variation;</w:t>
      </w:r>
    </w:p>
    <w:p>
      <w:pPr>
        <w:pStyle w:val="ListParagraph"/>
        <w:numPr>
          <w:ilvl w:val="0"/>
          <w:numId w:val="14"/>
        </w:numPr>
        <w:tabs>
          <w:tab w:pos="439" w:val="left" w:leader="none"/>
        </w:tabs>
        <w:spacing w:line="240" w:lineRule="auto" w:before="10" w:after="0"/>
        <w:ind w:left="439" w:right="0" w:hanging="180"/>
        <w:jc w:val="left"/>
        <w:rPr>
          <w:sz w:val="20"/>
        </w:rPr>
      </w:pPr>
      <w:r>
        <w:rPr>
          <w:sz w:val="20"/>
        </w:rPr>
        <w:t>detector</w:t>
      </w:r>
      <w:r>
        <w:rPr>
          <w:spacing w:val="12"/>
          <w:sz w:val="20"/>
        </w:rPr>
        <w:t> </w:t>
      </w:r>
      <w:r>
        <w:rPr>
          <w:sz w:val="20"/>
        </w:rPr>
        <w:t>saturation</w:t>
      </w:r>
      <w:r>
        <w:rPr>
          <w:spacing w:val="12"/>
          <w:sz w:val="20"/>
        </w:rPr>
        <w:t> </w:t>
      </w:r>
      <w:r>
        <w:rPr>
          <w:sz w:val="20"/>
        </w:rPr>
        <w:t>and</w:t>
      </w:r>
      <w:r>
        <w:rPr>
          <w:spacing w:val="12"/>
          <w:sz w:val="20"/>
        </w:rPr>
        <w:t> </w:t>
      </w:r>
      <w:r>
        <w:rPr>
          <w:sz w:val="20"/>
        </w:rPr>
        <w:t>minimum</w:t>
      </w:r>
      <w:r>
        <w:rPr>
          <w:spacing w:val="13"/>
          <w:sz w:val="20"/>
        </w:rPr>
        <w:t> </w:t>
      </w:r>
      <w:r>
        <w:rPr>
          <w:sz w:val="20"/>
        </w:rPr>
        <w:t>measurable</w:t>
      </w:r>
      <w:r>
        <w:rPr>
          <w:spacing w:val="12"/>
          <w:sz w:val="20"/>
        </w:rPr>
        <w:t> </w:t>
      </w:r>
      <w:r>
        <w:rPr>
          <w:sz w:val="20"/>
        </w:rPr>
        <w:t>change;</w:t>
      </w:r>
      <w:r>
        <w:rPr>
          <w:spacing w:val="12"/>
          <w:sz w:val="20"/>
        </w:rPr>
        <w:t> </w:t>
      </w:r>
      <w:r>
        <w:rPr>
          <w:spacing w:val="-5"/>
          <w:sz w:val="20"/>
        </w:rPr>
        <w:t>and</w:t>
      </w:r>
    </w:p>
    <w:p>
      <w:pPr>
        <w:pStyle w:val="ListParagraph"/>
        <w:numPr>
          <w:ilvl w:val="0"/>
          <w:numId w:val="14"/>
        </w:numPr>
        <w:tabs>
          <w:tab w:pos="439" w:val="left" w:leader="none"/>
        </w:tabs>
        <w:spacing w:line="240" w:lineRule="auto" w:before="9" w:after="0"/>
        <w:ind w:left="439" w:right="0" w:hanging="180"/>
        <w:jc w:val="left"/>
        <w:rPr>
          <w:sz w:val="20"/>
        </w:rPr>
      </w:pPr>
      <w:r>
        <w:rPr>
          <w:sz w:val="20"/>
        </w:rPr>
        <w:t>cross-talk</w:t>
      </w:r>
      <w:r>
        <w:rPr>
          <w:spacing w:val="13"/>
          <w:sz w:val="20"/>
        </w:rPr>
        <w:t> </w:t>
      </w:r>
      <w:r>
        <w:rPr>
          <w:sz w:val="20"/>
        </w:rPr>
        <w:t>if</w:t>
      </w:r>
      <w:r>
        <w:rPr>
          <w:spacing w:val="14"/>
          <w:sz w:val="20"/>
        </w:rPr>
        <w:t> </w:t>
      </w:r>
      <w:r>
        <w:rPr>
          <w:sz w:val="20"/>
        </w:rPr>
        <w:t>multiple</w:t>
      </w:r>
      <w:r>
        <w:rPr>
          <w:spacing w:val="14"/>
          <w:sz w:val="20"/>
        </w:rPr>
        <w:t> </w:t>
      </w:r>
      <w:r>
        <w:rPr>
          <w:sz w:val="20"/>
        </w:rPr>
        <w:t>chambers</w:t>
      </w:r>
      <w:r>
        <w:rPr>
          <w:spacing w:val="14"/>
          <w:sz w:val="20"/>
        </w:rPr>
        <w:t> </w:t>
      </w:r>
      <w:r>
        <w:rPr>
          <w:sz w:val="20"/>
        </w:rPr>
        <w:t>are</w:t>
      </w:r>
      <w:r>
        <w:rPr>
          <w:spacing w:val="14"/>
          <w:sz w:val="20"/>
        </w:rPr>
        <w:t> </w:t>
      </w:r>
      <w:r>
        <w:rPr>
          <w:spacing w:val="-2"/>
          <w:sz w:val="20"/>
        </w:rPr>
        <w:t>introduced.</w:t>
      </w:r>
    </w:p>
    <w:p>
      <w:pPr>
        <w:pStyle w:val="ListParagraph"/>
        <w:numPr>
          <w:ilvl w:val="1"/>
          <w:numId w:val="11"/>
        </w:numPr>
        <w:tabs>
          <w:tab w:pos="551" w:val="left" w:leader="none"/>
        </w:tabs>
        <w:spacing w:line="240" w:lineRule="auto" w:before="113" w:after="0"/>
        <w:ind w:left="551" w:right="0" w:hanging="292"/>
        <w:jc w:val="left"/>
        <w:rPr>
          <w:i/>
          <w:sz w:val="20"/>
        </w:rPr>
      </w:pPr>
      <w:r>
        <w:rPr>
          <w:i/>
          <w:sz w:val="20"/>
        </w:rPr>
        <w:t>Analytical</w:t>
      </w:r>
      <w:r>
        <w:rPr>
          <w:i/>
          <w:spacing w:val="10"/>
          <w:sz w:val="20"/>
        </w:rPr>
        <w:t> </w:t>
      </w:r>
      <w:r>
        <w:rPr>
          <w:i/>
          <w:spacing w:val="-2"/>
          <w:sz w:val="20"/>
        </w:rPr>
        <w:t>Validation</w:t>
      </w:r>
    </w:p>
    <w:p>
      <w:pPr>
        <w:pStyle w:val="BodyText"/>
        <w:spacing w:line="249" w:lineRule="auto" w:before="67"/>
        <w:ind w:left="259" w:firstLine="199"/>
      </w:pPr>
      <w:r>
        <w:rPr/>
        <w:t>The assay-development team should define, under </w:t>
      </w:r>
      <w:r>
        <w:rPr/>
        <w:t>supervi-</w:t>
      </w:r>
      <w:r>
        <w:rPr>
          <w:spacing w:val="-2"/>
        </w:rPr>
        <w:t>sion:</w:t>
      </w:r>
    </w:p>
    <w:p>
      <w:pPr>
        <w:pStyle w:val="ListParagraph"/>
        <w:numPr>
          <w:ilvl w:val="0"/>
          <w:numId w:val="15"/>
        </w:numPr>
        <w:tabs>
          <w:tab w:pos="439" w:val="left" w:leader="none"/>
        </w:tabs>
        <w:spacing w:line="225" w:lineRule="exact" w:before="0" w:after="0"/>
        <w:ind w:left="439" w:right="0" w:hanging="180"/>
        <w:jc w:val="left"/>
        <w:rPr>
          <w:sz w:val="20"/>
        </w:rPr>
      </w:pPr>
      <w:r>
        <w:rPr>
          <w:sz w:val="20"/>
        </w:rPr>
        <w:t>blank</w:t>
      </w:r>
      <w:r>
        <w:rPr>
          <w:spacing w:val="13"/>
          <w:sz w:val="20"/>
        </w:rPr>
        <w:t> </w:t>
      </w:r>
      <w:r>
        <w:rPr>
          <w:sz w:val="20"/>
        </w:rPr>
        <w:t>samples</w:t>
      </w:r>
      <w:r>
        <w:rPr>
          <w:spacing w:val="13"/>
          <w:sz w:val="20"/>
        </w:rPr>
        <w:t> </w:t>
      </w:r>
      <w:r>
        <w:rPr>
          <w:sz w:val="20"/>
        </w:rPr>
        <w:t>and</w:t>
      </w:r>
      <w:r>
        <w:rPr>
          <w:spacing w:val="13"/>
          <w:sz w:val="20"/>
        </w:rPr>
        <w:t> </w:t>
      </w:r>
      <w:r>
        <w:rPr>
          <w:sz w:val="20"/>
        </w:rPr>
        <w:t>no-template</w:t>
      </w:r>
      <w:r>
        <w:rPr>
          <w:spacing w:val="13"/>
          <w:sz w:val="20"/>
        </w:rPr>
        <w:t> </w:t>
      </w:r>
      <w:r>
        <w:rPr>
          <w:spacing w:val="-2"/>
          <w:sz w:val="20"/>
        </w:rPr>
        <w:t>controls;</w:t>
      </w:r>
    </w:p>
    <w:p>
      <w:pPr>
        <w:pStyle w:val="ListParagraph"/>
        <w:numPr>
          <w:ilvl w:val="0"/>
          <w:numId w:val="15"/>
        </w:numPr>
        <w:tabs>
          <w:tab w:pos="439" w:val="left" w:leader="none"/>
        </w:tabs>
        <w:spacing w:line="240" w:lineRule="auto" w:before="9" w:after="0"/>
        <w:ind w:left="439" w:right="0" w:hanging="180"/>
        <w:jc w:val="left"/>
        <w:rPr>
          <w:sz w:val="20"/>
        </w:rPr>
      </w:pPr>
      <w:r>
        <w:rPr>
          <w:sz w:val="20"/>
        </w:rPr>
        <w:t>positive</w:t>
      </w:r>
      <w:r>
        <w:rPr>
          <w:spacing w:val="8"/>
          <w:sz w:val="20"/>
        </w:rPr>
        <w:t> </w:t>
      </w:r>
      <w:r>
        <w:rPr>
          <w:sz w:val="20"/>
        </w:rPr>
        <w:t>synthetic</w:t>
      </w:r>
      <w:r>
        <w:rPr>
          <w:spacing w:val="9"/>
          <w:sz w:val="20"/>
        </w:rPr>
        <w:t> </w:t>
      </w:r>
      <w:r>
        <w:rPr>
          <w:sz w:val="20"/>
        </w:rPr>
        <w:t>target</w:t>
      </w:r>
      <w:r>
        <w:rPr>
          <w:spacing w:val="9"/>
          <w:sz w:val="20"/>
        </w:rPr>
        <w:t> </w:t>
      </w:r>
      <w:r>
        <w:rPr>
          <w:spacing w:val="-2"/>
          <w:sz w:val="20"/>
        </w:rPr>
        <w:t>controls;</w:t>
      </w:r>
    </w:p>
    <w:p>
      <w:pPr>
        <w:pStyle w:val="ListParagraph"/>
        <w:numPr>
          <w:ilvl w:val="0"/>
          <w:numId w:val="15"/>
        </w:numPr>
        <w:tabs>
          <w:tab w:pos="439" w:val="left" w:leader="none"/>
        </w:tabs>
        <w:spacing w:line="240" w:lineRule="auto" w:before="9" w:after="0"/>
        <w:ind w:left="439" w:right="0" w:hanging="180"/>
        <w:jc w:val="left"/>
        <w:rPr>
          <w:sz w:val="20"/>
        </w:rPr>
      </w:pPr>
      <w:r>
        <w:rPr>
          <w:sz w:val="20"/>
        </w:rPr>
        <w:t>non-target</w:t>
      </w:r>
      <w:r>
        <w:rPr>
          <w:spacing w:val="9"/>
          <w:sz w:val="20"/>
        </w:rPr>
        <w:t> </w:t>
      </w:r>
      <w:r>
        <w:rPr>
          <w:sz w:val="20"/>
        </w:rPr>
        <w:t>and</w:t>
      </w:r>
      <w:r>
        <w:rPr>
          <w:spacing w:val="10"/>
          <w:sz w:val="20"/>
        </w:rPr>
        <w:t> </w:t>
      </w:r>
      <w:r>
        <w:rPr>
          <w:sz w:val="20"/>
        </w:rPr>
        <w:t>near-neighbor</w:t>
      </w:r>
      <w:r>
        <w:rPr>
          <w:spacing w:val="9"/>
          <w:sz w:val="20"/>
        </w:rPr>
        <w:t> </w:t>
      </w:r>
      <w:r>
        <w:rPr>
          <w:sz w:val="20"/>
        </w:rPr>
        <w:t>sequence</w:t>
      </w:r>
      <w:r>
        <w:rPr>
          <w:spacing w:val="10"/>
          <w:sz w:val="20"/>
        </w:rPr>
        <w:t> </w:t>
      </w:r>
      <w:r>
        <w:rPr>
          <w:spacing w:val="-2"/>
          <w:sz w:val="20"/>
        </w:rPr>
        <w:t>controls;</w:t>
      </w:r>
    </w:p>
    <w:p>
      <w:pPr>
        <w:pStyle w:val="ListParagraph"/>
        <w:numPr>
          <w:ilvl w:val="0"/>
          <w:numId w:val="15"/>
        </w:numPr>
        <w:tabs>
          <w:tab w:pos="439" w:val="left" w:leader="none"/>
        </w:tabs>
        <w:spacing w:line="240" w:lineRule="auto" w:before="9" w:after="0"/>
        <w:ind w:left="439" w:right="0" w:hanging="180"/>
        <w:jc w:val="left"/>
        <w:rPr>
          <w:sz w:val="20"/>
        </w:rPr>
      </w:pPr>
      <w:r>
        <w:rPr>
          <w:sz w:val="20"/>
        </w:rPr>
        <w:t>dilution</w:t>
      </w:r>
      <w:r>
        <w:rPr>
          <w:spacing w:val="13"/>
          <w:sz w:val="20"/>
        </w:rPr>
        <w:t> </w:t>
      </w:r>
      <w:r>
        <w:rPr>
          <w:sz w:val="20"/>
        </w:rPr>
        <w:t>series</w:t>
      </w:r>
      <w:r>
        <w:rPr>
          <w:spacing w:val="13"/>
          <w:sz w:val="20"/>
        </w:rPr>
        <w:t> </w:t>
      </w:r>
      <w:r>
        <w:rPr>
          <w:sz w:val="20"/>
        </w:rPr>
        <w:t>across</w:t>
      </w:r>
      <w:r>
        <w:rPr>
          <w:spacing w:val="13"/>
          <w:sz w:val="20"/>
        </w:rPr>
        <w:t> </w:t>
      </w:r>
      <w:r>
        <w:rPr>
          <w:sz w:val="20"/>
        </w:rPr>
        <w:t>the</w:t>
      </w:r>
      <w:r>
        <w:rPr>
          <w:spacing w:val="13"/>
          <w:sz w:val="20"/>
        </w:rPr>
        <w:t> </w:t>
      </w:r>
      <w:r>
        <w:rPr>
          <w:sz w:val="20"/>
        </w:rPr>
        <w:t>expected</w:t>
      </w:r>
      <w:r>
        <w:rPr>
          <w:spacing w:val="13"/>
          <w:sz w:val="20"/>
        </w:rPr>
        <w:t> </w:t>
      </w:r>
      <w:r>
        <w:rPr>
          <w:sz w:val="20"/>
        </w:rPr>
        <w:t>detection</w:t>
      </w:r>
      <w:r>
        <w:rPr>
          <w:spacing w:val="13"/>
          <w:sz w:val="20"/>
        </w:rPr>
        <w:t> </w:t>
      </w:r>
      <w:r>
        <w:rPr>
          <w:spacing w:val="-2"/>
          <w:sz w:val="20"/>
        </w:rPr>
        <w:t>range;</w:t>
      </w:r>
    </w:p>
    <w:p>
      <w:pPr>
        <w:pStyle w:val="ListParagraph"/>
        <w:numPr>
          <w:ilvl w:val="0"/>
          <w:numId w:val="15"/>
        </w:numPr>
        <w:tabs>
          <w:tab w:pos="439" w:val="left" w:leader="none"/>
        </w:tabs>
        <w:spacing w:line="240" w:lineRule="auto" w:before="9" w:after="0"/>
        <w:ind w:left="439" w:right="0" w:hanging="180"/>
        <w:jc w:val="left"/>
        <w:rPr>
          <w:sz w:val="20"/>
        </w:rPr>
      </w:pPr>
      <w:r>
        <w:rPr>
          <w:sz w:val="20"/>
        </w:rPr>
        <w:t>replicate</w:t>
      </w:r>
      <w:r>
        <w:rPr>
          <w:spacing w:val="13"/>
          <w:sz w:val="20"/>
        </w:rPr>
        <w:t> </w:t>
      </w:r>
      <w:r>
        <w:rPr>
          <w:sz w:val="20"/>
        </w:rPr>
        <w:t>count</w:t>
      </w:r>
      <w:r>
        <w:rPr>
          <w:spacing w:val="13"/>
          <w:sz w:val="20"/>
        </w:rPr>
        <w:t> </w:t>
      </w:r>
      <w:r>
        <w:rPr>
          <w:sz w:val="20"/>
        </w:rPr>
        <w:t>and</w:t>
      </w:r>
      <w:r>
        <w:rPr>
          <w:spacing w:val="13"/>
          <w:sz w:val="20"/>
        </w:rPr>
        <w:t> </w:t>
      </w:r>
      <w:r>
        <w:rPr>
          <w:sz w:val="20"/>
        </w:rPr>
        <w:t>acceptance</w:t>
      </w:r>
      <w:r>
        <w:rPr>
          <w:spacing w:val="14"/>
          <w:sz w:val="20"/>
        </w:rPr>
        <w:t> </w:t>
      </w:r>
      <w:r>
        <w:rPr>
          <w:spacing w:val="-2"/>
          <w:sz w:val="20"/>
        </w:rPr>
        <w:t>criteria;</w:t>
      </w:r>
    </w:p>
    <w:p>
      <w:pPr>
        <w:pStyle w:val="ListParagraph"/>
        <w:numPr>
          <w:ilvl w:val="0"/>
          <w:numId w:val="15"/>
        </w:numPr>
        <w:tabs>
          <w:tab w:pos="439" w:val="left" w:leader="none"/>
        </w:tabs>
        <w:spacing w:line="240" w:lineRule="auto" w:before="9" w:after="0"/>
        <w:ind w:left="439" w:right="0" w:hanging="180"/>
        <w:jc w:val="left"/>
        <w:rPr>
          <w:sz w:val="20"/>
        </w:rPr>
      </w:pPr>
      <w:r>
        <w:rPr>
          <w:sz w:val="20"/>
        </w:rPr>
        <w:t>inclusivity</w:t>
      </w:r>
      <w:r>
        <w:rPr>
          <w:spacing w:val="10"/>
          <w:sz w:val="20"/>
        </w:rPr>
        <w:t> </w:t>
      </w:r>
      <w:r>
        <w:rPr>
          <w:sz w:val="20"/>
        </w:rPr>
        <w:t>across</w:t>
      </w:r>
      <w:r>
        <w:rPr>
          <w:spacing w:val="10"/>
          <w:sz w:val="20"/>
        </w:rPr>
        <w:t> </w:t>
      </w:r>
      <w:r>
        <w:rPr>
          <w:sz w:val="20"/>
        </w:rPr>
        <w:t>target</w:t>
      </w:r>
      <w:r>
        <w:rPr>
          <w:spacing w:val="11"/>
          <w:sz w:val="20"/>
        </w:rPr>
        <w:t> </w:t>
      </w:r>
      <w:r>
        <w:rPr>
          <w:sz w:val="20"/>
        </w:rPr>
        <w:t>variants</w:t>
      </w:r>
      <w:r>
        <w:rPr>
          <w:spacing w:val="10"/>
          <w:sz w:val="20"/>
        </w:rPr>
        <w:t> </w:t>
      </w:r>
      <w:r>
        <w:rPr>
          <w:sz w:val="20"/>
        </w:rPr>
        <w:t>where</w:t>
      </w:r>
      <w:r>
        <w:rPr>
          <w:spacing w:val="10"/>
          <w:sz w:val="20"/>
        </w:rPr>
        <w:t> </w:t>
      </w:r>
      <w:r>
        <w:rPr>
          <w:spacing w:val="-2"/>
          <w:sz w:val="20"/>
        </w:rPr>
        <w:t>applicable;</w:t>
      </w:r>
    </w:p>
    <w:p>
      <w:pPr>
        <w:pStyle w:val="ListParagraph"/>
        <w:numPr>
          <w:ilvl w:val="0"/>
          <w:numId w:val="15"/>
        </w:numPr>
        <w:tabs>
          <w:tab w:pos="439" w:val="left" w:leader="none"/>
        </w:tabs>
        <w:spacing w:line="240" w:lineRule="auto" w:before="9" w:after="0"/>
        <w:ind w:left="439" w:right="0" w:hanging="180"/>
        <w:jc w:val="left"/>
        <w:rPr>
          <w:sz w:val="20"/>
        </w:rPr>
      </w:pPr>
      <w:r>
        <w:rPr>
          <w:sz w:val="20"/>
        </w:rPr>
        <w:t>cross-reactivity</w:t>
      </w:r>
      <w:r>
        <w:rPr>
          <w:spacing w:val="1"/>
          <w:sz w:val="20"/>
        </w:rPr>
        <w:t> </w:t>
      </w:r>
      <w:r>
        <w:rPr>
          <w:spacing w:val="-2"/>
          <w:sz w:val="20"/>
        </w:rPr>
        <w:t>panel;</w:t>
      </w:r>
    </w:p>
    <w:p>
      <w:pPr>
        <w:pStyle w:val="ListParagraph"/>
        <w:numPr>
          <w:ilvl w:val="0"/>
          <w:numId w:val="15"/>
        </w:numPr>
        <w:tabs>
          <w:tab w:pos="438" w:val="left" w:leader="none"/>
          <w:tab w:pos="440" w:val="left" w:leader="none"/>
        </w:tabs>
        <w:spacing w:line="249" w:lineRule="auto" w:before="10" w:after="0"/>
        <w:ind w:left="440" w:right="6" w:hanging="182"/>
        <w:jc w:val="left"/>
        <w:rPr>
          <w:sz w:val="20"/>
        </w:rPr>
      </w:pPr>
      <w:r>
        <w:rPr>
          <w:sz w:val="20"/>
        </w:rPr>
        <w:t>repeatability</w:t>
      </w:r>
      <w:r>
        <w:rPr>
          <w:spacing w:val="-1"/>
          <w:sz w:val="20"/>
        </w:rPr>
        <w:t> </w:t>
      </w:r>
      <w:r>
        <w:rPr>
          <w:sz w:val="20"/>
        </w:rPr>
        <w:t>within</w:t>
      </w:r>
      <w:r>
        <w:rPr>
          <w:spacing w:val="-1"/>
          <w:sz w:val="20"/>
        </w:rPr>
        <w:t> </w:t>
      </w:r>
      <w:r>
        <w:rPr>
          <w:sz w:val="20"/>
        </w:rPr>
        <w:t>one</w:t>
      </w:r>
      <w:r>
        <w:rPr>
          <w:spacing w:val="-1"/>
          <w:sz w:val="20"/>
        </w:rPr>
        <w:t> </w:t>
      </w:r>
      <w:r>
        <w:rPr>
          <w:sz w:val="20"/>
        </w:rPr>
        <w:t>day</w:t>
      </w:r>
      <w:r>
        <w:rPr>
          <w:spacing w:val="-1"/>
          <w:sz w:val="20"/>
        </w:rPr>
        <w:t> </w:t>
      </w:r>
      <w:r>
        <w:rPr>
          <w:sz w:val="20"/>
        </w:rPr>
        <w:t>and</w:t>
      </w:r>
      <w:r>
        <w:rPr>
          <w:spacing w:val="-1"/>
          <w:sz w:val="20"/>
        </w:rPr>
        <w:t> </w:t>
      </w:r>
      <w:r>
        <w:rPr>
          <w:sz w:val="20"/>
        </w:rPr>
        <w:t>reproducibility</w:t>
      </w:r>
      <w:r>
        <w:rPr>
          <w:spacing w:val="-1"/>
          <w:sz w:val="20"/>
        </w:rPr>
        <w:t> </w:t>
      </w:r>
      <w:r>
        <w:rPr>
          <w:sz w:val="20"/>
        </w:rPr>
        <w:t>across</w:t>
      </w:r>
      <w:r>
        <w:rPr>
          <w:spacing w:val="-1"/>
          <w:sz w:val="20"/>
        </w:rPr>
        <w:t> </w:t>
      </w:r>
      <w:r>
        <w:rPr>
          <w:sz w:val="20"/>
        </w:rPr>
        <w:t>days, operators, reagent lots, and readers; and</w:t>
      </w:r>
    </w:p>
    <w:p>
      <w:pPr>
        <w:pStyle w:val="ListParagraph"/>
        <w:numPr>
          <w:ilvl w:val="0"/>
          <w:numId w:val="15"/>
        </w:numPr>
        <w:tabs>
          <w:tab w:pos="439" w:val="left" w:leader="none"/>
        </w:tabs>
        <w:spacing w:line="240" w:lineRule="auto" w:before="0" w:after="0"/>
        <w:ind w:left="439" w:right="0" w:hanging="180"/>
        <w:jc w:val="left"/>
        <w:rPr>
          <w:sz w:val="20"/>
        </w:rPr>
      </w:pPr>
      <w:r>
        <w:rPr>
          <w:sz w:val="20"/>
        </w:rPr>
        <w:t>interference</w:t>
      </w:r>
      <w:r>
        <w:rPr>
          <w:spacing w:val="13"/>
          <w:sz w:val="20"/>
        </w:rPr>
        <w:t> </w:t>
      </w:r>
      <w:r>
        <w:rPr>
          <w:sz w:val="20"/>
        </w:rPr>
        <w:t>studies</w:t>
      </w:r>
      <w:r>
        <w:rPr>
          <w:spacing w:val="14"/>
          <w:sz w:val="20"/>
        </w:rPr>
        <w:t> </w:t>
      </w:r>
      <w:r>
        <w:rPr>
          <w:sz w:val="20"/>
        </w:rPr>
        <w:t>for</w:t>
      </w:r>
      <w:r>
        <w:rPr>
          <w:spacing w:val="13"/>
          <w:sz w:val="20"/>
        </w:rPr>
        <w:t> </w:t>
      </w:r>
      <w:r>
        <w:rPr>
          <w:sz w:val="20"/>
        </w:rPr>
        <w:t>the</w:t>
      </w:r>
      <w:r>
        <w:rPr>
          <w:spacing w:val="14"/>
          <w:sz w:val="20"/>
        </w:rPr>
        <w:t> </w:t>
      </w:r>
      <w:r>
        <w:rPr>
          <w:sz w:val="20"/>
        </w:rPr>
        <w:t>intended</w:t>
      </w:r>
      <w:r>
        <w:rPr>
          <w:spacing w:val="13"/>
          <w:sz w:val="20"/>
        </w:rPr>
        <w:t> </w:t>
      </w:r>
      <w:r>
        <w:rPr>
          <w:sz w:val="20"/>
        </w:rPr>
        <w:t>sample</w:t>
      </w:r>
      <w:r>
        <w:rPr>
          <w:spacing w:val="14"/>
          <w:sz w:val="20"/>
        </w:rPr>
        <w:t> </w:t>
      </w:r>
      <w:r>
        <w:rPr>
          <w:spacing w:val="-2"/>
          <w:sz w:val="20"/>
        </w:rPr>
        <w:t>matrix.</w:t>
      </w:r>
    </w:p>
    <w:p>
      <w:pPr>
        <w:pStyle w:val="BodyText"/>
        <w:spacing w:line="249" w:lineRule="auto" w:before="3"/>
        <w:ind w:left="254" w:right="17" w:firstLine="204"/>
        <w:jc w:val="both"/>
      </w:pPr>
      <w:r>
        <w:rPr/>
        <w:t>The limit of blank (LoB), limit of detection (LoD), and, if quantitative claims are pursued, limit of quantification (LoQ) must be estimated using an appropriate statistical design. The platform should initially be framed as qualitative unless a validated relationship between target concentration and signal is demonstrated.</w:t>
      </w:r>
    </w:p>
    <w:p>
      <w:pPr>
        <w:pStyle w:val="ListParagraph"/>
        <w:numPr>
          <w:ilvl w:val="1"/>
          <w:numId w:val="11"/>
        </w:numPr>
        <w:tabs>
          <w:tab w:pos="435" w:val="left" w:leader="none"/>
        </w:tabs>
        <w:spacing w:line="240" w:lineRule="auto" w:before="98" w:after="0"/>
        <w:ind w:left="435" w:right="0" w:hanging="270"/>
        <w:jc w:val="both"/>
        <w:rPr>
          <w:i/>
          <w:sz w:val="20"/>
        </w:rPr>
      </w:pPr>
      <w:r>
        <w:rPr/>
        <w:br w:type="column"/>
      </w:r>
      <w:r>
        <w:rPr>
          <w:i/>
          <w:sz w:val="20"/>
        </w:rPr>
        <w:t>Software</w:t>
      </w:r>
      <w:r>
        <w:rPr>
          <w:i/>
          <w:spacing w:val="3"/>
          <w:sz w:val="20"/>
        </w:rPr>
        <w:t> </w:t>
      </w:r>
      <w:r>
        <w:rPr>
          <w:i/>
          <w:spacing w:val="-2"/>
          <w:sz w:val="20"/>
        </w:rPr>
        <w:t>Verification</w:t>
      </w:r>
    </w:p>
    <w:p>
      <w:pPr>
        <w:pStyle w:val="BodyText"/>
        <w:spacing w:line="249" w:lineRule="auto" w:before="87"/>
        <w:ind w:left="158" w:right="222" w:firstLine="206"/>
        <w:jc w:val="both"/>
      </w:pPr>
      <w:r>
        <w:rPr/>
        <w:t>Firmware and software verification includes unit tests for temperature conversion, filtering, thresholds, timers, state transitions, fault handling, and data storage. Hardware-in-the-loop tests inject simulated temperature and optical signals. Version</w:t>
      </w:r>
      <w:r>
        <w:rPr>
          <w:spacing w:val="-6"/>
        </w:rPr>
        <w:t> </w:t>
      </w:r>
      <w:r>
        <w:rPr/>
        <w:t>control,</w:t>
      </w:r>
      <w:r>
        <w:rPr>
          <w:spacing w:val="-6"/>
        </w:rPr>
        <w:t> </w:t>
      </w:r>
      <w:r>
        <w:rPr/>
        <w:t>reproducible</w:t>
      </w:r>
      <w:r>
        <w:rPr>
          <w:spacing w:val="-6"/>
        </w:rPr>
        <w:t> </w:t>
      </w:r>
      <w:r>
        <w:rPr/>
        <w:t>builds,</w:t>
      </w:r>
      <w:r>
        <w:rPr>
          <w:spacing w:val="-6"/>
        </w:rPr>
        <w:t> </w:t>
      </w:r>
      <w:r>
        <w:rPr/>
        <w:t>configuration</w:t>
      </w:r>
      <w:r>
        <w:rPr>
          <w:spacing w:val="-6"/>
        </w:rPr>
        <w:t> </w:t>
      </w:r>
      <w:r>
        <w:rPr/>
        <w:t>checksums, and</w:t>
      </w:r>
      <w:r>
        <w:rPr>
          <w:spacing w:val="-4"/>
        </w:rPr>
        <w:t> </w:t>
      </w:r>
      <w:r>
        <w:rPr/>
        <w:t>immutable</w:t>
      </w:r>
      <w:r>
        <w:rPr>
          <w:spacing w:val="-4"/>
        </w:rPr>
        <w:t> </w:t>
      </w:r>
      <w:r>
        <w:rPr/>
        <w:t>assay</w:t>
      </w:r>
      <w:r>
        <w:rPr>
          <w:spacing w:val="-4"/>
        </w:rPr>
        <w:t> </w:t>
      </w:r>
      <w:r>
        <w:rPr/>
        <w:t>profiles</w:t>
      </w:r>
      <w:r>
        <w:rPr>
          <w:spacing w:val="-4"/>
        </w:rPr>
        <w:t> </w:t>
      </w:r>
      <w:r>
        <w:rPr/>
        <w:t>reduce</w:t>
      </w:r>
      <w:r>
        <w:rPr>
          <w:spacing w:val="-4"/>
        </w:rPr>
        <w:t> </w:t>
      </w:r>
      <w:r>
        <w:rPr/>
        <w:t>accidental</w:t>
      </w:r>
      <w:r>
        <w:rPr>
          <w:spacing w:val="-4"/>
        </w:rPr>
        <w:t> </w:t>
      </w:r>
      <w:r>
        <w:rPr/>
        <w:t>changes</w:t>
      </w:r>
      <w:r>
        <w:rPr>
          <w:spacing w:val="-4"/>
        </w:rPr>
        <w:t> </w:t>
      </w:r>
      <w:r>
        <w:rPr/>
        <w:t>during </w:t>
      </w:r>
      <w:r>
        <w:rPr>
          <w:spacing w:val="-2"/>
        </w:rPr>
        <w:t>validation.</w:t>
      </w:r>
    </w:p>
    <w:p>
      <w:pPr>
        <w:pStyle w:val="ListParagraph"/>
        <w:numPr>
          <w:ilvl w:val="1"/>
          <w:numId w:val="11"/>
        </w:numPr>
        <w:tabs>
          <w:tab w:pos="408" w:val="left" w:leader="none"/>
        </w:tabs>
        <w:spacing w:line="240" w:lineRule="auto" w:before="169" w:after="0"/>
        <w:ind w:left="408" w:right="0" w:hanging="243"/>
        <w:jc w:val="both"/>
        <w:rPr>
          <w:i/>
          <w:sz w:val="20"/>
        </w:rPr>
      </w:pPr>
      <w:r>
        <w:rPr>
          <w:i/>
          <w:sz w:val="20"/>
        </w:rPr>
        <w:t>Blinding</w:t>
      </w:r>
      <w:r>
        <w:rPr>
          <w:i/>
          <w:spacing w:val="14"/>
          <w:sz w:val="20"/>
        </w:rPr>
        <w:t> </w:t>
      </w:r>
      <w:r>
        <w:rPr>
          <w:i/>
          <w:sz w:val="20"/>
        </w:rPr>
        <w:t>and</w:t>
      </w:r>
      <w:r>
        <w:rPr>
          <w:i/>
          <w:spacing w:val="14"/>
          <w:sz w:val="20"/>
        </w:rPr>
        <w:t> </w:t>
      </w:r>
      <w:r>
        <w:rPr>
          <w:i/>
          <w:sz w:val="20"/>
        </w:rPr>
        <w:t>Data</w:t>
      </w:r>
      <w:r>
        <w:rPr>
          <w:i/>
          <w:spacing w:val="15"/>
          <w:sz w:val="20"/>
        </w:rPr>
        <w:t> </w:t>
      </w:r>
      <w:r>
        <w:rPr>
          <w:i/>
          <w:spacing w:val="-2"/>
          <w:sz w:val="20"/>
        </w:rPr>
        <w:t>Integrity</w:t>
      </w:r>
    </w:p>
    <w:p>
      <w:pPr>
        <w:pStyle w:val="BodyText"/>
        <w:spacing w:line="249" w:lineRule="auto" w:before="87"/>
        <w:ind w:left="165" w:right="224" w:firstLine="199"/>
        <w:jc w:val="both"/>
      </w:pPr>
      <w:r>
        <w:rPr/>
        <w:t>Whenever practical, the operator reading the device should not</w:t>
      </w:r>
      <w:r>
        <w:rPr>
          <w:spacing w:val="-13"/>
        </w:rPr>
        <w:t> </w:t>
      </w:r>
      <w:r>
        <w:rPr/>
        <w:t>know</w:t>
      </w:r>
      <w:r>
        <w:rPr>
          <w:spacing w:val="-12"/>
        </w:rPr>
        <w:t> </w:t>
      </w:r>
      <w:r>
        <w:rPr/>
        <w:t>which</w:t>
      </w:r>
      <w:r>
        <w:rPr>
          <w:spacing w:val="-13"/>
        </w:rPr>
        <w:t> </w:t>
      </w:r>
      <w:r>
        <w:rPr/>
        <w:t>samples</w:t>
      </w:r>
      <w:r>
        <w:rPr>
          <w:spacing w:val="-12"/>
        </w:rPr>
        <w:t> </w:t>
      </w:r>
      <w:r>
        <w:rPr/>
        <w:t>are</w:t>
      </w:r>
      <w:r>
        <w:rPr>
          <w:spacing w:val="-13"/>
        </w:rPr>
        <w:t> </w:t>
      </w:r>
      <w:r>
        <w:rPr/>
        <w:t>positive</w:t>
      </w:r>
      <w:r>
        <w:rPr>
          <w:spacing w:val="-12"/>
        </w:rPr>
        <w:t> </w:t>
      </w:r>
      <w:r>
        <w:rPr/>
        <w:t>or</w:t>
      </w:r>
      <w:r>
        <w:rPr>
          <w:spacing w:val="-13"/>
        </w:rPr>
        <w:t> </w:t>
      </w:r>
      <w:r>
        <w:rPr/>
        <w:t>negative.</w:t>
      </w:r>
      <w:r>
        <w:rPr>
          <w:spacing w:val="-12"/>
        </w:rPr>
        <w:t> </w:t>
      </w:r>
      <w:r>
        <w:rPr/>
        <w:t>Raw</w:t>
      </w:r>
      <w:r>
        <w:rPr>
          <w:spacing w:val="-13"/>
        </w:rPr>
        <w:t> </w:t>
      </w:r>
      <w:r>
        <w:rPr/>
        <w:t>tempera-ture</w:t>
      </w:r>
      <w:r>
        <w:rPr>
          <w:spacing w:val="-2"/>
        </w:rPr>
        <w:t> </w:t>
      </w:r>
      <w:r>
        <w:rPr/>
        <w:t>and</w:t>
      </w:r>
      <w:r>
        <w:rPr>
          <w:spacing w:val="-2"/>
        </w:rPr>
        <w:t> </w:t>
      </w:r>
      <w:r>
        <w:rPr/>
        <w:t>fluorescence</w:t>
      </w:r>
      <w:r>
        <w:rPr>
          <w:spacing w:val="-2"/>
        </w:rPr>
        <w:t> </w:t>
      </w:r>
      <w:r>
        <w:rPr/>
        <w:t>data</w:t>
      </w:r>
      <w:r>
        <w:rPr>
          <w:spacing w:val="-2"/>
        </w:rPr>
        <w:t> </w:t>
      </w:r>
      <w:r>
        <w:rPr/>
        <w:t>must</w:t>
      </w:r>
      <w:r>
        <w:rPr>
          <w:spacing w:val="-2"/>
        </w:rPr>
        <w:t> </w:t>
      </w:r>
      <w:r>
        <w:rPr/>
        <w:t>be</w:t>
      </w:r>
      <w:r>
        <w:rPr>
          <w:spacing w:val="-2"/>
        </w:rPr>
        <w:t> </w:t>
      </w:r>
      <w:r>
        <w:rPr/>
        <w:t>preserved.</w:t>
      </w:r>
      <w:r>
        <w:rPr>
          <w:spacing w:val="-2"/>
        </w:rPr>
        <w:t> </w:t>
      </w:r>
      <w:r>
        <w:rPr/>
        <w:t>Excluding</w:t>
      </w:r>
      <w:r>
        <w:rPr>
          <w:spacing w:val="-2"/>
        </w:rPr>
        <w:t> </w:t>
      </w:r>
      <w:r>
        <w:rPr/>
        <w:t>failed runs after seeing the result is prohibited unless the exclusion criterion was defined before testing. Negative findings and invalid runs are part of the engineering evidence and should</w:t>
      </w:r>
      <w:r>
        <w:rPr>
          <w:spacing w:val="80"/>
        </w:rPr>
        <w:t> </w:t>
      </w:r>
      <w:r>
        <w:rPr/>
        <w:t>be reported.</w:t>
      </w:r>
    </w:p>
    <w:p>
      <w:pPr>
        <w:pStyle w:val="ListParagraph"/>
        <w:numPr>
          <w:ilvl w:val="0"/>
          <w:numId w:val="1"/>
        </w:numPr>
        <w:tabs>
          <w:tab w:pos="1403" w:val="left" w:leader="none"/>
        </w:tabs>
        <w:spacing w:line="240" w:lineRule="auto" w:before="170" w:after="0"/>
        <w:ind w:left="1403" w:right="0" w:hanging="367"/>
        <w:jc w:val="left"/>
        <w:rPr>
          <w:sz w:val="20"/>
        </w:rPr>
      </w:pPr>
      <w:r>
        <w:rPr>
          <w:smallCaps/>
          <w:sz w:val="20"/>
        </w:rPr>
        <w:t>Risk</w:t>
      </w:r>
      <w:r>
        <w:rPr>
          <w:smallCaps/>
          <w:spacing w:val="43"/>
          <w:sz w:val="20"/>
        </w:rPr>
        <w:t> </w:t>
      </w:r>
      <w:r>
        <w:rPr>
          <w:smallCaps/>
          <w:sz w:val="20"/>
        </w:rPr>
        <w:t>Analysis</w:t>
      </w:r>
      <w:r>
        <w:rPr>
          <w:smallCaps/>
          <w:spacing w:val="43"/>
          <w:sz w:val="20"/>
        </w:rPr>
        <w:t> </w:t>
      </w:r>
      <w:r>
        <w:rPr>
          <w:smallCaps/>
          <w:sz w:val="20"/>
        </w:rPr>
        <w:t>and</w:t>
      </w:r>
      <w:r>
        <w:rPr>
          <w:smallCaps/>
          <w:spacing w:val="44"/>
          <w:sz w:val="20"/>
        </w:rPr>
        <w:t> </w:t>
      </w:r>
      <w:r>
        <w:rPr>
          <w:smallCaps/>
          <w:spacing w:val="-2"/>
          <w:sz w:val="20"/>
        </w:rPr>
        <w:t>Mitigation</w:t>
      </w:r>
    </w:p>
    <w:p>
      <w:pPr>
        <w:pStyle w:val="BodyText"/>
        <w:spacing w:line="249" w:lineRule="auto" w:before="97"/>
        <w:ind w:left="165" w:right="257" w:firstLine="199"/>
        <w:jc w:val="both"/>
      </w:pPr>
      <w:r>
        <w:rPr/>
        <w:t>The principal technical, biological, and project risks </w:t>
      </w:r>
      <w:r>
        <w:rPr/>
        <w:t>are summarized below.</w:t>
      </w:r>
    </w:p>
    <w:p>
      <w:pPr>
        <w:pStyle w:val="ListParagraph"/>
        <w:numPr>
          <w:ilvl w:val="0"/>
          <w:numId w:val="16"/>
        </w:numPr>
        <w:tabs>
          <w:tab w:pos="340" w:val="left" w:leader="none"/>
          <w:tab w:pos="345" w:val="left" w:leader="none"/>
        </w:tabs>
        <w:spacing w:line="249" w:lineRule="auto" w:before="49" w:after="0"/>
        <w:ind w:left="340" w:right="232" w:hanging="175"/>
        <w:jc w:val="both"/>
        <w:rPr>
          <w:sz w:val="20"/>
        </w:rPr>
      </w:pPr>
      <w:r>
        <w:rPr>
          <w:b/>
          <w:sz w:val="20"/>
        </w:rPr>
        <w:t>Carryover</w:t>
      </w:r>
      <w:r>
        <w:rPr>
          <w:b/>
          <w:sz w:val="20"/>
        </w:rPr>
        <w:t> contamination (critical): </w:t>
      </w:r>
      <w:r>
        <w:rPr>
          <w:sz w:val="20"/>
        </w:rPr>
        <w:t>Amplified material can create false positives across later runs. The baseline mitigation is sealed post-amplification transfer, a one-way workflow,</w:t>
      </w:r>
      <w:r>
        <w:rPr>
          <w:spacing w:val="-2"/>
          <w:sz w:val="20"/>
        </w:rPr>
        <w:t> </w:t>
      </w:r>
      <w:r>
        <w:rPr>
          <w:sz w:val="20"/>
        </w:rPr>
        <w:t>dedicated</w:t>
      </w:r>
      <w:r>
        <w:rPr>
          <w:spacing w:val="-2"/>
          <w:sz w:val="20"/>
        </w:rPr>
        <w:t> </w:t>
      </w:r>
      <w:r>
        <w:rPr>
          <w:sz w:val="20"/>
        </w:rPr>
        <w:t>preparation</w:t>
      </w:r>
      <w:r>
        <w:rPr>
          <w:spacing w:val="-2"/>
          <w:sz w:val="20"/>
        </w:rPr>
        <w:t> </w:t>
      </w:r>
      <w:r>
        <w:rPr>
          <w:sz w:val="20"/>
        </w:rPr>
        <w:t>tools,</w:t>
      </w:r>
      <w:r>
        <w:rPr>
          <w:spacing w:val="-2"/>
          <w:sz w:val="20"/>
        </w:rPr>
        <w:t> </w:t>
      </w:r>
      <w:r>
        <w:rPr>
          <w:sz w:val="20"/>
        </w:rPr>
        <w:t>no-template</w:t>
      </w:r>
      <w:r>
        <w:rPr>
          <w:spacing w:val="-2"/>
          <w:sz w:val="20"/>
        </w:rPr>
        <w:t> </w:t>
      </w:r>
      <w:r>
        <w:rPr>
          <w:sz w:val="20"/>
        </w:rPr>
        <w:t>controls, and closed waste containment.</w:t>
      </w:r>
    </w:p>
    <w:p>
      <w:pPr>
        <w:pStyle w:val="ListParagraph"/>
        <w:numPr>
          <w:ilvl w:val="0"/>
          <w:numId w:val="16"/>
        </w:numPr>
        <w:tabs>
          <w:tab w:pos="345" w:val="left" w:leader="none"/>
          <w:tab w:pos="347" w:val="left" w:leader="none"/>
        </w:tabs>
        <w:spacing w:line="249" w:lineRule="auto" w:before="49" w:after="0"/>
        <w:ind w:left="347" w:right="257" w:hanging="182"/>
        <w:jc w:val="both"/>
        <w:rPr>
          <w:sz w:val="20"/>
        </w:rPr>
      </w:pPr>
      <w:r>
        <w:rPr>
          <w:b/>
          <w:sz w:val="20"/>
        </w:rPr>
        <w:t>Poor primer or crRNA design (critical): </w:t>
      </w:r>
      <w:r>
        <w:rPr>
          <w:sz w:val="20"/>
        </w:rPr>
        <w:t>Inadequate sequence design can cause weak sensitivity, nonspecific amplification, or no signal. Mitigation includes established</w:t>
      </w:r>
    </w:p>
    <w:p>
      <w:pPr>
        <w:pStyle w:val="ListParagraph"/>
        <w:spacing w:after="0" w:line="249" w:lineRule="auto"/>
        <w:jc w:val="both"/>
        <w:rPr>
          <w:sz w:val="20"/>
        </w:rPr>
        <w:sectPr>
          <w:type w:val="continuous"/>
          <w:pgSz w:w="12240" w:h="15840"/>
          <w:pgMar w:top="900" w:bottom="280" w:left="720" w:right="720"/>
          <w:cols w:num="2" w:equalWidth="0">
            <w:col w:w="5314" w:space="40"/>
            <w:col w:w="5446"/>
          </w:cols>
        </w:sectPr>
      </w:pPr>
    </w:p>
    <w:p>
      <w:pPr>
        <w:pStyle w:val="BodyText"/>
        <w:spacing w:line="249" w:lineRule="auto" w:before="71"/>
        <w:ind w:left="440" w:right="7"/>
        <w:jc w:val="both"/>
      </w:pPr>
      <w:r>
        <w:rPr>
          <w:spacing w:val="-2"/>
        </w:rPr>
        <w:t>design criteria, in-silico specificity checks, synthetic </w:t>
      </w:r>
      <w:r>
        <w:rPr>
          <w:spacing w:val="-2"/>
        </w:rPr>
        <w:t>controls, </w:t>
      </w:r>
      <w:r>
        <w:rPr/>
        <w:t>and iterative assay optimization.</w:t>
      </w:r>
    </w:p>
    <w:p>
      <w:pPr>
        <w:pStyle w:val="ListParagraph"/>
        <w:numPr>
          <w:ilvl w:val="1"/>
          <w:numId w:val="16"/>
        </w:numPr>
        <w:tabs>
          <w:tab w:pos="438" w:val="left" w:leader="none"/>
          <w:tab w:pos="440" w:val="left" w:leader="none"/>
        </w:tabs>
        <w:spacing w:line="249" w:lineRule="auto" w:before="50" w:after="0"/>
        <w:ind w:left="440" w:right="7" w:hanging="182"/>
        <w:jc w:val="both"/>
        <w:rPr>
          <w:sz w:val="20"/>
        </w:rPr>
      </w:pPr>
      <w:r>
        <w:rPr>
          <w:b/>
          <w:sz w:val="20"/>
        </w:rPr>
        <w:t>Sample-matrix inhibition (high): </w:t>
      </w:r>
      <w:r>
        <w:rPr>
          <w:sz w:val="20"/>
        </w:rPr>
        <w:t>A functioning reader</w:t>
      </w:r>
      <w:r>
        <w:rPr>
          <w:spacing w:val="40"/>
          <w:sz w:val="20"/>
        </w:rPr>
        <w:t> </w:t>
      </w:r>
      <w:r>
        <w:rPr>
          <w:sz w:val="20"/>
        </w:rPr>
        <w:t>may still produce false negatives if the sample suppresses extraction or amplification. An internal process </w:t>
      </w:r>
      <w:r>
        <w:rPr>
          <w:sz w:val="20"/>
        </w:rPr>
        <w:t>control, cleanup or dilution strategy, and matrix-spike experiments are required.</w:t>
      </w:r>
    </w:p>
    <w:p>
      <w:pPr>
        <w:pStyle w:val="ListParagraph"/>
        <w:numPr>
          <w:ilvl w:val="1"/>
          <w:numId w:val="16"/>
        </w:numPr>
        <w:tabs>
          <w:tab w:pos="432" w:val="left" w:leader="none"/>
          <w:tab w:pos="435" w:val="left" w:leader="none"/>
        </w:tabs>
        <w:spacing w:line="249" w:lineRule="auto" w:before="49" w:after="0"/>
        <w:ind w:left="435" w:right="1" w:hanging="177"/>
        <w:jc w:val="both"/>
        <w:rPr>
          <w:sz w:val="20"/>
        </w:rPr>
      </w:pPr>
      <w:r>
        <w:rPr>
          <w:b/>
          <w:sz w:val="20"/>
        </w:rPr>
        <w:t>Thermal gradients (high): </w:t>
      </w:r>
      <w:r>
        <w:rPr>
          <w:sz w:val="20"/>
        </w:rPr>
        <w:t>Uneven temperature can </w:t>
      </w:r>
      <w:r>
        <w:rPr>
          <w:sz w:val="20"/>
        </w:rPr>
        <w:t>pro-duce cartridge-to-cartridge variation. A thermal spreader, controlled</w:t>
      </w:r>
      <w:r>
        <w:rPr>
          <w:spacing w:val="-13"/>
          <w:sz w:val="20"/>
        </w:rPr>
        <w:t> </w:t>
      </w:r>
      <w:r>
        <w:rPr>
          <w:sz w:val="20"/>
        </w:rPr>
        <w:t>mechanical</w:t>
      </w:r>
      <w:r>
        <w:rPr>
          <w:spacing w:val="-12"/>
          <w:sz w:val="20"/>
        </w:rPr>
        <w:t> </w:t>
      </w:r>
      <w:r>
        <w:rPr>
          <w:sz w:val="20"/>
        </w:rPr>
        <w:t>contact,</w:t>
      </w:r>
      <w:r>
        <w:rPr>
          <w:spacing w:val="-13"/>
          <w:sz w:val="20"/>
        </w:rPr>
        <w:t> </w:t>
      </w:r>
      <w:r>
        <w:rPr>
          <w:sz w:val="20"/>
        </w:rPr>
        <w:t>multi-point</w:t>
      </w:r>
      <w:r>
        <w:rPr>
          <w:spacing w:val="-12"/>
          <w:sz w:val="20"/>
        </w:rPr>
        <w:t> </w:t>
      </w:r>
      <w:r>
        <w:rPr>
          <w:sz w:val="20"/>
        </w:rPr>
        <w:t>sensing</w:t>
      </w:r>
      <w:r>
        <w:rPr>
          <w:spacing w:val="-13"/>
          <w:sz w:val="20"/>
        </w:rPr>
        <w:t> </w:t>
      </w:r>
      <w:r>
        <w:rPr>
          <w:sz w:val="20"/>
        </w:rPr>
        <w:t>during</w:t>
      </w:r>
      <w:r>
        <w:rPr>
          <w:spacing w:val="-12"/>
          <w:sz w:val="20"/>
        </w:rPr>
        <w:t> </w:t>
      </w:r>
      <w:r>
        <w:rPr>
          <w:sz w:val="20"/>
        </w:rPr>
        <w:t>de-velopment, and finite-element or empirical thermal mapping are proposed.</w:t>
      </w:r>
    </w:p>
    <w:p>
      <w:pPr>
        <w:pStyle w:val="ListParagraph"/>
        <w:numPr>
          <w:ilvl w:val="1"/>
          <w:numId w:val="16"/>
        </w:numPr>
        <w:tabs>
          <w:tab w:pos="438" w:val="left" w:leader="none"/>
          <w:tab w:pos="440" w:val="left" w:leader="none"/>
        </w:tabs>
        <w:spacing w:line="249" w:lineRule="auto" w:before="50" w:after="0"/>
        <w:ind w:left="440" w:right="1" w:hanging="182"/>
        <w:jc w:val="both"/>
        <w:rPr>
          <w:sz w:val="20"/>
        </w:rPr>
      </w:pPr>
      <w:r>
        <w:rPr>
          <w:b/>
          <w:sz w:val="20"/>
        </w:rPr>
        <w:t>Optical leakage and autofluorescence (high): </w:t>
      </w:r>
      <w:r>
        <w:rPr>
          <w:sz w:val="20"/>
        </w:rPr>
        <w:t>Excitation leakage,</w:t>
      </w:r>
      <w:r>
        <w:rPr>
          <w:spacing w:val="-1"/>
          <w:sz w:val="20"/>
        </w:rPr>
        <w:t> </w:t>
      </w:r>
      <w:r>
        <w:rPr>
          <w:sz w:val="20"/>
        </w:rPr>
        <w:t>cartridge</w:t>
      </w:r>
      <w:r>
        <w:rPr>
          <w:spacing w:val="-1"/>
          <w:sz w:val="20"/>
        </w:rPr>
        <w:t> </w:t>
      </w:r>
      <w:r>
        <w:rPr>
          <w:sz w:val="20"/>
        </w:rPr>
        <w:t>fluorescence,</w:t>
      </w:r>
      <w:r>
        <w:rPr>
          <w:spacing w:val="-1"/>
          <w:sz w:val="20"/>
        </w:rPr>
        <w:t> </w:t>
      </w:r>
      <w:r>
        <w:rPr>
          <w:sz w:val="20"/>
        </w:rPr>
        <w:t>and</w:t>
      </w:r>
      <w:r>
        <w:rPr>
          <w:spacing w:val="-1"/>
          <w:sz w:val="20"/>
        </w:rPr>
        <w:t> </w:t>
      </w:r>
      <w:r>
        <w:rPr>
          <w:sz w:val="20"/>
        </w:rPr>
        <w:t>ambient</w:t>
      </w:r>
      <w:r>
        <w:rPr>
          <w:spacing w:val="-1"/>
          <w:sz w:val="20"/>
        </w:rPr>
        <w:t> </w:t>
      </w:r>
      <w:r>
        <w:rPr>
          <w:sz w:val="20"/>
        </w:rPr>
        <w:t>light</w:t>
      </w:r>
      <w:r>
        <w:rPr>
          <w:spacing w:val="-1"/>
          <w:sz w:val="20"/>
        </w:rPr>
        <w:t> </w:t>
      </w:r>
      <w:r>
        <w:rPr>
          <w:sz w:val="20"/>
        </w:rPr>
        <w:t>can</w:t>
      </w:r>
      <w:r>
        <w:rPr>
          <w:spacing w:val="-1"/>
          <w:sz w:val="20"/>
        </w:rPr>
        <w:t> </w:t>
      </w:r>
      <w:r>
        <w:rPr>
          <w:sz w:val="20"/>
        </w:rPr>
        <w:t>desta-bilize thresholds. Spectral filtering, a light-tight enclosure, </w:t>
      </w:r>
      <w:r>
        <w:rPr>
          <w:spacing w:val="-2"/>
          <w:sz w:val="20"/>
        </w:rPr>
        <w:t>low-autofluorescence materials, reference measurements, and </w:t>
      </w:r>
      <w:r>
        <w:rPr>
          <w:sz w:val="20"/>
        </w:rPr>
        <w:t>paired dark readings are required.</w:t>
      </w:r>
    </w:p>
    <w:p>
      <w:pPr>
        <w:pStyle w:val="ListParagraph"/>
        <w:numPr>
          <w:ilvl w:val="1"/>
          <w:numId w:val="16"/>
        </w:numPr>
        <w:tabs>
          <w:tab w:pos="435" w:val="left" w:leader="none"/>
          <w:tab w:pos="438" w:val="left" w:leader="none"/>
        </w:tabs>
        <w:spacing w:line="249" w:lineRule="auto" w:before="49" w:after="0"/>
        <w:ind w:left="435" w:right="0" w:hanging="177"/>
        <w:jc w:val="both"/>
        <w:rPr>
          <w:sz w:val="20"/>
        </w:rPr>
      </w:pPr>
      <w:r>
        <w:rPr>
          <w:b/>
          <w:sz w:val="20"/>
        </w:rPr>
        <w:t>Bubble</w:t>
      </w:r>
      <w:r>
        <w:rPr>
          <w:b/>
          <w:sz w:val="20"/>
        </w:rPr>
        <w:t> formation or evaporation (high):</w:t>
      </w:r>
      <w:r>
        <w:rPr>
          <w:b/>
          <w:spacing w:val="-1"/>
          <w:sz w:val="20"/>
        </w:rPr>
        <w:t> </w:t>
      </w:r>
      <w:r>
        <w:rPr>
          <w:sz w:val="20"/>
        </w:rPr>
        <w:t>Gas</w:t>
      </w:r>
      <w:r>
        <w:rPr>
          <w:spacing w:val="-1"/>
          <w:sz w:val="20"/>
        </w:rPr>
        <w:t> </w:t>
      </w:r>
      <w:r>
        <w:rPr>
          <w:sz w:val="20"/>
        </w:rPr>
        <w:t>bubbles</w:t>
      </w:r>
      <w:r>
        <w:rPr>
          <w:spacing w:val="-1"/>
          <w:sz w:val="20"/>
        </w:rPr>
        <w:t> </w:t>
      </w:r>
      <w:r>
        <w:rPr>
          <w:sz w:val="20"/>
        </w:rPr>
        <w:t>and volume</w:t>
      </w:r>
      <w:r>
        <w:rPr>
          <w:spacing w:val="-13"/>
          <w:sz w:val="20"/>
        </w:rPr>
        <w:t> </w:t>
      </w:r>
      <w:r>
        <w:rPr>
          <w:sz w:val="20"/>
        </w:rPr>
        <w:t>loss</w:t>
      </w:r>
      <w:r>
        <w:rPr>
          <w:spacing w:val="-12"/>
          <w:sz w:val="20"/>
        </w:rPr>
        <w:t> </w:t>
      </w:r>
      <w:r>
        <w:rPr>
          <w:sz w:val="20"/>
        </w:rPr>
        <w:t>can</w:t>
      </w:r>
      <w:r>
        <w:rPr>
          <w:spacing w:val="-13"/>
          <w:sz w:val="20"/>
        </w:rPr>
        <w:t> </w:t>
      </w:r>
      <w:r>
        <w:rPr>
          <w:sz w:val="20"/>
        </w:rPr>
        <w:t>interrupt</w:t>
      </w:r>
      <w:r>
        <w:rPr>
          <w:spacing w:val="-12"/>
          <w:sz w:val="20"/>
        </w:rPr>
        <w:t> </w:t>
      </w:r>
      <w:r>
        <w:rPr>
          <w:sz w:val="20"/>
        </w:rPr>
        <w:t>transfer</w:t>
      </w:r>
      <w:r>
        <w:rPr>
          <w:spacing w:val="-13"/>
          <w:sz w:val="20"/>
        </w:rPr>
        <w:t> </w:t>
      </w:r>
      <w:r>
        <w:rPr>
          <w:sz w:val="20"/>
        </w:rPr>
        <w:t>and</w:t>
      </w:r>
      <w:r>
        <w:rPr>
          <w:spacing w:val="-12"/>
          <w:sz w:val="20"/>
        </w:rPr>
        <w:t> </w:t>
      </w:r>
      <w:r>
        <w:rPr>
          <w:sz w:val="20"/>
        </w:rPr>
        <w:t>distort</w:t>
      </w:r>
      <w:r>
        <w:rPr>
          <w:spacing w:val="-13"/>
          <w:sz w:val="20"/>
        </w:rPr>
        <w:t> </w:t>
      </w:r>
      <w:r>
        <w:rPr>
          <w:sz w:val="20"/>
        </w:rPr>
        <w:t>optical</w:t>
      </w:r>
      <w:r>
        <w:rPr>
          <w:spacing w:val="-12"/>
          <w:sz w:val="20"/>
        </w:rPr>
        <w:t> </w:t>
      </w:r>
      <w:r>
        <w:rPr>
          <w:sz w:val="20"/>
        </w:rPr>
        <w:t>readings. </w:t>
      </w:r>
      <w:r>
        <w:rPr>
          <w:spacing w:val="-2"/>
          <w:sz w:val="20"/>
        </w:rPr>
        <w:t>Chamber geometry, vapor barriers, controlled heating, bubble </w:t>
      </w:r>
      <w:r>
        <w:rPr>
          <w:sz w:val="20"/>
        </w:rPr>
        <w:t>traps, and leak testing should be incorporated.</w:t>
      </w:r>
    </w:p>
    <w:p>
      <w:pPr>
        <w:pStyle w:val="ListParagraph"/>
        <w:numPr>
          <w:ilvl w:val="1"/>
          <w:numId w:val="16"/>
        </w:numPr>
        <w:tabs>
          <w:tab w:pos="438" w:val="left" w:leader="none"/>
          <w:tab w:pos="440" w:val="left" w:leader="none"/>
        </w:tabs>
        <w:spacing w:line="249" w:lineRule="auto" w:before="50" w:after="0"/>
        <w:ind w:left="440" w:right="1" w:hanging="182"/>
        <w:jc w:val="both"/>
        <w:rPr>
          <w:sz w:val="20"/>
        </w:rPr>
      </w:pPr>
      <w:r>
        <w:rPr>
          <w:b/>
          <w:sz w:val="20"/>
        </w:rPr>
        <w:t>One-pot</w:t>
      </w:r>
      <w:r>
        <w:rPr>
          <w:b/>
          <w:spacing w:val="-11"/>
          <w:sz w:val="20"/>
        </w:rPr>
        <w:t> </w:t>
      </w:r>
      <w:r>
        <w:rPr>
          <w:b/>
          <w:sz w:val="20"/>
        </w:rPr>
        <w:t>incompatibility</w:t>
      </w:r>
      <w:r>
        <w:rPr>
          <w:b/>
          <w:spacing w:val="-11"/>
          <w:sz w:val="20"/>
        </w:rPr>
        <w:t> </w:t>
      </w:r>
      <w:r>
        <w:rPr>
          <w:b/>
          <w:sz w:val="20"/>
        </w:rPr>
        <w:t>(medium):</w:t>
      </w:r>
      <w:r>
        <w:rPr>
          <w:b/>
          <w:spacing w:val="-13"/>
          <w:sz w:val="20"/>
        </w:rPr>
        <w:t> </w:t>
      </w:r>
      <w:r>
        <w:rPr>
          <w:sz w:val="20"/>
        </w:rPr>
        <w:t>Combining</w:t>
      </w:r>
      <w:r>
        <w:rPr>
          <w:spacing w:val="-12"/>
          <w:sz w:val="20"/>
        </w:rPr>
        <w:t> </w:t>
      </w:r>
      <w:r>
        <w:rPr>
          <w:sz w:val="20"/>
        </w:rPr>
        <w:t>LAMP</w:t>
      </w:r>
      <w:r>
        <w:rPr>
          <w:spacing w:val="-13"/>
          <w:sz w:val="20"/>
        </w:rPr>
        <w:t> </w:t>
      </w:r>
      <w:r>
        <w:rPr>
          <w:sz w:val="20"/>
        </w:rPr>
        <w:t>and Cas12a</w:t>
      </w:r>
      <w:r>
        <w:rPr>
          <w:spacing w:val="-6"/>
          <w:sz w:val="20"/>
        </w:rPr>
        <w:t> </w:t>
      </w:r>
      <w:r>
        <w:rPr>
          <w:sz w:val="20"/>
        </w:rPr>
        <w:t>prematurely</w:t>
      </w:r>
      <w:r>
        <w:rPr>
          <w:spacing w:val="-6"/>
          <w:sz w:val="20"/>
        </w:rPr>
        <w:t> </w:t>
      </w:r>
      <w:r>
        <w:rPr>
          <w:sz w:val="20"/>
        </w:rPr>
        <w:t>may</w:t>
      </w:r>
      <w:r>
        <w:rPr>
          <w:spacing w:val="-6"/>
          <w:sz w:val="20"/>
        </w:rPr>
        <w:t> </w:t>
      </w:r>
      <w:r>
        <w:rPr>
          <w:sz w:val="20"/>
        </w:rPr>
        <w:t>suppress</w:t>
      </w:r>
      <w:r>
        <w:rPr>
          <w:spacing w:val="-6"/>
          <w:sz w:val="20"/>
        </w:rPr>
        <w:t> </w:t>
      </w:r>
      <w:r>
        <w:rPr>
          <w:sz w:val="20"/>
        </w:rPr>
        <w:t>one</w:t>
      </w:r>
      <w:r>
        <w:rPr>
          <w:spacing w:val="-6"/>
          <w:sz w:val="20"/>
        </w:rPr>
        <w:t> </w:t>
      </w:r>
      <w:r>
        <w:rPr>
          <w:sz w:val="20"/>
        </w:rPr>
        <w:t>or</w:t>
      </w:r>
      <w:r>
        <w:rPr>
          <w:spacing w:val="-6"/>
          <w:sz w:val="20"/>
        </w:rPr>
        <w:t> </w:t>
      </w:r>
      <w:r>
        <w:rPr>
          <w:sz w:val="20"/>
        </w:rPr>
        <w:t>both</w:t>
      </w:r>
      <w:r>
        <w:rPr>
          <w:spacing w:val="-7"/>
          <w:sz w:val="20"/>
        </w:rPr>
        <w:t> </w:t>
      </w:r>
      <w:r>
        <w:rPr>
          <w:sz w:val="20"/>
        </w:rPr>
        <w:t>reactions.</w:t>
      </w:r>
      <w:r>
        <w:rPr>
          <w:spacing w:val="-6"/>
          <w:sz w:val="20"/>
        </w:rPr>
        <w:t> </w:t>
      </w:r>
      <w:r>
        <w:rPr>
          <w:sz w:val="20"/>
        </w:rPr>
        <w:t>The two-stage architecture remains the baseline until </w:t>
      </w:r>
      <w:r>
        <w:rPr>
          <w:sz w:val="20"/>
        </w:rPr>
        <w:t>indepen-dently validated modules exist.</w:t>
      </w:r>
    </w:p>
    <w:p>
      <w:pPr>
        <w:pStyle w:val="ListParagraph"/>
        <w:numPr>
          <w:ilvl w:val="1"/>
          <w:numId w:val="16"/>
        </w:numPr>
        <w:tabs>
          <w:tab w:pos="438" w:val="left" w:leader="none"/>
          <w:tab w:pos="440" w:val="left" w:leader="none"/>
        </w:tabs>
        <w:spacing w:line="249" w:lineRule="auto" w:before="49" w:after="0"/>
        <w:ind w:left="440" w:right="16" w:hanging="182"/>
        <w:jc w:val="both"/>
        <w:rPr>
          <w:sz w:val="20"/>
        </w:rPr>
      </w:pPr>
      <w:r>
        <w:rPr>
          <w:b/>
          <w:sz w:val="20"/>
        </w:rPr>
        <w:t>Reagent</w:t>
      </w:r>
      <w:r>
        <w:rPr>
          <w:b/>
          <w:spacing w:val="-13"/>
          <w:sz w:val="20"/>
        </w:rPr>
        <w:t> </w:t>
      </w:r>
      <w:r>
        <w:rPr>
          <w:b/>
          <w:sz w:val="20"/>
        </w:rPr>
        <w:t>instability</w:t>
      </w:r>
      <w:r>
        <w:rPr>
          <w:b/>
          <w:spacing w:val="-12"/>
          <w:sz w:val="20"/>
        </w:rPr>
        <w:t> </w:t>
      </w:r>
      <w:r>
        <w:rPr>
          <w:b/>
          <w:sz w:val="20"/>
        </w:rPr>
        <w:t>(high):</w:t>
      </w:r>
      <w:r>
        <w:rPr>
          <w:b/>
          <w:spacing w:val="-13"/>
          <w:sz w:val="20"/>
        </w:rPr>
        <w:t> </w:t>
      </w:r>
      <w:r>
        <w:rPr>
          <w:sz w:val="20"/>
        </w:rPr>
        <w:t>Enzymes</w:t>
      </w:r>
      <w:r>
        <w:rPr>
          <w:spacing w:val="-12"/>
          <w:sz w:val="20"/>
        </w:rPr>
        <w:t> </w:t>
      </w:r>
      <w:r>
        <w:rPr>
          <w:sz w:val="20"/>
        </w:rPr>
        <w:t>and</w:t>
      </w:r>
      <w:r>
        <w:rPr>
          <w:spacing w:val="-13"/>
          <w:sz w:val="20"/>
        </w:rPr>
        <w:t> </w:t>
      </w:r>
      <w:r>
        <w:rPr>
          <w:sz w:val="20"/>
        </w:rPr>
        <w:t>reporters</w:t>
      </w:r>
      <w:r>
        <w:rPr>
          <w:spacing w:val="-12"/>
          <w:sz w:val="20"/>
        </w:rPr>
        <w:t> </w:t>
      </w:r>
      <w:r>
        <w:rPr>
          <w:sz w:val="20"/>
        </w:rPr>
        <w:t>may</w:t>
      </w:r>
      <w:r>
        <w:rPr>
          <w:spacing w:val="-13"/>
          <w:sz w:val="20"/>
        </w:rPr>
        <w:t> </w:t>
      </w:r>
      <w:r>
        <w:rPr>
          <w:sz w:val="20"/>
        </w:rPr>
        <w:t>have limited shelf life. Early work should use controlled </w:t>
      </w:r>
      <w:r>
        <w:rPr>
          <w:sz w:val="20"/>
        </w:rPr>
        <w:t>storage; lyophilization and stabilizers are later research tasks with qualified collaborators.</w:t>
      </w:r>
    </w:p>
    <w:p>
      <w:pPr>
        <w:pStyle w:val="ListParagraph"/>
        <w:numPr>
          <w:ilvl w:val="1"/>
          <w:numId w:val="16"/>
        </w:numPr>
        <w:tabs>
          <w:tab w:pos="434" w:val="left" w:leader="none"/>
          <w:tab w:pos="438" w:val="left" w:leader="none"/>
        </w:tabs>
        <w:spacing w:line="249" w:lineRule="auto" w:before="50" w:after="0"/>
        <w:ind w:left="434" w:right="0" w:hanging="176"/>
        <w:jc w:val="both"/>
        <w:rPr>
          <w:sz w:val="20"/>
        </w:rPr>
      </w:pPr>
      <w:r>
        <w:rPr>
          <w:b/>
          <w:sz w:val="20"/>
        </w:rPr>
        <w:t>Overfitted</w:t>
      </w:r>
      <w:r>
        <w:rPr>
          <w:b/>
          <w:sz w:val="20"/>
        </w:rPr>
        <w:t> classification (medium): </w:t>
      </w:r>
      <w:r>
        <w:rPr>
          <w:sz w:val="20"/>
        </w:rPr>
        <w:t>A model may appear accurate</w:t>
      </w:r>
      <w:r>
        <w:rPr>
          <w:spacing w:val="-4"/>
          <w:sz w:val="20"/>
        </w:rPr>
        <w:t> </w:t>
      </w:r>
      <w:r>
        <w:rPr>
          <w:sz w:val="20"/>
        </w:rPr>
        <w:t>on</w:t>
      </w:r>
      <w:r>
        <w:rPr>
          <w:spacing w:val="-4"/>
          <w:sz w:val="20"/>
        </w:rPr>
        <w:t> </w:t>
      </w:r>
      <w:r>
        <w:rPr>
          <w:sz w:val="20"/>
        </w:rPr>
        <w:t>the</w:t>
      </w:r>
      <w:r>
        <w:rPr>
          <w:spacing w:val="-4"/>
          <w:sz w:val="20"/>
        </w:rPr>
        <w:t> </w:t>
      </w:r>
      <w:r>
        <w:rPr>
          <w:sz w:val="20"/>
        </w:rPr>
        <w:t>development</w:t>
      </w:r>
      <w:r>
        <w:rPr>
          <w:spacing w:val="-4"/>
          <w:sz w:val="20"/>
        </w:rPr>
        <w:t> </w:t>
      </w:r>
      <w:r>
        <w:rPr>
          <w:sz w:val="20"/>
        </w:rPr>
        <w:t>dataset</w:t>
      </w:r>
      <w:r>
        <w:rPr>
          <w:spacing w:val="-4"/>
          <w:sz w:val="20"/>
        </w:rPr>
        <w:t> </w:t>
      </w:r>
      <w:r>
        <w:rPr>
          <w:sz w:val="20"/>
        </w:rPr>
        <w:t>while</w:t>
      </w:r>
      <w:r>
        <w:rPr>
          <w:spacing w:val="-4"/>
          <w:sz w:val="20"/>
        </w:rPr>
        <w:t> </w:t>
      </w:r>
      <w:r>
        <w:rPr>
          <w:sz w:val="20"/>
        </w:rPr>
        <w:t>failing</w:t>
      </w:r>
      <w:r>
        <w:rPr>
          <w:spacing w:val="-4"/>
          <w:sz w:val="20"/>
        </w:rPr>
        <w:t> </w:t>
      </w:r>
      <w:r>
        <w:rPr>
          <w:sz w:val="20"/>
        </w:rPr>
        <w:t>elsewhere. Thresholds</w:t>
      </w:r>
      <w:r>
        <w:rPr>
          <w:spacing w:val="-8"/>
          <w:sz w:val="20"/>
        </w:rPr>
        <w:t> </w:t>
      </w:r>
      <w:r>
        <w:rPr>
          <w:sz w:val="20"/>
        </w:rPr>
        <w:t>should</w:t>
      </w:r>
      <w:r>
        <w:rPr>
          <w:spacing w:val="-8"/>
          <w:sz w:val="20"/>
        </w:rPr>
        <w:t> </w:t>
      </w:r>
      <w:r>
        <w:rPr>
          <w:sz w:val="20"/>
        </w:rPr>
        <w:t>be</w:t>
      </w:r>
      <w:r>
        <w:rPr>
          <w:spacing w:val="-8"/>
          <w:sz w:val="20"/>
        </w:rPr>
        <w:t> </w:t>
      </w:r>
      <w:r>
        <w:rPr>
          <w:sz w:val="20"/>
        </w:rPr>
        <w:t>locked,</w:t>
      </w:r>
      <w:r>
        <w:rPr>
          <w:spacing w:val="-8"/>
          <w:sz w:val="20"/>
        </w:rPr>
        <w:t> </w:t>
      </w:r>
      <w:r>
        <w:rPr>
          <w:sz w:val="20"/>
        </w:rPr>
        <w:t>raw</w:t>
      </w:r>
      <w:r>
        <w:rPr>
          <w:spacing w:val="-8"/>
          <w:sz w:val="20"/>
        </w:rPr>
        <w:t> </w:t>
      </w:r>
      <w:r>
        <w:rPr>
          <w:sz w:val="20"/>
        </w:rPr>
        <w:t>data</w:t>
      </w:r>
      <w:r>
        <w:rPr>
          <w:spacing w:val="-8"/>
          <w:sz w:val="20"/>
        </w:rPr>
        <w:t> </w:t>
      </w:r>
      <w:r>
        <w:rPr>
          <w:sz w:val="20"/>
        </w:rPr>
        <w:t>preserved,</w:t>
      </w:r>
      <w:r>
        <w:rPr>
          <w:spacing w:val="-8"/>
          <w:sz w:val="20"/>
        </w:rPr>
        <w:t> </w:t>
      </w:r>
      <w:r>
        <w:rPr>
          <w:sz w:val="20"/>
        </w:rPr>
        <w:t>and</w:t>
      </w:r>
      <w:r>
        <w:rPr>
          <w:spacing w:val="-8"/>
          <w:sz w:val="20"/>
        </w:rPr>
        <w:t> </w:t>
      </w:r>
      <w:r>
        <w:rPr>
          <w:sz w:val="20"/>
        </w:rPr>
        <w:t>perfor-mance</w:t>
      </w:r>
      <w:r>
        <w:rPr>
          <w:spacing w:val="-4"/>
          <w:sz w:val="20"/>
        </w:rPr>
        <w:t> </w:t>
      </w:r>
      <w:r>
        <w:rPr>
          <w:sz w:val="20"/>
        </w:rPr>
        <w:t>evaluated</w:t>
      </w:r>
      <w:r>
        <w:rPr>
          <w:spacing w:val="-2"/>
          <w:sz w:val="20"/>
        </w:rPr>
        <w:t> </w:t>
      </w:r>
      <w:r>
        <w:rPr>
          <w:sz w:val="20"/>
        </w:rPr>
        <w:t>on</w:t>
      </w:r>
      <w:r>
        <w:rPr>
          <w:spacing w:val="-2"/>
          <w:sz w:val="20"/>
        </w:rPr>
        <w:t> </w:t>
      </w:r>
      <w:r>
        <w:rPr>
          <w:sz w:val="20"/>
        </w:rPr>
        <w:t>independent</w:t>
      </w:r>
      <w:r>
        <w:rPr>
          <w:spacing w:val="-2"/>
          <w:sz w:val="20"/>
        </w:rPr>
        <w:t> </w:t>
      </w:r>
      <w:r>
        <w:rPr>
          <w:sz w:val="20"/>
        </w:rPr>
        <w:t>samples</w:t>
      </w:r>
      <w:r>
        <w:rPr>
          <w:spacing w:val="-2"/>
          <w:sz w:val="20"/>
        </w:rPr>
        <w:t> </w:t>
      </w:r>
      <w:r>
        <w:rPr>
          <w:sz w:val="20"/>
        </w:rPr>
        <w:t>using</w:t>
      </w:r>
      <w:r>
        <w:rPr>
          <w:spacing w:val="-2"/>
          <w:sz w:val="20"/>
        </w:rPr>
        <w:t> </w:t>
      </w:r>
      <w:r>
        <w:rPr>
          <w:sz w:val="20"/>
        </w:rPr>
        <w:t>interpretable logic wherever possible.</w:t>
      </w:r>
    </w:p>
    <w:p>
      <w:pPr>
        <w:pStyle w:val="ListParagraph"/>
        <w:numPr>
          <w:ilvl w:val="1"/>
          <w:numId w:val="16"/>
        </w:numPr>
        <w:tabs>
          <w:tab w:pos="433" w:val="left" w:leader="none"/>
          <w:tab w:pos="438" w:val="left" w:leader="none"/>
        </w:tabs>
        <w:spacing w:line="249" w:lineRule="auto" w:before="49" w:after="0"/>
        <w:ind w:left="433" w:right="7" w:hanging="175"/>
        <w:jc w:val="both"/>
        <w:rPr>
          <w:sz w:val="20"/>
        </w:rPr>
      </w:pPr>
      <w:r>
        <w:rPr>
          <w:b/>
          <w:sz w:val="20"/>
        </w:rPr>
        <w:t>Scope</w:t>
      </w:r>
      <w:r>
        <w:rPr>
          <w:b/>
          <w:sz w:val="20"/>
        </w:rPr>
        <w:t> expansion</w:t>
      </w:r>
      <w:r>
        <w:rPr>
          <w:b/>
          <w:spacing w:val="-2"/>
          <w:sz w:val="20"/>
        </w:rPr>
        <w:t> </w:t>
      </w:r>
      <w:r>
        <w:rPr>
          <w:b/>
          <w:sz w:val="20"/>
        </w:rPr>
        <w:t>(high):</w:t>
      </w:r>
      <w:r>
        <w:rPr>
          <w:b/>
          <w:spacing w:val="-5"/>
          <w:sz w:val="20"/>
        </w:rPr>
        <w:t> </w:t>
      </w:r>
      <w:r>
        <w:rPr>
          <w:sz w:val="20"/>
        </w:rPr>
        <w:t>Premature</w:t>
      </w:r>
      <w:r>
        <w:rPr>
          <w:spacing w:val="-5"/>
          <w:sz w:val="20"/>
        </w:rPr>
        <w:t> </w:t>
      </w:r>
      <w:r>
        <w:rPr>
          <w:sz w:val="20"/>
        </w:rPr>
        <w:t>work</w:t>
      </w:r>
      <w:r>
        <w:rPr>
          <w:spacing w:val="-5"/>
          <w:sz w:val="20"/>
        </w:rPr>
        <w:t> </w:t>
      </w:r>
      <w:r>
        <w:rPr>
          <w:sz w:val="20"/>
        </w:rPr>
        <w:t>on</w:t>
      </w:r>
      <w:r>
        <w:rPr>
          <w:spacing w:val="-5"/>
          <w:sz w:val="20"/>
        </w:rPr>
        <w:t> </w:t>
      </w:r>
      <w:r>
        <w:rPr>
          <w:sz w:val="20"/>
        </w:rPr>
        <w:t>cloud</w:t>
      </w:r>
      <w:r>
        <w:rPr>
          <w:spacing w:val="-5"/>
          <w:sz w:val="20"/>
        </w:rPr>
        <w:t> </w:t>
      </w:r>
      <w:r>
        <w:rPr>
          <w:sz w:val="20"/>
        </w:rPr>
        <w:t>services, AI, multiplexing, and extreme miniaturization can prevent completion of the core assay-reader chain. Stage gates are therefore mandatory.</w:t>
      </w:r>
    </w:p>
    <w:p>
      <w:pPr>
        <w:pStyle w:val="ListParagraph"/>
        <w:numPr>
          <w:ilvl w:val="1"/>
          <w:numId w:val="16"/>
        </w:numPr>
        <w:tabs>
          <w:tab w:pos="438" w:val="left" w:leader="none"/>
          <w:tab w:pos="440" w:val="left" w:leader="none"/>
        </w:tabs>
        <w:spacing w:line="249" w:lineRule="auto" w:before="50" w:after="0"/>
        <w:ind w:left="440" w:right="1" w:hanging="182"/>
        <w:jc w:val="both"/>
        <w:rPr>
          <w:sz w:val="20"/>
        </w:rPr>
      </w:pPr>
      <w:r>
        <w:rPr>
          <w:b/>
          <w:sz w:val="20"/>
        </w:rPr>
        <w:t>Regulatory misrepresentation (critical): </w:t>
      </w:r>
      <w:r>
        <w:rPr>
          <w:sz w:val="20"/>
        </w:rPr>
        <w:t>An unvalidated prototype could be mistaken for a clinical product. The system must remain research-use-only, avoid diagnostic claims,</w:t>
      </w:r>
      <w:r>
        <w:rPr>
          <w:spacing w:val="-2"/>
          <w:sz w:val="20"/>
        </w:rPr>
        <w:t> </w:t>
      </w:r>
      <w:r>
        <w:rPr>
          <w:sz w:val="20"/>
        </w:rPr>
        <w:t>and</w:t>
      </w:r>
      <w:r>
        <w:rPr>
          <w:spacing w:val="-2"/>
          <w:sz w:val="20"/>
        </w:rPr>
        <w:t> </w:t>
      </w:r>
      <w:r>
        <w:rPr>
          <w:sz w:val="20"/>
        </w:rPr>
        <w:t>require</w:t>
      </w:r>
      <w:r>
        <w:rPr>
          <w:spacing w:val="-2"/>
          <w:sz w:val="20"/>
        </w:rPr>
        <w:t> </w:t>
      </w:r>
      <w:r>
        <w:rPr>
          <w:sz w:val="20"/>
        </w:rPr>
        <w:t>institutional</w:t>
      </w:r>
      <w:r>
        <w:rPr>
          <w:spacing w:val="-2"/>
          <w:sz w:val="20"/>
        </w:rPr>
        <w:t> </w:t>
      </w:r>
      <w:r>
        <w:rPr>
          <w:sz w:val="20"/>
        </w:rPr>
        <w:t>approval</w:t>
      </w:r>
      <w:r>
        <w:rPr>
          <w:spacing w:val="-2"/>
          <w:sz w:val="20"/>
        </w:rPr>
        <w:t> </w:t>
      </w:r>
      <w:r>
        <w:rPr>
          <w:sz w:val="20"/>
        </w:rPr>
        <w:t>for</w:t>
      </w:r>
      <w:r>
        <w:rPr>
          <w:spacing w:val="-2"/>
          <w:sz w:val="20"/>
        </w:rPr>
        <w:t> </w:t>
      </w:r>
      <w:r>
        <w:rPr>
          <w:sz w:val="20"/>
        </w:rPr>
        <w:t>real</w:t>
      </w:r>
      <w:r>
        <w:rPr>
          <w:spacing w:val="-2"/>
          <w:sz w:val="20"/>
        </w:rPr>
        <w:t> </w:t>
      </w:r>
      <w:r>
        <w:rPr>
          <w:sz w:val="20"/>
        </w:rPr>
        <w:t>specimens.</w:t>
      </w:r>
    </w:p>
    <w:p>
      <w:pPr>
        <w:pStyle w:val="BodyText"/>
        <w:spacing w:before="86"/>
      </w:pPr>
    </w:p>
    <w:p>
      <w:pPr>
        <w:pStyle w:val="ListParagraph"/>
        <w:numPr>
          <w:ilvl w:val="0"/>
          <w:numId w:val="1"/>
        </w:numPr>
        <w:tabs>
          <w:tab w:pos="666" w:val="left" w:leader="none"/>
        </w:tabs>
        <w:spacing w:line="240" w:lineRule="auto" w:before="0" w:after="0"/>
        <w:ind w:left="666" w:right="0" w:hanging="442"/>
        <w:jc w:val="center"/>
        <w:rPr>
          <w:sz w:val="20"/>
        </w:rPr>
      </w:pPr>
      <w:r>
        <w:rPr>
          <w:smallCaps/>
          <w:spacing w:val="9"/>
          <w:sz w:val="20"/>
        </w:rPr>
        <w:t>High-</w:t>
      </w:r>
      <w:r>
        <w:rPr>
          <w:smallCaps/>
          <w:sz w:val="20"/>
        </w:rPr>
        <w:t>Impact</w:t>
      </w:r>
      <w:r>
        <w:rPr>
          <w:smallCaps/>
          <w:spacing w:val="50"/>
          <w:sz w:val="20"/>
        </w:rPr>
        <w:t> </w:t>
      </w:r>
      <w:r>
        <w:rPr>
          <w:smallCaps/>
          <w:sz w:val="20"/>
        </w:rPr>
        <w:t>Deployment</w:t>
      </w:r>
      <w:r>
        <w:rPr>
          <w:smallCaps/>
          <w:spacing w:val="50"/>
          <w:sz w:val="20"/>
        </w:rPr>
        <w:t> </w:t>
      </w:r>
      <w:r>
        <w:rPr>
          <w:smallCaps/>
          <w:sz w:val="20"/>
        </w:rPr>
        <w:t>Use</w:t>
      </w:r>
      <w:r>
        <w:rPr>
          <w:smallCaps/>
          <w:spacing w:val="50"/>
          <w:sz w:val="20"/>
        </w:rPr>
        <w:t> </w:t>
      </w:r>
      <w:r>
        <w:rPr>
          <w:smallCaps/>
          <w:sz w:val="20"/>
        </w:rPr>
        <w:t>Cases</w:t>
      </w:r>
      <w:r>
        <w:rPr>
          <w:smallCaps/>
          <w:spacing w:val="51"/>
          <w:sz w:val="20"/>
        </w:rPr>
        <w:t> </w:t>
      </w:r>
      <w:r>
        <w:rPr>
          <w:smallCaps/>
          <w:spacing w:val="-5"/>
          <w:sz w:val="20"/>
        </w:rPr>
        <w:t>and</w:t>
      </w:r>
    </w:p>
    <w:p>
      <w:pPr>
        <w:pStyle w:val="BodyText"/>
        <w:spacing w:before="9"/>
        <w:ind w:left="1363" w:right="1139"/>
        <w:jc w:val="center"/>
      </w:pPr>
      <w:r>
        <w:rPr>
          <w:smallCaps/>
        </w:rPr>
        <w:t>Friction</w:t>
      </w:r>
      <w:r>
        <w:rPr>
          <w:smallCaps/>
          <w:spacing w:val="75"/>
        </w:rPr>
        <w:t> </w:t>
      </w:r>
      <w:r>
        <w:rPr>
          <w:smallCaps/>
          <w:spacing w:val="-2"/>
        </w:rPr>
        <w:t>Reduction</w:t>
      </w:r>
    </w:p>
    <w:p>
      <w:pPr>
        <w:pStyle w:val="BodyText"/>
        <w:spacing w:before="16"/>
        <w:rPr>
          <w:sz w:val="16"/>
        </w:rPr>
      </w:pPr>
    </w:p>
    <w:p>
      <w:pPr>
        <w:pStyle w:val="BodyText"/>
        <w:spacing w:line="249" w:lineRule="auto" w:before="1"/>
        <w:ind w:left="259" w:right="8" w:firstLine="199"/>
        <w:jc w:val="both"/>
      </w:pPr>
      <w:r>
        <w:rPr/>
        <w:t>The strategic value of the proposed platform is not simply that</w:t>
      </w:r>
      <w:r>
        <w:rPr>
          <w:spacing w:val="-1"/>
        </w:rPr>
        <w:t> </w:t>
      </w:r>
      <w:r>
        <w:rPr/>
        <w:t>a</w:t>
      </w:r>
      <w:r>
        <w:rPr>
          <w:spacing w:val="-1"/>
        </w:rPr>
        <w:t> </w:t>
      </w:r>
      <w:r>
        <w:rPr/>
        <w:t>molecular</w:t>
      </w:r>
      <w:r>
        <w:rPr>
          <w:spacing w:val="-1"/>
        </w:rPr>
        <w:t> </w:t>
      </w:r>
      <w:r>
        <w:rPr/>
        <w:t>reaction</w:t>
      </w:r>
      <w:r>
        <w:rPr>
          <w:spacing w:val="-1"/>
        </w:rPr>
        <w:t> </w:t>
      </w:r>
      <w:r>
        <w:rPr/>
        <w:t>is</w:t>
      </w:r>
      <w:r>
        <w:rPr>
          <w:spacing w:val="-1"/>
        </w:rPr>
        <w:t> </w:t>
      </w:r>
      <w:r>
        <w:rPr/>
        <w:t>portable.</w:t>
      </w:r>
      <w:r>
        <w:rPr>
          <w:spacing w:val="-1"/>
        </w:rPr>
        <w:t> </w:t>
      </w:r>
      <w:r>
        <w:rPr/>
        <w:t>Its</w:t>
      </w:r>
      <w:r>
        <w:rPr>
          <w:spacing w:val="-1"/>
        </w:rPr>
        <w:t> </w:t>
      </w:r>
      <w:r>
        <w:rPr/>
        <w:t>value</w:t>
      </w:r>
      <w:r>
        <w:rPr>
          <w:spacing w:val="-1"/>
        </w:rPr>
        <w:t> </w:t>
      </w:r>
      <w:r>
        <w:rPr/>
        <w:t>is</w:t>
      </w:r>
      <w:r>
        <w:rPr>
          <w:spacing w:val="-1"/>
        </w:rPr>
        <w:t> </w:t>
      </w:r>
      <w:r>
        <w:rPr/>
        <w:t>the</w:t>
      </w:r>
      <w:r>
        <w:rPr>
          <w:spacing w:val="-1"/>
        </w:rPr>
        <w:t> </w:t>
      </w:r>
      <w:r>
        <w:rPr/>
        <w:t>possibility of</w:t>
      </w:r>
      <w:r>
        <w:rPr>
          <w:spacing w:val="35"/>
        </w:rPr>
        <w:t> </w:t>
      </w:r>
      <w:r>
        <w:rPr/>
        <w:t>moving</w:t>
      </w:r>
      <w:r>
        <w:rPr>
          <w:spacing w:val="35"/>
        </w:rPr>
        <w:t> </w:t>
      </w:r>
      <w:r>
        <w:rPr/>
        <w:t>a</w:t>
      </w:r>
      <w:r>
        <w:rPr>
          <w:spacing w:val="35"/>
        </w:rPr>
        <w:t> </w:t>
      </w:r>
      <w:r>
        <w:rPr/>
        <w:t>predefined</w:t>
      </w:r>
      <w:r>
        <w:rPr>
          <w:spacing w:val="35"/>
        </w:rPr>
        <w:t> </w:t>
      </w:r>
      <w:r>
        <w:rPr/>
        <w:t>test</w:t>
      </w:r>
      <w:r>
        <w:rPr>
          <w:spacing w:val="35"/>
        </w:rPr>
        <w:t> </w:t>
      </w:r>
      <w:r>
        <w:rPr/>
        <w:t>closer</w:t>
      </w:r>
      <w:r>
        <w:rPr>
          <w:spacing w:val="35"/>
        </w:rPr>
        <w:t> </w:t>
      </w:r>
      <w:r>
        <w:rPr/>
        <w:t>to</w:t>
      </w:r>
      <w:r>
        <w:rPr>
          <w:spacing w:val="35"/>
        </w:rPr>
        <w:t> </w:t>
      </w:r>
      <w:r>
        <w:rPr/>
        <w:t>the</w:t>
      </w:r>
      <w:r>
        <w:rPr>
          <w:spacing w:val="35"/>
        </w:rPr>
        <w:t> </w:t>
      </w:r>
      <w:r>
        <w:rPr/>
        <w:t>location</w:t>
      </w:r>
      <w:r>
        <w:rPr>
          <w:spacing w:val="35"/>
        </w:rPr>
        <w:t> </w:t>
      </w:r>
      <w:r>
        <w:rPr/>
        <w:t>at</w:t>
      </w:r>
      <w:r>
        <w:rPr>
          <w:spacing w:val="35"/>
        </w:rPr>
        <w:t> </w:t>
      </w:r>
      <w:r>
        <w:rPr/>
        <w:t>which a time-sensitive decision must be made. The conventional pathway often includes sample packing, transport, accession</w:t>
      </w:r>
      <w:r>
        <w:rPr>
          <w:spacing w:val="80"/>
        </w:rPr>
        <w:t> </w:t>
      </w:r>
      <w:r>
        <w:rPr/>
        <w:t>at a centralized laboratory, queueing, manual </w:t>
      </w:r>
      <w:r>
        <w:rPr/>
        <w:t>processing, interpretation, and return of the result. A field-deployable cartridge-reader</w:t>
      </w:r>
      <w:r>
        <w:rPr>
          <w:spacing w:val="13"/>
        </w:rPr>
        <w:t> </w:t>
      </w:r>
      <w:r>
        <w:rPr/>
        <w:t>system</w:t>
      </w:r>
      <w:r>
        <w:rPr>
          <w:spacing w:val="13"/>
        </w:rPr>
        <w:t> </w:t>
      </w:r>
      <w:r>
        <w:rPr/>
        <w:t>can</w:t>
      </w:r>
      <w:r>
        <w:rPr>
          <w:spacing w:val="13"/>
        </w:rPr>
        <w:t> </w:t>
      </w:r>
      <w:r>
        <w:rPr/>
        <w:t>remove</w:t>
      </w:r>
      <w:r>
        <w:rPr>
          <w:spacing w:val="13"/>
        </w:rPr>
        <w:t> </w:t>
      </w:r>
      <w:r>
        <w:rPr/>
        <w:t>parts</w:t>
      </w:r>
      <w:r>
        <w:rPr>
          <w:spacing w:val="14"/>
        </w:rPr>
        <w:t> </w:t>
      </w:r>
      <w:r>
        <w:rPr/>
        <w:t>of</w:t>
      </w:r>
      <w:r>
        <w:rPr>
          <w:spacing w:val="13"/>
        </w:rPr>
        <w:t> </w:t>
      </w:r>
      <w:r>
        <w:rPr/>
        <w:t>this</w:t>
      </w:r>
      <w:r>
        <w:rPr>
          <w:spacing w:val="13"/>
        </w:rPr>
        <w:t> </w:t>
      </w:r>
      <w:r>
        <w:rPr/>
        <w:t>chain,</w:t>
      </w:r>
      <w:r>
        <w:rPr>
          <w:spacing w:val="13"/>
        </w:rPr>
        <w:t> </w:t>
      </w:r>
      <w:r>
        <w:rPr>
          <w:spacing w:val="-2"/>
        </w:rPr>
        <w:t>while</w:t>
      </w:r>
    </w:p>
    <w:p>
      <w:pPr>
        <w:pStyle w:val="BodyText"/>
        <w:spacing w:line="249" w:lineRule="auto" w:before="71"/>
        <w:ind w:left="164" w:right="257"/>
        <w:jc w:val="both"/>
      </w:pPr>
      <w:r>
        <w:rPr/>
        <w:br w:type="column"/>
      </w:r>
      <w:r>
        <w:rPr/>
        <w:t>positive, legally significant, indeterminate, or high-risk </w:t>
      </w:r>
      <w:r>
        <w:rPr/>
        <w:t>results can still be referred for confirmatory testing.</w:t>
      </w:r>
    </w:p>
    <w:p>
      <w:pPr>
        <w:pStyle w:val="BodyText"/>
        <w:spacing w:line="249" w:lineRule="auto"/>
        <w:ind w:left="164" w:right="222"/>
        <w:jc w:val="both"/>
      </w:pPr>
      <w:r>
        <w:rPr>
          <w:b/>
        </w:rPr>
        <w:t>Crop-pathogen</w:t>
      </w:r>
      <w:r>
        <w:rPr>
          <w:b/>
          <w:spacing w:val="-8"/>
        </w:rPr>
        <w:t> </w:t>
      </w:r>
      <w:r>
        <w:rPr>
          <w:b/>
        </w:rPr>
        <w:t>and</w:t>
      </w:r>
      <w:r>
        <w:rPr>
          <w:b/>
          <w:spacing w:val="-8"/>
        </w:rPr>
        <w:t> </w:t>
      </w:r>
      <w:r>
        <w:rPr>
          <w:b/>
        </w:rPr>
        <w:t>nursery</w:t>
      </w:r>
      <w:r>
        <w:rPr>
          <w:b/>
          <w:spacing w:val="-8"/>
        </w:rPr>
        <w:t> </w:t>
      </w:r>
      <w:r>
        <w:rPr>
          <w:b/>
        </w:rPr>
        <w:t>screening.</w:t>
      </w:r>
      <w:r>
        <w:rPr>
          <w:b/>
          <w:spacing w:val="-11"/>
        </w:rPr>
        <w:t> </w:t>
      </w:r>
      <w:r>
        <w:rPr/>
        <w:t>Similar</w:t>
      </w:r>
      <w:r>
        <w:rPr>
          <w:spacing w:val="-11"/>
        </w:rPr>
        <w:t> </w:t>
      </w:r>
      <w:r>
        <w:rPr/>
        <w:t>visible</w:t>
      </w:r>
      <w:r>
        <w:rPr>
          <w:spacing w:val="-11"/>
        </w:rPr>
        <w:t> </w:t>
      </w:r>
      <w:r>
        <w:rPr/>
        <w:t>symp-toms may arise from infection, nutrient stress, water stress, heat, or chemical injury, while samples may travel to distant laboratories</w:t>
      </w:r>
      <w:r>
        <w:rPr>
          <w:spacing w:val="-6"/>
        </w:rPr>
        <w:t> </w:t>
      </w:r>
      <w:r>
        <w:rPr/>
        <w:t>as</w:t>
      </w:r>
      <w:r>
        <w:rPr>
          <w:spacing w:val="-6"/>
        </w:rPr>
        <w:t> </w:t>
      </w:r>
      <w:r>
        <w:rPr/>
        <w:t>disease</w:t>
      </w:r>
      <w:r>
        <w:rPr>
          <w:spacing w:val="-6"/>
        </w:rPr>
        <w:t> </w:t>
      </w:r>
      <w:r>
        <w:rPr/>
        <w:t>spreads.</w:t>
      </w:r>
      <w:r>
        <w:rPr>
          <w:spacing w:val="-6"/>
        </w:rPr>
        <w:t> </w:t>
      </w:r>
      <w:r>
        <w:rPr/>
        <w:t>A</w:t>
      </w:r>
      <w:r>
        <w:rPr>
          <w:spacing w:val="-6"/>
        </w:rPr>
        <w:t> </w:t>
      </w:r>
      <w:r>
        <w:rPr/>
        <w:t>target-specific</w:t>
      </w:r>
      <w:r>
        <w:rPr>
          <w:spacing w:val="-6"/>
        </w:rPr>
        <w:t> </w:t>
      </w:r>
      <w:r>
        <w:rPr/>
        <w:t>field</w:t>
      </w:r>
      <w:r>
        <w:rPr>
          <w:spacing w:val="-6"/>
        </w:rPr>
        <w:t> </w:t>
      </w:r>
      <w:r>
        <w:rPr/>
        <w:t>cartridge could support earlier isolation of suspect plants, screening of nursery</w:t>
      </w:r>
      <w:r>
        <w:rPr>
          <w:spacing w:val="-1"/>
        </w:rPr>
        <w:t> </w:t>
      </w:r>
      <w:r>
        <w:rPr/>
        <w:t>lots,</w:t>
      </w:r>
      <w:r>
        <w:rPr>
          <w:spacing w:val="-1"/>
        </w:rPr>
        <w:t> </w:t>
      </w:r>
      <w:r>
        <w:rPr/>
        <w:t>and</w:t>
      </w:r>
      <w:r>
        <w:rPr>
          <w:spacing w:val="-1"/>
        </w:rPr>
        <w:t> </w:t>
      </w:r>
      <w:r>
        <w:rPr/>
        <w:t>referral</w:t>
      </w:r>
      <w:r>
        <w:rPr>
          <w:spacing w:val="-1"/>
        </w:rPr>
        <w:t> </w:t>
      </w:r>
      <w:r>
        <w:rPr/>
        <w:t>of</w:t>
      </w:r>
      <w:r>
        <w:rPr>
          <w:spacing w:val="-1"/>
        </w:rPr>
        <w:t> </w:t>
      </w:r>
      <w:r>
        <w:rPr/>
        <w:t>only</w:t>
      </w:r>
      <w:r>
        <w:rPr>
          <w:spacing w:val="-1"/>
        </w:rPr>
        <w:t> </w:t>
      </w:r>
      <w:r>
        <w:rPr/>
        <w:t>positive</w:t>
      </w:r>
      <w:r>
        <w:rPr>
          <w:spacing w:val="-1"/>
        </w:rPr>
        <w:t> </w:t>
      </w:r>
      <w:r>
        <w:rPr/>
        <w:t>or</w:t>
      </w:r>
      <w:r>
        <w:rPr>
          <w:spacing w:val="-1"/>
        </w:rPr>
        <w:t> </w:t>
      </w:r>
      <w:r>
        <w:rPr/>
        <w:t>uncertain</w:t>
      </w:r>
      <w:r>
        <w:rPr>
          <w:spacing w:val="-1"/>
        </w:rPr>
        <w:t> </w:t>
      </w:r>
      <w:r>
        <w:rPr/>
        <w:t>samples. FAO estimates that plant pests and diseases cause losses of up to 40% of global crop production [16]. Every crop–pathogen pair</w:t>
      </w:r>
      <w:r>
        <w:rPr>
          <w:spacing w:val="-6"/>
        </w:rPr>
        <w:t> </w:t>
      </w:r>
      <w:r>
        <w:rPr/>
        <w:t>would</w:t>
      </w:r>
      <w:r>
        <w:rPr>
          <w:spacing w:val="-6"/>
        </w:rPr>
        <w:t> </w:t>
      </w:r>
      <w:r>
        <w:rPr/>
        <w:t>still</w:t>
      </w:r>
      <w:r>
        <w:rPr>
          <w:spacing w:val="-6"/>
        </w:rPr>
        <w:t> </w:t>
      </w:r>
      <w:r>
        <w:rPr/>
        <w:t>require</w:t>
      </w:r>
      <w:r>
        <w:rPr>
          <w:spacing w:val="-6"/>
        </w:rPr>
        <w:t> </w:t>
      </w:r>
      <w:r>
        <w:rPr/>
        <w:t>validated</w:t>
      </w:r>
      <w:r>
        <w:rPr>
          <w:spacing w:val="-6"/>
        </w:rPr>
        <w:t> </w:t>
      </w:r>
      <w:r>
        <w:rPr/>
        <w:t>sampling,</w:t>
      </w:r>
      <w:r>
        <w:rPr>
          <w:spacing w:val="-6"/>
        </w:rPr>
        <w:t> </w:t>
      </w:r>
      <w:r>
        <w:rPr/>
        <w:t>extraction,</w:t>
      </w:r>
      <w:r>
        <w:rPr>
          <w:spacing w:val="-6"/>
        </w:rPr>
        <w:t> </w:t>
      </w:r>
      <w:r>
        <w:rPr/>
        <w:t>primers, crRNA, and interpretation.</w:t>
      </w:r>
    </w:p>
    <w:p>
      <w:pPr>
        <w:pStyle w:val="BodyText"/>
        <w:spacing w:line="249" w:lineRule="auto"/>
        <w:ind w:left="157" w:right="222" w:firstLine="7"/>
        <w:jc w:val="both"/>
      </w:pPr>
      <w:r>
        <w:rPr>
          <w:b/>
        </w:rPr>
        <w:t>Drinking-water</w:t>
      </w:r>
      <w:r>
        <w:rPr>
          <w:b/>
          <w:spacing w:val="-1"/>
        </w:rPr>
        <w:t> </w:t>
      </w:r>
      <w:r>
        <w:rPr>
          <w:b/>
        </w:rPr>
        <w:t>and</w:t>
      </w:r>
      <w:r>
        <w:rPr>
          <w:b/>
          <w:spacing w:val="-1"/>
        </w:rPr>
        <w:t> </w:t>
      </w:r>
      <w:r>
        <w:rPr>
          <w:b/>
        </w:rPr>
        <w:t>outbreak</w:t>
      </w:r>
      <w:r>
        <w:rPr>
          <w:b/>
          <w:spacing w:val="-1"/>
        </w:rPr>
        <w:t> </w:t>
      </w:r>
      <w:r>
        <w:rPr>
          <w:b/>
        </w:rPr>
        <w:t>surveillance.</w:t>
      </w:r>
      <w:r>
        <w:rPr>
          <w:b/>
          <w:spacing w:val="-4"/>
        </w:rPr>
        <w:t> </w:t>
      </w:r>
      <w:r>
        <w:rPr/>
        <w:t>Remote</w:t>
      </w:r>
      <w:r>
        <w:rPr>
          <w:spacing w:val="-4"/>
        </w:rPr>
        <w:t> </w:t>
      </w:r>
      <w:r>
        <w:rPr/>
        <w:t>sources, schools, hostels, and emergency sites may be sampled infre-quently because collection, transport, and centralized testing are</w:t>
      </w:r>
      <w:r>
        <w:rPr>
          <w:spacing w:val="-13"/>
        </w:rPr>
        <w:t> </w:t>
      </w:r>
      <w:r>
        <w:rPr/>
        <w:t>slow</w:t>
      </w:r>
      <w:r>
        <w:rPr>
          <w:spacing w:val="-12"/>
        </w:rPr>
        <w:t> </w:t>
      </w:r>
      <w:r>
        <w:rPr/>
        <w:t>or</w:t>
      </w:r>
      <w:r>
        <w:rPr>
          <w:spacing w:val="-13"/>
        </w:rPr>
        <w:t> </w:t>
      </w:r>
      <w:r>
        <w:rPr/>
        <w:t>costly.</w:t>
      </w:r>
      <w:r>
        <w:rPr>
          <w:spacing w:val="-12"/>
        </w:rPr>
        <w:t> </w:t>
      </w:r>
      <w:r>
        <w:rPr/>
        <w:t>Local</w:t>
      </w:r>
      <w:r>
        <w:rPr>
          <w:spacing w:val="-13"/>
        </w:rPr>
        <w:t> </w:t>
      </w:r>
      <w:r>
        <w:rPr/>
        <w:t>screening</w:t>
      </w:r>
      <w:r>
        <w:rPr>
          <w:spacing w:val="-12"/>
        </w:rPr>
        <w:t> </w:t>
      </w:r>
      <w:r>
        <w:rPr/>
        <w:t>could</w:t>
      </w:r>
      <w:r>
        <w:rPr>
          <w:spacing w:val="-13"/>
        </w:rPr>
        <w:t> </w:t>
      </w:r>
      <w:r>
        <w:rPr/>
        <w:t>identify</w:t>
      </w:r>
      <w:r>
        <w:rPr>
          <w:spacing w:val="-12"/>
        </w:rPr>
        <w:t> </w:t>
      </w:r>
      <w:r>
        <w:rPr/>
        <w:t>target-specific contamination</w:t>
      </w:r>
      <w:r>
        <w:rPr>
          <w:spacing w:val="-13"/>
        </w:rPr>
        <w:t> </w:t>
      </w:r>
      <w:r>
        <w:rPr/>
        <w:t>hotspots</w:t>
      </w:r>
      <w:r>
        <w:rPr>
          <w:spacing w:val="-12"/>
        </w:rPr>
        <w:t> </w:t>
      </w:r>
      <w:r>
        <w:rPr/>
        <w:t>sooner</w:t>
      </w:r>
      <w:r>
        <w:rPr>
          <w:spacing w:val="-13"/>
        </w:rPr>
        <w:t> </w:t>
      </w:r>
      <w:r>
        <w:rPr/>
        <w:t>and</w:t>
      </w:r>
      <w:r>
        <w:rPr>
          <w:spacing w:val="-12"/>
        </w:rPr>
        <w:t> </w:t>
      </w:r>
      <w:r>
        <w:rPr/>
        <w:t>support</w:t>
      </w:r>
      <w:r>
        <w:rPr>
          <w:spacing w:val="-13"/>
        </w:rPr>
        <w:t> </w:t>
      </w:r>
      <w:r>
        <w:rPr/>
        <w:t>source</w:t>
      </w:r>
      <w:r>
        <w:rPr>
          <w:spacing w:val="-12"/>
        </w:rPr>
        <w:t> </w:t>
      </w:r>
      <w:r>
        <w:rPr/>
        <w:t>closure,</w:t>
      </w:r>
      <w:r>
        <w:rPr>
          <w:spacing w:val="-13"/>
        </w:rPr>
        <w:t> </w:t>
      </w:r>
      <w:r>
        <w:rPr/>
        <w:t>boil-water advice, sanitation response, and confirmatory </w:t>
      </w:r>
      <w:r>
        <w:rPr/>
        <w:t>sampling. Microbiologically contaminated water can transmit major en-teric diseases [17]. Nucleic-acid detection does not necessarily </w:t>
      </w:r>
      <w:r>
        <w:rPr>
          <w:spacing w:val="-2"/>
        </w:rPr>
        <w:t>demonstrate</w:t>
      </w:r>
      <w:r>
        <w:rPr>
          <w:spacing w:val="-4"/>
        </w:rPr>
        <w:t> </w:t>
      </w:r>
      <w:r>
        <w:rPr>
          <w:spacing w:val="-2"/>
        </w:rPr>
        <w:t>organism</w:t>
      </w:r>
      <w:r>
        <w:rPr>
          <w:spacing w:val="-4"/>
        </w:rPr>
        <w:t> </w:t>
      </w:r>
      <w:r>
        <w:rPr>
          <w:spacing w:val="-2"/>
        </w:rPr>
        <w:t>viability</w:t>
      </w:r>
      <w:r>
        <w:rPr>
          <w:spacing w:val="-4"/>
        </w:rPr>
        <w:t> </w:t>
      </w:r>
      <w:r>
        <w:rPr>
          <w:spacing w:val="-2"/>
        </w:rPr>
        <w:t>or</w:t>
      </w:r>
      <w:r>
        <w:rPr>
          <w:spacing w:val="-4"/>
        </w:rPr>
        <w:t> </w:t>
      </w:r>
      <w:r>
        <w:rPr>
          <w:spacing w:val="-2"/>
        </w:rPr>
        <w:t>infectivity,</w:t>
      </w:r>
      <w:r>
        <w:rPr>
          <w:spacing w:val="-4"/>
        </w:rPr>
        <w:t> </w:t>
      </w:r>
      <w:r>
        <w:rPr>
          <w:spacing w:val="-2"/>
        </w:rPr>
        <w:t>and</w:t>
      </w:r>
      <w:r>
        <w:rPr>
          <w:spacing w:val="-4"/>
        </w:rPr>
        <w:t> </w:t>
      </w:r>
      <w:r>
        <w:rPr>
          <w:spacing w:val="-2"/>
        </w:rPr>
        <w:t>dilute</w:t>
      </w:r>
      <w:r>
        <w:rPr>
          <w:spacing w:val="-4"/>
        </w:rPr>
        <w:t> </w:t>
      </w:r>
      <w:r>
        <w:rPr>
          <w:spacing w:val="-2"/>
        </w:rPr>
        <w:t>samples </w:t>
      </w:r>
      <w:r>
        <w:rPr/>
        <w:t>may require filtration or concentration.</w:t>
      </w:r>
    </w:p>
    <w:p>
      <w:pPr>
        <w:pStyle w:val="BodyText"/>
        <w:spacing w:line="249" w:lineRule="auto"/>
        <w:ind w:left="164" w:right="224"/>
        <w:jc w:val="both"/>
      </w:pPr>
      <w:r>
        <w:rPr>
          <w:b/>
        </w:rPr>
        <w:t>Food-processing environmental screening. </w:t>
      </w:r>
      <w:r>
        <w:rPr/>
        <w:t>Product, raw material,</w:t>
      </w:r>
      <w:r>
        <w:rPr>
          <w:spacing w:val="-8"/>
        </w:rPr>
        <w:t> </w:t>
      </w:r>
      <w:r>
        <w:rPr/>
        <w:t>or</w:t>
      </w:r>
      <w:r>
        <w:rPr>
          <w:spacing w:val="-8"/>
        </w:rPr>
        <w:t> </w:t>
      </w:r>
      <w:r>
        <w:rPr/>
        <w:t>production</w:t>
      </w:r>
      <w:r>
        <w:rPr>
          <w:spacing w:val="-8"/>
        </w:rPr>
        <w:t> </w:t>
      </w:r>
      <w:r>
        <w:rPr/>
        <w:t>zones</w:t>
      </w:r>
      <w:r>
        <w:rPr>
          <w:spacing w:val="-8"/>
        </w:rPr>
        <w:t> </w:t>
      </w:r>
      <w:r>
        <w:rPr/>
        <w:t>may</w:t>
      </w:r>
      <w:r>
        <w:rPr>
          <w:spacing w:val="-8"/>
        </w:rPr>
        <w:t> </w:t>
      </w:r>
      <w:r>
        <w:rPr/>
        <w:t>remain</w:t>
      </w:r>
      <w:r>
        <w:rPr>
          <w:spacing w:val="-8"/>
        </w:rPr>
        <w:t> </w:t>
      </w:r>
      <w:r>
        <w:rPr/>
        <w:t>on</w:t>
      </w:r>
      <w:r>
        <w:rPr>
          <w:spacing w:val="-8"/>
        </w:rPr>
        <w:t> </w:t>
      </w:r>
      <w:r>
        <w:rPr/>
        <w:t>hold</w:t>
      </w:r>
      <w:r>
        <w:rPr>
          <w:spacing w:val="-8"/>
        </w:rPr>
        <w:t> </w:t>
      </w:r>
      <w:r>
        <w:rPr/>
        <w:t>while</w:t>
      </w:r>
      <w:r>
        <w:rPr>
          <w:spacing w:val="-8"/>
        </w:rPr>
        <w:t> </w:t>
      </w:r>
      <w:r>
        <w:rPr/>
        <w:t>swabs, rinse</w:t>
      </w:r>
      <w:r>
        <w:rPr>
          <w:spacing w:val="-11"/>
        </w:rPr>
        <w:t> </w:t>
      </w:r>
      <w:r>
        <w:rPr/>
        <w:t>water,</w:t>
      </w:r>
      <w:r>
        <w:rPr>
          <w:spacing w:val="-11"/>
        </w:rPr>
        <w:t> </w:t>
      </w:r>
      <w:r>
        <w:rPr/>
        <w:t>and</w:t>
      </w:r>
      <w:r>
        <w:rPr>
          <w:spacing w:val="-11"/>
        </w:rPr>
        <w:t> </w:t>
      </w:r>
      <w:r>
        <w:rPr/>
        <w:t>food</w:t>
      </w:r>
      <w:r>
        <w:rPr>
          <w:spacing w:val="-11"/>
        </w:rPr>
        <w:t> </w:t>
      </w:r>
      <w:r>
        <w:rPr/>
        <w:t>samples</w:t>
      </w:r>
      <w:r>
        <w:rPr>
          <w:spacing w:val="-11"/>
        </w:rPr>
        <w:t> </w:t>
      </w:r>
      <w:r>
        <w:rPr/>
        <w:t>undergo</w:t>
      </w:r>
      <w:r>
        <w:rPr>
          <w:spacing w:val="-11"/>
        </w:rPr>
        <w:t> </w:t>
      </w:r>
      <w:r>
        <w:rPr/>
        <w:t>laboratory</w:t>
      </w:r>
      <w:r>
        <w:rPr>
          <w:spacing w:val="-11"/>
        </w:rPr>
        <w:t> </w:t>
      </w:r>
      <w:r>
        <w:rPr/>
        <w:t>testing.</w:t>
      </w:r>
      <w:r>
        <w:rPr>
          <w:spacing w:val="-11"/>
        </w:rPr>
        <w:t> </w:t>
      </w:r>
      <w:r>
        <w:rPr/>
        <w:t>Near-line screening of selected pathogen markers could accelerate cleaning verification, locate suspect processing zones, and reduce unnecessary quarantine of negative lots. Unsafe food produces substantial global health and socioeconomic burden [18]. Low organism concentration and complex matrices may require</w:t>
      </w:r>
      <w:r>
        <w:rPr>
          <w:spacing w:val="-8"/>
        </w:rPr>
        <w:t> </w:t>
      </w:r>
      <w:r>
        <w:rPr/>
        <w:t>pre-enrichment,</w:t>
      </w:r>
      <w:r>
        <w:rPr>
          <w:spacing w:val="-9"/>
        </w:rPr>
        <w:t> </w:t>
      </w:r>
      <w:r>
        <w:rPr/>
        <w:t>statistically</w:t>
      </w:r>
      <w:r>
        <w:rPr>
          <w:spacing w:val="-8"/>
        </w:rPr>
        <w:t> </w:t>
      </w:r>
      <w:r>
        <w:rPr/>
        <w:t>valid</w:t>
      </w:r>
      <w:r>
        <w:rPr>
          <w:spacing w:val="-8"/>
        </w:rPr>
        <w:t> </w:t>
      </w:r>
      <w:r>
        <w:rPr/>
        <w:t>sampling,</w:t>
      </w:r>
      <w:r>
        <w:rPr>
          <w:spacing w:val="-8"/>
        </w:rPr>
        <w:t> </w:t>
      </w:r>
      <w:r>
        <w:rPr/>
        <w:t>and</w:t>
      </w:r>
      <w:r>
        <w:rPr>
          <w:spacing w:val="-9"/>
        </w:rPr>
        <w:t> </w:t>
      </w:r>
      <w:r>
        <w:rPr/>
        <w:t>legally mandated confirmation.</w:t>
      </w:r>
    </w:p>
    <w:p>
      <w:pPr>
        <w:pStyle w:val="BodyText"/>
        <w:spacing w:line="249" w:lineRule="auto"/>
        <w:ind w:left="159" w:right="224" w:firstLine="4"/>
        <w:jc w:val="both"/>
      </w:pPr>
      <w:r>
        <w:rPr>
          <w:b/>
        </w:rPr>
        <w:t>Rural and primary-care infectious-disease testing. </w:t>
      </w:r>
      <w:r>
        <w:rPr/>
        <w:t>Sample referral</w:t>
      </w:r>
      <w:r>
        <w:rPr>
          <w:spacing w:val="-13"/>
        </w:rPr>
        <w:t> </w:t>
      </w:r>
      <w:r>
        <w:rPr/>
        <w:t>can</w:t>
      </w:r>
      <w:r>
        <w:rPr>
          <w:spacing w:val="-12"/>
        </w:rPr>
        <w:t> </w:t>
      </w:r>
      <w:r>
        <w:rPr/>
        <w:t>require</w:t>
      </w:r>
      <w:r>
        <w:rPr>
          <w:spacing w:val="-13"/>
        </w:rPr>
        <w:t> </w:t>
      </w:r>
      <w:r>
        <w:rPr/>
        <w:t>transport,</w:t>
      </w:r>
      <w:r>
        <w:rPr>
          <w:spacing w:val="-12"/>
        </w:rPr>
        <w:t> </w:t>
      </w:r>
      <w:r>
        <w:rPr/>
        <w:t>laboratory</w:t>
      </w:r>
      <w:r>
        <w:rPr>
          <w:spacing w:val="-13"/>
        </w:rPr>
        <w:t> </w:t>
      </w:r>
      <w:r>
        <w:rPr/>
        <w:t>queues,</w:t>
      </w:r>
      <w:r>
        <w:rPr>
          <w:spacing w:val="-12"/>
        </w:rPr>
        <w:t> </w:t>
      </w:r>
      <w:r>
        <w:rPr/>
        <w:t>a</w:t>
      </w:r>
      <w:r>
        <w:rPr>
          <w:spacing w:val="-13"/>
        </w:rPr>
        <w:t> </w:t>
      </w:r>
      <w:r>
        <w:rPr/>
        <w:t>return</w:t>
      </w:r>
      <w:r>
        <w:rPr>
          <w:spacing w:val="-12"/>
        </w:rPr>
        <w:t> </w:t>
      </w:r>
      <w:r>
        <w:rPr/>
        <w:t>patient visit, and empirical treatment before the cause is known. A narrowly</w:t>
      </w:r>
      <w:r>
        <w:rPr>
          <w:spacing w:val="-13"/>
        </w:rPr>
        <w:t> </w:t>
      </w:r>
      <w:r>
        <w:rPr/>
        <w:t>defined</w:t>
      </w:r>
      <w:r>
        <w:rPr>
          <w:spacing w:val="-12"/>
        </w:rPr>
        <w:t> </w:t>
      </w:r>
      <w:r>
        <w:rPr/>
        <w:t>and</w:t>
      </w:r>
      <w:r>
        <w:rPr>
          <w:spacing w:val="-13"/>
        </w:rPr>
        <w:t> </w:t>
      </w:r>
      <w:r>
        <w:rPr/>
        <w:t>clinically</w:t>
      </w:r>
      <w:r>
        <w:rPr>
          <w:spacing w:val="-12"/>
        </w:rPr>
        <w:t> </w:t>
      </w:r>
      <w:r>
        <w:rPr/>
        <w:t>validated</w:t>
      </w:r>
      <w:r>
        <w:rPr>
          <w:spacing w:val="-13"/>
        </w:rPr>
        <w:t> </w:t>
      </w:r>
      <w:r>
        <w:rPr/>
        <w:t>cartridge</w:t>
      </w:r>
      <w:r>
        <w:rPr>
          <w:spacing w:val="-12"/>
        </w:rPr>
        <w:t> </w:t>
      </w:r>
      <w:r>
        <w:rPr/>
        <w:t>could</w:t>
      </w:r>
      <w:r>
        <w:rPr>
          <w:spacing w:val="-13"/>
        </w:rPr>
        <w:t> </w:t>
      </w:r>
      <w:r>
        <w:rPr/>
        <w:t>enable same-visit molecular information for referral, isolation, or pathogen-specific</w:t>
      </w:r>
      <w:r>
        <w:rPr>
          <w:spacing w:val="-7"/>
        </w:rPr>
        <w:t> </w:t>
      </w:r>
      <w:r>
        <w:rPr/>
        <w:t>management.</w:t>
      </w:r>
      <w:r>
        <w:rPr>
          <w:spacing w:val="-7"/>
        </w:rPr>
        <w:t> </w:t>
      </w:r>
      <w:r>
        <w:rPr/>
        <w:t>This</w:t>
      </w:r>
      <w:r>
        <w:rPr>
          <w:spacing w:val="-7"/>
        </w:rPr>
        <w:t> </w:t>
      </w:r>
      <w:r>
        <w:rPr/>
        <w:t>is</w:t>
      </w:r>
      <w:r>
        <w:rPr>
          <w:spacing w:val="-7"/>
        </w:rPr>
        <w:t> </w:t>
      </w:r>
      <w:r>
        <w:rPr/>
        <w:t>a</w:t>
      </w:r>
      <w:r>
        <w:rPr>
          <w:spacing w:val="-7"/>
        </w:rPr>
        <w:t> </w:t>
      </w:r>
      <w:r>
        <w:rPr/>
        <w:t>high-impact</w:t>
      </w:r>
      <w:r>
        <w:rPr>
          <w:spacing w:val="-7"/>
        </w:rPr>
        <w:t> </w:t>
      </w:r>
      <w:r>
        <w:rPr/>
        <w:t>but</w:t>
      </w:r>
      <w:r>
        <w:rPr>
          <w:spacing w:val="-7"/>
        </w:rPr>
        <w:t> </w:t>
      </w:r>
      <w:r>
        <w:rPr/>
        <w:t>high-regulation pathway requiring ethics approval, clinical trials, controlled manufacturing, trained users, and authorization; the proposed student prototype is not a clinical diagnostic.</w:t>
      </w:r>
    </w:p>
    <w:p>
      <w:pPr>
        <w:pStyle w:val="BodyText"/>
        <w:spacing w:line="249" w:lineRule="auto"/>
        <w:ind w:left="164" w:right="250" w:hanging="8"/>
        <w:jc w:val="both"/>
      </w:pPr>
      <w:r>
        <w:rPr>
          <w:b/>
        </w:rPr>
        <w:t>Antimicrobial-resistance marker screening. </w:t>
      </w:r>
      <w:r>
        <w:rPr/>
        <w:t>Culture and susceptibility testing can delay evidence-based therapy, while centralized genotypic tests may be unavailable at peripheral facilities.</w:t>
      </w:r>
      <w:r>
        <w:rPr>
          <w:spacing w:val="-11"/>
        </w:rPr>
        <w:t> </w:t>
      </w:r>
      <w:r>
        <w:rPr/>
        <w:t>A</w:t>
      </w:r>
      <w:r>
        <w:rPr>
          <w:spacing w:val="-11"/>
        </w:rPr>
        <w:t> </w:t>
      </w:r>
      <w:r>
        <w:rPr/>
        <w:t>multiplex</w:t>
      </w:r>
      <w:r>
        <w:rPr>
          <w:spacing w:val="-11"/>
        </w:rPr>
        <w:t> </w:t>
      </w:r>
      <w:r>
        <w:rPr/>
        <w:t>cartridge</w:t>
      </w:r>
      <w:r>
        <w:rPr>
          <w:spacing w:val="-11"/>
        </w:rPr>
        <w:t> </w:t>
      </w:r>
      <w:r>
        <w:rPr/>
        <w:t>could</w:t>
      </w:r>
      <w:r>
        <w:rPr>
          <w:spacing w:val="-11"/>
        </w:rPr>
        <w:t> </w:t>
      </w:r>
      <w:r>
        <w:rPr/>
        <w:t>report</w:t>
      </w:r>
      <w:r>
        <w:rPr>
          <w:spacing w:val="-11"/>
        </w:rPr>
        <w:t> </w:t>
      </w:r>
      <w:r>
        <w:rPr/>
        <w:t>a</w:t>
      </w:r>
      <w:r>
        <w:rPr>
          <w:spacing w:val="-11"/>
        </w:rPr>
        <w:t> </w:t>
      </w:r>
      <w:r>
        <w:rPr/>
        <w:t>pathogen</w:t>
      </w:r>
      <w:r>
        <w:rPr>
          <w:spacing w:val="-11"/>
        </w:rPr>
        <w:t> </w:t>
      </w:r>
      <w:r>
        <w:rPr/>
        <w:t>marker together with selected resistance genes, supporting </w:t>
      </w:r>
      <w:r>
        <w:rPr/>
        <w:t>earlier triage</w:t>
      </w:r>
      <w:r>
        <w:rPr>
          <w:spacing w:val="-10"/>
        </w:rPr>
        <w:t> </w:t>
      </w:r>
      <w:r>
        <w:rPr/>
        <w:t>and</w:t>
      </w:r>
      <w:r>
        <w:rPr>
          <w:spacing w:val="-10"/>
        </w:rPr>
        <w:t> </w:t>
      </w:r>
      <w:r>
        <w:rPr/>
        <w:t>decentralized</w:t>
      </w:r>
      <w:r>
        <w:rPr>
          <w:spacing w:val="-10"/>
        </w:rPr>
        <w:t> </w:t>
      </w:r>
      <w:r>
        <w:rPr/>
        <w:t>surveillance.</w:t>
      </w:r>
      <w:r>
        <w:rPr>
          <w:spacing w:val="-10"/>
        </w:rPr>
        <w:t> </w:t>
      </w:r>
      <w:r>
        <w:rPr/>
        <w:t>WHO</w:t>
      </w:r>
      <w:r>
        <w:rPr>
          <w:spacing w:val="-10"/>
        </w:rPr>
        <w:t> </w:t>
      </w:r>
      <w:r>
        <w:rPr/>
        <w:t>has</w:t>
      </w:r>
      <w:r>
        <w:rPr>
          <w:spacing w:val="-10"/>
        </w:rPr>
        <w:t> </w:t>
      </w:r>
      <w:r>
        <w:rPr/>
        <w:t>identified</w:t>
      </w:r>
      <w:r>
        <w:rPr>
          <w:spacing w:val="-10"/>
        </w:rPr>
        <w:t> </w:t>
      </w:r>
      <w:r>
        <w:rPr/>
        <w:t>gaps in equitable access to diagnostics for bacterial, fungal, and resistant pathogens [19], [20]. Genotype does not perfectly predict</w:t>
      </w:r>
      <w:r>
        <w:rPr>
          <w:spacing w:val="-9"/>
        </w:rPr>
        <w:t> </w:t>
      </w:r>
      <w:r>
        <w:rPr/>
        <w:t>phenotype,</w:t>
      </w:r>
      <w:r>
        <w:rPr>
          <w:spacing w:val="-9"/>
        </w:rPr>
        <w:t> </w:t>
      </w:r>
      <w:r>
        <w:rPr/>
        <w:t>so</w:t>
      </w:r>
      <w:r>
        <w:rPr>
          <w:spacing w:val="-9"/>
        </w:rPr>
        <w:t> </w:t>
      </w:r>
      <w:r>
        <w:rPr/>
        <w:t>phenotypic</w:t>
      </w:r>
      <w:r>
        <w:rPr>
          <w:spacing w:val="-9"/>
        </w:rPr>
        <w:t> </w:t>
      </w:r>
      <w:r>
        <w:rPr/>
        <w:t>susceptibility</w:t>
      </w:r>
      <w:r>
        <w:rPr>
          <w:spacing w:val="-9"/>
        </w:rPr>
        <w:t> </w:t>
      </w:r>
      <w:r>
        <w:rPr/>
        <w:t>testing</w:t>
      </w:r>
      <w:r>
        <w:rPr>
          <w:spacing w:val="-9"/>
        </w:rPr>
        <w:t> </w:t>
      </w:r>
      <w:r>
        <w:rPr/>
        <w:t>remains </w:t>
      </w:r>
      <w:r>
        <w:rPr>
          <w:spacing w:val="-2"/>
        </w:rPr>
        <w:t>important.</w:t>
      </w:r>
    </w:p>
    <w:p>
      <w:pPr>
        <w:pStyle w:val="BodyText"/>
        <w:spacing w:line="249" w:lineRule="auto"/>
        <w:ind w:left="164" w:right="224" w:hanging="8"/>
        <w:jc w:val="both"/>
      </w:pPr>
      <w:r>
        <w:rPr>
          <w:b/>
        </w:rPr>
        <w:t>Vector, veterinary, and One-Health surveillance. </w:t>
      </w:r>
      <w:r>
        <w:rPr/>
        <w:t>Mosquito pools, ticks, livestock, wildlife, and environmental specimens are often transported to regional laboratories, delaying </w:t>
      </w:r>
      <w:r>
        <w:rPr/>
        <w:t>geo-graphic mapping and control measures. District teams could screen pooled vectors or approved animal and environmental</w:t>
      </w:r>
    </w:p>
    <w:p>
      <w:pPr>
        <w:pStyle w:val="BodyText"/>
        <w:spacing w:after="0" w:line="249" w:lineRule="auto"/>
        <w:jc w:val="both"/>
        <w:sectPr>
          <w:pgSz w:w="12240" w:h="15840"/>
          <w:pgMar w:top="920" w:bottom="280" w:left="720" w:right="720"/>
          <w:cols w:num="2" w:equalWidth="0">
            <w:col w:w="5316" w:space="40"/>
            <w:col w:w="5444"/>
          </w:cols>
        </w:sectPr>
      </w:pPr>
    </w:p>
    <w:p>
      <w:pPr>
        <w:pStyle w:val="BodyText"/>
        <w:spacing w:line="249" w:lineRule="auto" w:before="71"/>
        <w:ind w:left="259" w:right="27"/>
        <w:jc w:val="both"/>
      </w:pPr>
      <w:r>
        <w:rPr/>
        <w:t>samples for selected targets, improving early warning and prioritizing specimens for central confirmation. One Health links human, animal, plant, and environmental detection and response [21]. Pooling, prevalence estimation, and field </w:t>
      </w:r>
      <w:r>
        <w:rPr/>
        <w:t>work still require rigorous sampling and biosafety protocols.</w:t>
      </w:r>
    </w:p>
    <w:p>
      <w:pPr>
        <w:spacing w:before="162"/>
        <w:ind w:left="259" w:right="0" w:firstLine="0"/>
        <w:jc w:val="both"/>
        <w:rPr>
          <w:i/>
          <w:sz w:val="20"/>
        </w:rPr>
      </w:pPr>
      <w:r>
        <w:rPr>
          <w:i/>
          <w:sz w:val="20"/>
        </w:rPr>
        <w:t>A.</w:t>
      </w:r>
      <w:r>
        <w:rPr>
          <w:i/>
          <w:spacing w:val="32"/>
          <w:sz w:val="20"/>
        </w:rPr>
        <w:t> </w:t>
      </w:r>
      <w:r>
        <w:rPr>
          <w:i/>
          <w:sz w:val="20"/>
        </w:rPr>
        <w:t>Recommended</w:t>
      </w:r>
      <w:r>
        <w:rPr>
          <w:i/>
          <w:spacing w:val="7"/>
          <w:sz w:val="20"/>
        </w:rPr>
        <w:t> </w:t>
      </w:r>
      <w:r>
        <w:rPr>
          <w:i/>
          <w:sz w:val="20"/>
        </w:rPr>
        <w:t>First</w:t>
      </w:r>
      <w:r>
        <w:rPr>
          <w:i/>
          <w:spacing w:val="8"/>
          <w:sz w:val="20"/>
        </w:rPr>
        <w:t> </w:t>
      </w:r>
      <w:r>
        <w:rPr>
          <w:i/>
          <w:sz w:val="20"/>
        </w:rPr>
        <w:t>Translation</w:t>
      </w:r>
      <w:r>
        <w:rPr>
          <w:i/>
          <w:spacing w:val="7"/>
          <w:sz w:val="20"/>
        </w:rPr>
        <w:t> </w:t>
      </w:r>
      <w:r>
        <w:rPr>
          <w:i/>
          <w:spacing w:val="-4"/>
          <w:sz w:val="20"/>
        </w:rPr>
        <w:t>Path</w:t>
      </w:r>
    </w:p>
    <w:p>
      <w:pPr>
        <w:pStyle w:val="BodyText"/>
        <w:spacing w:line="249" w:lineRule="auto" w:before="84"/>
        <w:ind w:left="259" w:right="1" w:firstLine="199"/>
        <w:jc w:val="both"/>
      </w:pPr>
      <w:r>
        <w:rPr/>
        <w:t>The most credible first deployment pathway for the student team is a generic reader validated with synthetic nucleic acid, followed by a cartridge targeting a non-human agricultural or environmental</w:t>
      </w:r>
      <w:r>
        <w:rPr>
          <w:spacing w:val="-13"/>
        </w:rPr>
        <w:t> </w:t>
      </w:r>
      <w:r>
        <w:rPr/>
        <w:t>application.</w:t>
      </w:r>
      <w:r>
        <w:rPr>
          <w:spacing w:val="-12"/>
        </w:rPr>
        <w:t> </w:t>
      </w:r>
      <w:r>
        <w:rPr/>
        <w:t>Crop-pathogen</w:t>
      </w:r>
      <w:r>
        <w:rPr>
          <w:spacing w:val="-13"/>
        </w:rPr>
        <w:t> </w:t>
      </w:r>
      <w:r>
        <w:rPr/>
        <w:t>or</w:t>
      </w:r>
      <w:r>
        <w:rPr>
          <w:spacing w:val="-12"/>
        </w:rPr>
        <w:t> </w:t>
      </w:r>
      <w:r>
        <w:rPr/>
        <w:t>nursery</w:t>
      </w:r>
      <w:r>
        <w:rPr>
          <w:spacing w:val="-13"/>
        </w:rPr>
        <w:t> </w:t>
      </w:r>
      <w:r>
        <w:rPr/>
        <w:t>screening is</w:t>
      </w:r>
      <w:r>
        <w:rPr>
          <w:spacing w:val="32"/>
        </w:rPr>
        <w:t> </w:t>
      </w:r>
      <w:r>
        <w:rPr/>
        <w:t>especially</w:t>
      </w:r>
      <w:r>
        <w:rPr>
          <w:spacing w:val="32"/>
        </w:rPr>
        <w:t> </w:t>
      </w:r>
      <w:r>
        <w:rPr/>
        <w:t>attractive</w:t>
      </w:r>
      <w:r>
        <w:rPr>
          <w:spacing w:val="32"/>
        </w:rPr>
        <w:t> </w:t>
      </w:r>
      <w:r>
        <w:rPr/>
        <w:t>because</w:t>
      </w:r>
      <w:r>
        <w:rPr>
          <w:spacing w:val="32"/>
        </w:rPr>
        <w:t> </w:t>
      </w:r>
      <w:r>
        <w:rPr/>
        <w:t>the</w:t>
      </w:r>
      <w:r>
        <w:rPr>
          <w:spacing w:val="32"/>
        </w:rPr>
        <w:t> </w:t>
      </w:r>
      <w:r>
        <w:rPr/>
        <w:t>value</w:t>
      </w:r>
      <w:r>
        <w:rPr>
          <w:spacing w:val="32"/>
        </w:rPr>
        <w:t> </w:t>
      </w:r>
      <w:r>
        <w:rPr/>
        <w:t>of</w:t>
      </w:r>
      <w:r>
        <w:rPr>
          <w:spacing w:val="32"/>
        </w:rPr>
        <w:t> </w:t>
      </w:r>
      <w:r>
        <w:rPr/>
        <w:t>earlier</w:t>
      </w:r>
      <w:r>
        <w:rPr>
          <w:spacing w:val="32"/>
        </w:rPr>
        <w:t> </w:t>
      </w:r>
      <w:r>
        <w:rPr/>
        <w:t>isolation is</w:t>
      </w:r>
      <w:r>
        <w:rPr>
          <w:spacing w:val="40"/>
        </w:rPr>
        <w:t> </w:t>
      </w:r>
      <w:r>
        <w:rPr/>
        <w:t>clear,</w:t>
      </w:r>
      <w:r>
        <w:rPr>
          <w:spacing w:val="40"/>
        </w:rPr>
        <w:t> </w:t>
      </w:r>
      <w:r>
        <w:rPr/>
        <w:t>sample</w:t>
      </w:r>
      <w:r>
        <w:rPr>
          <w:spacing w:val="40"/>
        </w:rPr>
        <w:t> </w:t>
      </w:r>
      <w:r>
        <w:rPr/>
        <w:t>access</w:t>
      </w:r>
      <w:r>
        <w:rPr>
          <w:spacing w:val="40"/>
        </w:rPr>
        <w:t> </w:t>
      </w:r>
      <w:r>
        <w:rPr/>
        <w:t>may</w:t>
      </w:r>
      <w:r>
        <w:rPr>
          <w:spacing w:val="40"/>
        </w:rPr>
        <w:t> </w:t>
      </w:r>
      <w:r>
        <w:rPr/>
        <w:t>be</w:t>
      </w:r>
      <w:r>
        <w:rPr>
          <w:spacing w:val="40"/>
        </w:rPr>
        <w:t> </w:t>
      </w:r>
      <w:r>
        <w:rPr/>
        <w:t>simpler,</w:t>
      </w:r>
      <w:r>
        <w:rPr>
          <w:spacing w:val="40"/>
        </w:rPr>
        <w:t> </w:t>
      </w:r>
      <w:r>
        <w:rPr/>
        <w:t>and</w:t>
      </w:r>
      <w:r>
        <w:rPr>
          <w:spacing w:val="40"/>
        </w:rPr>
        <w:t> </w:t>
      </w:r>
      <w:r>
        <w:rPr/>
        <w:t>the</w:t>
      </w:r>
      <w:r>
        <w:rPr>
          <w:spacing w:val="40"/>
        </w:rPr>
        <w:t> </w:t>
      </w:r>
      <w:r>
        <w:rPr/>
        <w:t>project</w:t>
      </w:r>
      <w:r>
        <w:rPr>
          <w:spacing w:val="40"/>
        </w:rPr>
        <w:t> </w:t>
      </w:r>
      <w:r>
        <w:rPr/>
        <w:t>can demonstrate true field portability without immediately making human clinical claims. Water and food-processing screening are strong subsequent directions but add matrix concentration, viability, enrichment, and regulatory-</w:t>
      </w:r>
      <w:r>
        <w:rPr/>
        <w:t>method-comparison challenges.</w:t>
      </w:r>
    </w:p>
    <w:p>
      <w:pPr>
        <w:pStyle w:val="BodyText"/>
        <w:spacing w:line="249" w:lineRule="auto" w:before="2"/>
        <w:ind w:left="252" w:firstLine="206"/>
        <w:jc w:val="both"/>
      </w:pPr>
      <w:r>
        <w:rPr/>
        <w:t>The</w:t>
      </w:r>
      <w:r>
        <w:rPr>
          <w:spacing w:val="-13"/>
        </w:rPr>
        <w:t> </w:t>
      </w:r>
      <w:r>
        <w:rPr/>
        <w:t>principal</w:t>
      </w:r>
      <w:r>
        <w:rPr>
          <w:spacing w:val="-12"/>
        </w:rPr>
        <w:t> </w:t>
      </w:r>
      <w:r>
        <w:rPr/>
        <w:t>friction</w:t>
      </w:r>
      <w:r>
        <w:rPr>
          <w:spacing w:val="-13"/>
        </w:rPr>
        <w:t> </w:t>
      </w:r>
      <w:r>
        <w:rPr/>
        <w:t>reduction</w:t>
      </w:r>
      <w:r>
        <w:rPr>
          <w:spacing w:val="-12"/>
        </w:rPr>
        <w:t> </w:t>
      </w:r>
      <w:r>
        <w:rPr/>
        <w:t>should</w:t>
      </w:r>
      <w:r>
        <w:rPr>
          <w:spacing w:val="-13"/>
        </w:rPr>
        <w:t> </w:t>
      </w:r>
      <w:r>
        <w:rPr/>
        <w:t>therefore</w:t>
      </w:r>
      <w:r>
        <w:rPr>
          <w:spacing w:val="-12"/>
        </w:rPr>
        <w:t> </w:t>
      </w:r>
      <w:r>
        <w:rPr/>
        <w:t>be</w:t>
      </w:r>
      <w:r>
        <w:rPr>
          <w:spacing w:val="-13"/>
        </w:rPr>
        <w:t> </w:t>
      </w:r>
      <w:r>
        <w:rPr/>
        <w:t>measured at workflow level, not only as reaction time. Relevant metrics include time from collection to actionable screening result, number of manual transfers, percentage of samples requiring central referral, operator training time, contamination rate, invalid-test</w:t>
      </w:r>
      <w:r>
        <w:rPr>
          <w:spacing w:val="-3"/>
        </w:rPr>
        <w:t> </w:t>
      </w:r>
      <w:r>
        <w:rPr/>
        <w:t>rate,</w:t>
      </w:r>
      <w:r>
        <w:rPr>
          <w:spacing w:val="-3"/>
        </w:rPr>
        <w:t> </w:t>
      </w:r>
      <w:r>
        <w:rPr/>
        <w:t>cold-chain</w:t>
      </w:r>
      <w:r>
        <w:rPr>
          <w:spacing w:val="-3"/>
        </w:rPr>
        <w:t> </w:t>
      </w:r>
      <w:r>
        <w:rPr/>
        <w:t>requirement,</w:t>
      </w:r>
      <w:r>
        <w:rPr>
          <w:spacing w:val="-3"/>
        </w:rPr>
        <w:t> </w:t>
      </w:r>
      <w:r>
        <w:rPr/>
        <w:t>and</w:t>
      </w:r>
      <w:r>
        <w:rPr>
          <w:spacing w:val="-3"/>
        </w:rPr>
        <w:t> </w:t>
      </w:r>
      <w:r>
        <w:rPr/>
        <w:t>cost</w:t>
      </w:r>
      <w:r>
        <w:rPr>
          <w:spacing w:val="-3"/>
        </w:rPr>
        <w:t> </w:t>
      </w:r>
      <w:r>
        <w:rPr/>
        <w:t>per</w:t>
      </w:r>
      <w:r>
        <w:rPr>
          <w:spacing w:val="-3"/>
        </w:rPr>
        <w:t> </w:t>
      </w:r>
      <w:r>
        <w:rPr/>
        <w:t>decision. A device that shortens the biochemical reaction but retains complex</w:t>
      </w:r>
      <w:r>
        <w:rPr>
          <w:spacing w:val="-6"/>
        </w:rPr>
        <w:t> </w:t>
      </w:r>
      <w:r>
        <w:rPr/>
        <w:t>off-chip</w:t>
      </w:r>
      <w:r>
        <w:rPr>
          <w:spacing w:val="-6"/>
        </w:rPr>
        <w:t> </w:t>
      </w:r>
      <w:r>
        <w:rPr/>
        <w:t>extraction,</w:t>
      </w:r>
      <w:r>
        <w:rPr>
          <w:spacing w:val="-6"/>
        </w:rPr>
        <w:t> </w:t>
      </w:r>
      <w:r>
        <w:rPr/>
        <w:t>transport,</w:t>
      </w:r>
      <w:r>
        <w:rPr>
          <w:spacing w:val="-6"/>
        </w:rPr>
        <w:t> </w:t>
      </w:r>
      <w:r>
        <w:rPr/>
        <w:t>or</w:t>
      </w:r>
      <w:r>
        <w:rPr>
          <w:spacing w:val="-6"/>
        </w:rPr>
        <w:t> </w:t>
      </w:r>
      <w:r>
        <w:rPr/>
        <w:t>interpretation</w:t>
      </w:r>
      <w:r>
        <w:rPr>
          <w:spacing w:val="-6"/>
        </w:rPr>
        <w:t> </w:t>
      </w:r>
      <w:r>
        <w:rPr/>
        <w:t>has</w:t>
      </w:r>
      <w:r>
        <w:rPr>
          <w:spacing w:val="-6"/>
        </w:rPr>
        <w:t> </w:t>
      </w:r>
      <w:r>
        <w:rPr/>
        <w:t>not yet achieved the intended operational impact.</w:t>
      </w:r>
    </w:p>
    <w:p>
      <w:pPr>
        <w:pStyle w:val="ListParagraph"/>
        <w:numPr>
          <w:ilvl w:val="0"/>
          <w:numId w:val="1"/>
        </w:numPr>
        <w:tabs>
          <w:tab w:pos="2044" w:val="left" w:leader="none"/>
        </w:tabs>
        <w:spacing w:line="240" w:lineRule="auto" w:before="162" w:after="0"/>
        <w:ind w:left="2044" w:right="0" w:hanging="517"/>
        <w:jc w:val="left"/>
        <w:rPr>
          <w:sz w:val="20"/>
        </w:rPr>
      </w:pPr>
      <w:r>
        <w:rPr>
          <w:smallCaps/>
          <w:sz w:val="20"/>
        </w:rPr>
        <w:t>Expected</w:t>
      </w:r>
      <w:r>
        <w:rPr>
          <w:smallCaps/>
          <w:spacing w:val="73"/>
          <w:sz w:val="20"/>
        </w:rPr>
        <w:t> </w:t>
      </w:r>
      <w:r>
        <w:rPr>
          <w:smallCaps/>
          <w:spacing w:val="-2"/>
          <w:sz w:val="20"/>
        </w:rPr>
        <w:t>Outcomes</w:t>
      </w:r>
    </w:p>
    <w:p>
      <w:pPr>
        <w:pStyle w:val="BodyText"/>
        <w:spacing w:before="92"/>
        <w:ind w:left="458"/>
      </w:pPr>
      <w:r>
        <w:rPr/>
        <w:t>The</w:t>
      </w:r>
      <w:r>
        <w:rPr>
          <w:spacing w:val="13"/>
        </w:rPr>
        <w:t> </w:t>
      </w:r>
      <w:r>
        <w:rPr/>
        <w:t>project</w:t>
      </w:r>
      <w:r>
        <w:rPr>
          <w:spacing w:val="14"/>
        </w:rPr>
        <w:t> </w:t>
      </w:r>
      <w:r>
        <w:rPr/>
        <w:t>is</w:t>
      </w:r>
      <w:r>
        <w:rPr>
          <w:spacing w:val="13"/>
        </w:rPr>
        <w:t> </w:t>
      </w:r>
      <w:r>
        <w:rPr/>
        <w:t>expected</w:t>
      </w:r>
      <w:r>
        <w:rPr>
          <w:spacing w:val="14"/>
        </w:rPr>
        <w:t> </w:t>
      </w:r>
      <w:r>
        <w:rPr/>
        <w:t>to</w:t>
      </w:r>
      <w:r>
        <w:rPr>
          <w:spacing w:val="13"/>
        </w:rPr>
        <w:t> </w:t>
      </w:r>
      <w:r>
        <w:rPr/>
        <w:t>produce</w:t>
      </w:r>
      <w:r>
        <w:rPr>
          <w:spacing w:val="14"/>
        </w:rPr>
        <w:t> </w:t>
      </w:r>
      <w:r>
        <w:rPr/>
        <w:t>the</w:t>
      </w:r>
      <w:r>
        <w:rPr>
          <w:spacing w:val="14"/>
        </w:rPr>
        <w:t> </w:t>
      </w:r>
      <w:r>
        <w:rPr/>
        <w:t>following</w:t>
      </w:r>
      <w:r>
        <w:rPr>
          <w:spacing w:val="13"/>
        </w:rPr>
        <w:t> </w:t>
      </w:r>
      <w:r>
        <w:rPr>
          <w:spacing w:val="-2"/>
        </w:rPr>
        <w:t>outputs.</w:t>
      </w:r>
    </w:p>
    <w:p>
      <w:pPr>
        <w:pStyle w:val="ListParagraph"/>
        <w:numPr>
          <w:ilvl w:val="0"/>
          <w:numId w:val="17"/>
        </w:numPr>
        <w:tabs>
          <w:tab w:pos="529" w:val="left" w:leader="none"/>
        </w:tabs>
        <w:spacing w:line="240" w:lineRule="auto" w:before="172" w:after="0"/>
        <w:ind w:left="529" w:right="0" w:hanging="270"/>
        <w:jc w:val="both"/>
        <w:rPr>
          <w:i/>
          <w:sz w:val="20"/>
        </w:rPr>
      </w:pPr>
      <w:r>
        <w:rPr>
          <w:i/>
          <w:spacing w:val="-2"/>
          <w:sz w:val="20"/>
        </w:rPr>
        <w:t>Technical</w:t>
      </w:r>
      <w:r>
        <w:rPr>
          <w:i/>
          <w:spacing w:val="7"/>
          <w:sz w:val="20"/>
        </w:rPr>
        <w:t> </w:t>
      </w:r>
      <w:r>
        <w:rPr>
          <w:i/>
          <w:spacing w:val="-2"/>
          <w:sz w:val="20"/>
        </w:rPr>
        <w:t>Outcomes</w:t>
      </w:r>
    </w:p>
    <w:p>
      <w:pPr>
        <w:pStyle w:val="ListParagraph"/>
        <w:numPr>
          <w:ilvl w:val="1"/>
          <w:numId w:val="17"/>
        </w:numPr>
        <w:tabs>
          <w:tab w:pos="515" w:val="left" w:leader="none"/>
          <w:tab w:pos="524" w:val="left" w:leader="none"/>
        </w:tabs>
        <w:spacing w:line="249" w:lineRule="auto" w:before="80" w:after="0"/>
        <w:ind w:left="524" w:right="0" w:hanging="266"/>
        <w:jc w:val="both"/>
        <w:rPr>
          <w:sz w:val="20"/>
        </w:rPr>
      </w:pPr>
      <w:r>
        <w:rPr>
          <w:sz w:val="20"/>
        </w:rPr>
        <w:t>A reusable embedded reader capable of executing </w:t>
      </w:r>
      <w:r>
        <w:rPr>
          <w:sz w:val="20"/>
        </w:rPr>
        <w:t>pro-</w:t>
      </w:r>
      <w:r>
        <w:rPr>
          <w:spacing w:val="-2"/>
          <w:sz w:val="20"/>
        </w:rPr>
        <w:t>grammable thermal profiles and fluorescence measurements.</w:t>
      </w:r>
    </w:p>
    <w:p>
      <w:pPr>
        <w:pStyle w:val="ListParagraph"/>
        <w:numPr>
          <w:ilvl w:val="1"/>
          <w:numId w:val="17"/>
        </w:numPr>
        <w:tabs>
          <w:tab w:pos="515" w:val="left" w:leader="none"/>
          <w:tab w:pos="524" w:val="left" w:leader="none"/>
        </w:tabs>
        <w:spacing w:line="249" w:lineRule="auto" w:before="0" w:after="0"/>
        <w:ind w:left="524" w:right="32" w:hanging="266"/>
        <w:jc w:val="both"/>
        <w:rPr>
          <w:sz w:val="20"/>
        </w:rPr>
      </w:pPr>
      <w:r>
        <w:rPr>
          <w:spacing w:val="-2"/>
          <w:sz w:val="20"/>
        </w:rPr>
        <w:t>A</w:t>
      </w:r>
      <w:r>
        <w:rPr>
          <w:spacing w:val="-8"/>
          <w:sz w:val="20"/>
        </w:rPr>
        <w:t> </w:t>
      </w:r>
      <w:r>
        <w:rPr>
          <w:spacing w:val="-2"/>
          <w:sz w:val="20"/>
        </w:rPr>
        <w:t>validated</w:t>
      </w:r>
      <w:r>
        <w:rPr>
          <w:spacing w:val="-8"/>
          <w:sz w:val="20"/>
        </w:rPr>
        <w:t> </w:t>
      </w:r>
      <w:r>
        <w:rPr>
          <w:spacing w:val="-2"/>
          <w:sz w:val="20"/>
        </w:rPr>
        <w:t>thermal-control</w:t>
      </w:r>
      <w:r>
        <w:rPr>
          <w:spacing w:val="-8"/>
          <w:sz w:val="20"/>
        </w:rPr>
        <w:t> </w:t>
      </w:r>
      <w:r>
        <w:rPr>
          <w:spacing w:val="-2"/>
          <w:sz w:val="20"/>
        </w:rPr>
        <w:t>module</w:t>
      </w:r>
      <w:r>
        <w:rPr>
          <w:spacing w:val="-8"/>
          <w:sz w:val="20"/>
        </w:rPr>
        <w:t> </w:t>
      </w:r>
      <w:r>
        <w:rPr>
          <w:spacing w:val="-2"/>
          <w:sz w:val="20"/>
        </w:rPr>
        <w:t>with</w:t>
      </w:r>
      <w:r>
        <w:rPr>
          <w:spacing w:val="-8"/>
          <w:sz w:val="20"/>
        </w:rPr>
        <w:t> </w:t>
      </w:r>
      <w:r>
        <w:rPr>
          <w:spacing w:val="-2"/>
          <w:sz w:val="20"/>
        </w:rPr>
        <w:t>logged</w:t>
      </w:r>
      <w:r>
        <w:rPr>
          <w:spacing w:val="-8"/>
          <w:sz w:val="20"/>
        </w:rPr>
        <w:t> </w:t>
      </w:r>
      <w:r>
        <w:rPr>
          <w:spacing w:val="-2"/>
          <w:sz w:val="20"/>
        </w:rPr>
        <w:t>temperature </w:t>
      </w:r>
      <w:r>
        <w:rPr>
          <w:sz w:val="20"/>
        </w:rPr>
        <w:t>trace and fault protection.</w:t>
      </w:r>
    </w:p>
    <w:p>
      <w:pPr>
        <w:pStyle w:val="ListParagraph"/>
        <w:numPr>
          <w:ilvl w:val="1"/>
          <w:numId w:val="17"/>
        </w:numPr>
        <w:tabs>
          <w:tab w:pos="515" w:val="left" w:leader="none"/>
          <w:tab w:pos="524" w:val="left" w:leader="none"/>
        </w:tabs>
        <w:spacing w:line="249" w:lineRule="auto" w:before="0" w:after="0"/>
        <w:ind w:left="524" w:right="32" w:hanging="266"/>
        <w:jc w:val="both"/>
        <w:rPr>
          <w:sz w:val="20"/>
        </w:rPr>
      </w:pPr>
      <w:r>
        <w:rPr>
          <w:sz w:val="20"/>
        </w:rPr>
        <w:t>A characterized optical detector capable of </w:t>
      </w:r>
      <w:r>
        <w:rPr>
          <w:sz w:val="20"/>
        </w:rPr>
        <w:t>distinguishing reporter fluorescence from blank and background signals.</w:t>
      </w:r>
    </w:p>
    <w:p>
      <w:pPr>
        <w:pStyle w:val="ListParagraph"/>
        <w:numPr>
          <w:ilvl w:val="1"/>
          <w:numId w:val="17"/>
        </w:numPr>
        <w:tabs>
          <w:tab w:pos="515" w:val="left" w:leader="none"/>
          <w:tab w:pos="524" w:val="left" w:leader="none"/>
        </w:tabs>
        <w:spacing w:line="249" w:lineRule="auto" w:before="0" w:after="0"/>
        <w:ind w:left="524" w:right="1" w:hanging="266"/>
        <w:jc w:val="both"/>
        <w:rPr>
          <w:sz w:val="20"/>
        </w:rPr>
      </w:pPr>
      <w:r>
        <w:rPr>
          <w:sz w:val="20"/>
        </w:rPr>
        <w:t>A</w:t>
      </w:r>
      <w:r>
        <w:rPr>
          <w:spacing w:val="-5"/>
          <w:sz w:val="20"/>
        </w:rPr>
        <w:t> </w:t>
      </w:r>
      <w:r>
        <w:rPr>
          <w:sz w:val="20"/>
        </w:rPr>
        <w:t>sealed</w:t>
      </w:r>
      <w:r>
        <w:rPr>
          <w:spacing w:val="-5"/>
          <w:sz w:val="20"/>
        </w:rPr>
        <w:t> </w:t>
      </w:r>
      <w:r>
        <w:rPr>
          <w:sz w:val="20"/>
        </w:rPr>
        <w:t>two-stage</w:t>
      </w:r>
      <w:r>
        <w:rPr>
          <w:spacing w:val="-5"/>
          <w:sz w:val="20"/>
        </w:rPr>
        <w:t> </w:t>
      </w:r>
      <w:r>
        <w:rPr>
          <w:sz w:val="20"/>
        </w:rPr>
        <w:t>cartridge</w:t>
      </w:r>
      <w:r>
        <w:rPr>
          <w:spacing w:val="-5"/>
          <w:sz w:val="20"/>
        </w:rPr>
        <w:t> </w:t>
      </w:r>
      <w:r>
        <w:rPr>
          <w:sz w:val="20"/>
        </w:rPr>
        <w:t>prototype</w:t>
      </w:r>
      <w:r>
        <w:rPr>
          <w:spacing w:val="-5"/>
          <w:sz w:val="20"/>
        </w:rPr>
        <w:t> </w:t>
      </w:r>
      <w:r>
        <w:rPr>
          <w:sz w:val="20"/>
        </w:rPr>
        <w:t>that</w:t>
      </w:r>
      <w:r>
        <w:rPr>
          <w:spacing w:val="-6"/>
          <w:sz w:val="20"/>
        </w:rPr>
        <w:t> </w:t>
      </w:r>
      <w:r>
        <w:rPr>
          <w:sz w:val="20"/>
        </w:rPr>
        <w:t>isolates</w:t>
      </w:r>
      <w:r>
        <w:rPr>
          <w:spacing w:val="-5"/>
          <w:sz w:val="20"/>
        </w:rPr>
        <w:t> </w:t>
      </w:r>
      <w:r>
        <w:rPr>
          <w:sz w:val="20"/>
        </w:rPr>
        <w:t>amplifi-cation from Cas12a detection and waste.</w:t>
      </w:r>
    </w:p>
    <w:p>
      <w:pPr>
        <w:pStyle w:val="ListParagraph"/>
        <w:numPr>
          <w:ilvl w:val="1"/>
          <w:numId w:val="17"/>
        </w:numPr>
        <w:tabs>
          <w:tab w:pos="515" w:val="left" w:leader="none"/>
          <w:tab w:pos="524" w:val="left" w:leader="none"/>
        </w:tabs>
        <w:spacing w:line="249" w:lineRule="auto" w:before="0" w:after="0"/>
        <w:ind w:left="524" w:right="1" w:hanging="266"/>
        <w:jc w:val="both"/>
        <w:rPr>
          <w:sz w:val="20"/>
        </w:rPr>
      </w:pPr>
      <w:r>
        <w:rPr>
          <w:sz w:val="20"/>
        </w:rPr>
        <w:t>A firmware platform implementing assay sequencing, </w:t>
      </w:r>
      <w:r>
        <w:rPr>
          <w:sz w:val="20"/>
        </w:rPr>
        <w:t>con-trol checks, data logging, and four-state result reporting.</w:t>
      </w:r>
    </w:p>
    <w:p>
      <w:pPr>
        <w:pStyle w:val="ListParagraph"/>
        <w:numPr>
          <w:ilvl w:val="1"/>
          <w:numId w:val="17"/>
        </w:numPr>
        <w:tabs>
          <w:tab w:pos="515" w:val="left" w:leader="none"/>
          <w:tab w:pos="524" w:val="left" w:leader="none"/>
        </w:tabs>
        <w:spacing w:line="249" w:lineRule="auto" w:before="0" w:after="0"/>
        <w:ind w:left="524" w:right="1" w:hanging="266"/>
        <w:jc w:val="both"/>
        <w:rPr>
          <w:sz w:val="20"/>
        </w:rPr>
      </w:pPr>
      <w:r>
        <w:rPr>
          <w:sz w:val="20"/>
        </w:rPr>
        <w:t>A documented route from pre-extracted samples to </w:t>
      </w:r>
      <w:r>
        <w:rPr>
          <w:sz w:val="20"/>
        </w:rPr>
        <w:t>inte-grated lysis and nucleic-acid cleanup.</w:t>
      </w:r>
    </w:p>
    <w:p>
      <w:pPr>
        <w:pStyle w:val="ListParagraph"/>
        <w:numPr>
          <w:ilvl w:val="1"/>
          <w:numId w:val="17"/>
        </w:numPr>
        <w:tabs>
          <w:tab w:pos="515" w:val="left" w:leader="none"/>
          <w:tab w:pos="524" w:val="left" w:leader="none"/>
        </w:tabs>
        <w:spacing w:line="249" w:lineRule="auto" w:before="0" w:after="0"/>
        <w:ind w:left="524" w:right="1" w:hanging="266"/>
        <w:jc w:val="both"/>
        <w:rPr>
          <w:sz w:val="20"/>
        </w:rPr>
      </w:pPr>
      <w:r>
        <w:rPr>
          <w:sz w:val="20"/>
        </w:rPr>
        <w:t>A target-reprogrammable architecture in which assay </w:t>
      </w:r>
      <w:r>
        <w:rPr>
          <w:sz w:val="20"/>
        </w:rPr>
        <w:t>iden-tity is changed primarily through cartridge chemistry and digital assay configuration.</w:t>
      </w:r>
    </w:p>
    <w:p>
      <w:pPr>
        <w:pStyle w:val="ListParagraph"/>
        <w:numPr>
          <w:ilvl w:val="0"/>
          <w:numId w:val="17"/>
        </w:numPr>
        <w:tabs>
          <w:tab w:pos="529" w:val="left" w:leader="none"/>
        </w:tabs>
        <w:spacing w:line="240" w:lineRule="auto" w:before="162" w:after="0"/>
        <w:ind w:left="529" w:right="0" w:hanging="270"/>
        <w:jc w:val="both"/>
        <w:rPr>
          <w:i/>
          <w:sz w:val="20"/>
        </w:rPr>
      </w:pPr>
      <w:r>
        <w:rPr>
          <w:i/>
          <w:sz w:val="20"/>
        </w:rPr>
        <w:t>Scientific</w:t>
      </w:r>
      <w:r>
        <w:rPr>
          <w:i/>
          <w:spacing w:val="4"/>
          <w:sz w:val="20"/>
        </w:rPr>
        <w:t> </w:t>
      </w:r>
      <w:r>
        <w:rPr>
          <w:i/>
          <w:spacing w:val="-2"/>
          <w:sz w:val="20"/>
        </w:rPr>
        <w:t>Outcomes</w:t>
      </w:r>
    </w:p>
    <w:p>
      <w:pPr>
        <w:pStyle w:val="BodyText"/>
        <w:spacing w:line="249" w:lineRule="auto" w:before="83"/>
        <w:ind w:left="253" w:firstLine="205"/>
        <w:jc w:val="both"/>
      </w:pPr>
      <w:r>
        <w:rPr>
          <w:spacing w:val="-2"/>
        </w:rPr>
        <w:t>The</w:t>
      </w:r>
      <w:r>
        <w:rPr>
          <w:spacing w:val="-9"/>
        </w:rPr>
        <w:t> </w:t>
      </w:r>
      <w:r>
        <w:rPr>
          <w:spacing w:val="-2"/>
        </w:rPr>
        <w:t>project</w:t>
      </w:r>
      <w:r>
        <w:rPr>
          <w:spacing w:val="-9"/>
        </w:rPr>
        <w:t> </w:t>
      </w:r>
      <w:r>
        <w:rPr>
          <w:spacing w:val="-2"/>
        </w:rPr>
        <w:t>should</w:t>
      </w:r>
      <w:r>
        <w:rPr>
          <w:spacing w:val="-9"/>
        </w:rPr>
        <w:t> </w:t>
      </w:r>
      <w:r>
        <w:rPr>
          <w:spacing w:val="-2"/>
        </w:rPr>
        <w:t>generate</w:t>
      </w:r>
      <w:r>
        <w:rPr>
          <w:spacing w:val="-9"/>
        </w:rPr>
        <w:t> </w:t>
      </w:r>
      <w:r>
        <w:rPr>
          <w:spacing w:val="-2"/>
        </w:rPr>
        <w:t>data</w:t>
      </w:r>
      <w:r>
        <w:rPr>
          <w:spacing w:val="-9"/>
        </w:rPr>
        <w:t> </w:t>
      </w:r>
      <w:r>
        <w:rPr>
          <w:spacing w:val="-2"/>
        </w:rPr>
        <w:t>on</w:t>
      </w:r>
      <w:r>
        <w:rPr>
          <w:spacing w:val="-9"/>
        </w:rPr>
        <w:t> </w:t>
      </w:r>
      <w:r>
        <w:rPr>
          <w:spacing w:val="-2"/>
        </w:rPr>
        <w:t>thermal</w:t>
      </w:r>
      <w:r>
        <w:rPr>
          <w:spacing w:val="-9"/>
        </w:rPr>
        <w:t> </w:t>
      </w:r>
      <w:r>
        <w:rPr>
          <w:spacing w:val="-2"/>
        </w:rPr>
        <w:t>behavior,</w:t>
      </w:r>
      <w:r>
        <w:rPr>
          <w:spacing w:val="-9"/>
        </w:rPr>
        <w:t> </w:t>
      </w:r>
      <w:r>
        <w:rPr>
          <w:spacing w:val="-2"/>
        </w:rPr>
        <w:t>fluores-</w:t>
      </w:r>
      <w:r>
        <w:rPr/>
        <w:t>cence detection limits, cartridge transfer repeatability, material compatibility, contamination control, and assay performance. These data can support a later experimental paper. The present theoretical</w:t>
      </w:r>
      <w:r>
        <w:rPr>
          <w:spacing w:val="-8"/>
        </w:rPr>
        <w:t> </w:t>
      </w:r>
      <w:r>
        <w:rPr/>
        <w:t>paper</w:t>
      </w:r>
      <w:r>
        <w:rPr>
          <w:spacing w:val="-7"/>
        </w:rPr>
        <w:t> </w:t>
      </w:r>
      <w:r>
        <w:rPr/>
        <w:t>provides</w:t>
      </w:r>
      <w:r>
        <w:rPr>
          <w:spacing w:val="-8"/>
        </w:rPr>
        <w:t> </w:t>
      </w:r>
      <w:r>
        <w:rPr/>
        <w:t>the</w:t>
      </w:r>
      <w:r>
        <w:rPr>
          <w:spacing w:val="-7"/>
        </w:rPr>
        <w:t> </w:t>
      </w:r>
      <w:r>
        <w:rPr/>
        <w:t>system</w:t>
      </w:r>
      <w:r>
        <w:rPr>
          <w:spacing w:val="-8"/>
        </w:rPr>
        <w:t> </w:t>
      </w:r>
      <w:r>
        <w:rPr/>
        <w:t>hypothesis</w:t>
      </w:r>
      <w:r>
        <w:rPr>
          <w:spacing w:val="-8"/>
        </w:rPr>
        <w:t> </w:t>
      </w:r>
      <w:r>
        <w:rPr/>
        <w:t>and</w:t>
      </w:r>
      <w:r>
        <w:rPr>
          <w:spacing w:val="-7"/>
        </w:rPr>
        <w:t> </w:t>
      </w:r>
      <w:r>
        <w:rPr/>
        <w:t>validation framework; a subsequent paper must report measured results, uncertainty, failures, and limitations.</w:t>
      </w:r>
    </w:p>
    <w:p>
      <w:pPr>
        <w:pStyle w:val="ListParagraph"/>
        <w:numPr>
          <w:ilvl w:val="0"/>
          <w:numId w:val="17"/>
        </w:numPr>
        <w:tabs>
          <w:tab w:pos="445" w:val="left" w:leader="none"/>
        </w:tabs>
        <w:spacing w:line="240" w:lineRule="auto" w:before="71" w:after="0"/>
        <w:ind w:left="445" w:right="0" w:hanging="281"/>
        <w:jc w:val="both"/>
        <w:rPr>
          <w:i/>
          <w:sz w:val="20"/>
        </w:rPr>
      </w:pPr>
      <w:r>
        <w:rPr/>
        <w:br w:type="column"/>
      </w:r>
      <w:r>
        <w:rPr>
          <w:i/>
          <w:sz w:val="20"/>
        </w:rPr>
        <w:t>Educational</w:t>
      </w:r>
      <w:r>
        <w:rPr>
          <w:i/>
          <w:spacing w:val="9"/>
          <w:sz w:val="20"/>
        </w:rPr>
        <w:t> </w:t>
      </w:r>
      <w:r>
        <w:rPr>
          <w:i/>
          <w:spacing w:val="-2"/>
          <w:sz w:val="20"/>
        </w:rPr>
        <w:t>Outcomes</w:t>
      </w:r>
    </w:p>
    <w:p>
      <w:pPr>
        <w:pStyle w:val="BodyText"/>
        <w:spacing w:line="249" w:lineRule="auto" w:before="77"/>
        <w:ind w:left="164" w:right="232" w:firstLine="199"/>
        <w:jc w:val="both"/>
      </w:pPr>
      <w:r>
        <w:rPr/>
        <w:t>The</w:t>
      </w:r>
      <w:r>
        <w:rPr>
          <w:spacing w:val="40"/>
        </w:rPr>
        <w:t> </w:t>
      </w:r>
      <w:r>
        <w:rPr/>
        <w:t>project</w:t>
      </w:r>
      <w:r>
        <w:rPr>
          <w:spacing w:val="40"/>
        </w:rPr>
        <w:t> </w:t>
      </w:r>
      <w:r>
        <w:rPr/>
        <w:t>provides</w:t>
      </w:r>
      <w:r>
        <w:rPr>
          <w:spacing w:val="40"/>
        </w:rPr>
        <w:t> </w:t>
      </w:r>
      <w:r>
        <w:rPr/>
        <w:t>a</w:t>
      </w:r>
      <w:r>
        <w:rPr>
          <w:spacing w:val="40"/>
        </w:rPr>
        <w:t> </w:t>
      </w:r>
      <w:r>
        <w:rPr/>
        <w:t>shared</w:t>
      </w:r>
      <w:r>
        <w:rPr>
          <w:spacing w:val="40"/>
        </w:rPr>
        <w:t> </w:t>
      </w:r>
      <w:r>
        <w:rPr/>
        <w:t>platform</w:t>
      </w:r>
      <w:r>
        <w:rPr>
          <w:spacing w:val="40"/>
        </w:rPr>
        <w:t> </w:t>
      </w:r>
      <w:r>
        <w:rPr/>
        <w:t>for</w:t>
      </w:r>
      <w:r>
        <w:rPr>
          <w:spacing w:val="40"/>
        </w:rPr>
        <w:t> </w:t>
      </w:r>
      <w:r>
        <w:rPr/>
        <w:t>students</w:t>
      </w:r>
      <w:r>
        <w:rPr>
          <w:spacing w:val="40"/>
        </w:rPr>
        <w:t> </w:t>
      </w:r>
      <w:r>
        <w:rPr/>
        <w:t>to learn</w:t>
      </w:r>
      <w:r>
        <w:rPr>
          <w:spacing w:val="-8"/>
        </w:rPr>
        <w:t> </w:t>
      </w:r>
      <w:r>
        <w:rPr/>
        <w:t>embedded</w:t>
      </w:r>
      <w:r>
        <w:rPr>
          <w:spacing w:val="-8"/>
        </w:rPr>
        <w:t> </w:t>
      </w:r>
      <w:r>
        <w:rPr/>
        <w:t>control,</w:t>
      </w:r>
      <w:r>
        <w:rPr>
          <w:spacing w:val="-8"/>
        </w:rPr>
        <w:t> </w:t>
      </w:r>
      <w:r>
        <w:rPr/>
        <w:t>analog</w:t>
      </w:r>
      <w:r>
        <w:rPr>
          <w:spacing w:val="-8"/>
        </w:rPr>
        <w:t> </w:t>
      </w:r>
      <w:r>
        <w:rPr/>
        <w:t>instrumentation,</w:t>
      </w:r>
      <w:r>
        <w:rPr>
          <w:spacing w:val="-8"/>
        </w:rPr>
        <w:t> </w:t>
      </w:r>
      <w:r>
        <w:rPr/>
        <w:t>microfluidics, molecular recognition, assay validation, data science, systems engineering, and research ethics. Its value lies not merely in assembling modules but in understanding how failure in one domain propagates through the complete system.</w:t>
      </w:r>
    </w:p>
    <w:p>
      <w:pPr>
        <w:pStyle w:val="ListParagraph"/>
        <w:numPr>
          <w:ilvl w:val="0"/>
          <w:numId w:val="17"/>
        </w:numPr>
        <w:tabs>
          <w:tab w:pos="456" w:val="left" w:leader="none"/>
        </w:tabs>
        <w:spacing w:line="240" w:lineRule="auto" w:before="145" w:after="0"/>
        <w:ind w:left="456" w:right="0" w:hanging="292"/>
        <w:jc w:val="both"/>
        <w:rPr>
          <w:i/>
          <w:sz w:val="20"/>
        </w:rPr>
      </w:pPr>
      <w:r>
        <w:rPr>
          <w:i/>
          <w:sz w:val="20"/>
        </w:rPr>
        <w:t>Translation</w:t>
      </w:r>
      <w:r>
        <w:rPr>
          <w:i/>
          <w:spacing w:val="8"/>
          <w:sz w:val="20"/>
        </w:rPr>
        <w:t> </w:t>
      </w:r>
      <w:r>
        <w:rPr>
          <w:i/>
          <w:sz w:val="20"/>
        </w:rPr>
        <w:t>and</w:t>
      </w:r>
      <w:r>
        <w:rPr>
          <w:i/>
          <w:spacing w:val="8"/>
          <w:sz w:val="20"/>
        </w:rPr>
        <w:t> </w:t>
      </w:r>
      <w:r>
        <w:rPr>
          <w:i/>
          <w:sz w:val="20"/>
        </w:rPr>
        <w:t>Impact</w:t>
      </w:r>
      <w:r>
        <w:rPr>
          <w:i/>
          <w:spacing w:val="9"/>
          <w:sz w:val="20"/>
        </w:rPr>
        <w:t> </w:t>
      </w:r>
      <w:r>
        <w:rPr>
          <w:i/>
          <w:spacing w:val="-2"/>
          <w:sz w:val="20"/>
        </w:rPr>
        <w:t>Outcomes</w:t>
      </w:r>
    </w:p>
    <w:p>
      <w:pPr>
        <w:pStyle w:val="BodyText"/>
        <w:spacing w:line="249" w:lineRule="auto" w:before="77"/>
        <w:ind w:left="164" w:right="224" w:firstLine="199"/>
        <w:jc w:val="both"/>
      </w:pPr>
      <w:r>
        <w:rPr/>
        <w:t>In addition to the reader, cartridge, firmware, and validation dataset, the project should produce an application-selection framework that compares candidate targets by unmet </w:t>
      </w:r>
      <w:r>
        <w:rPr/>
        <w:t>work-flow need, sample accessibility, biosafety, matrix complexity, confirmatory-testing pathway, regulatory burden, and measur-able friction reduction. Reprogrammability does not imply</w:t>
      </w:r>
      <w:r>
        <w:rPr>
          <w:spacing w:val="80"/>
        </w:rPr>
        <w:t> </w:t>
      </w:r>
      <w:r>
        <w:rPr/>
        <w:t>that a new assay becomes valid merely by changing primers and crRNA; every target requires its own chemistry, controls, thresholds, sample-preparation method, validation dataset, and risk assessment.</w:t>
      </w:r>
    </w:p>
    <w:p>
      <w:pPr>
        <w:pStyle w:val="ListParagraph"/>
        <w:numPr>
          <w:ilvl w:val="0"/>
          <w:numId w:val="1"/>
        </w:numPr>
        <w:tabs>
          <w:tab w:pos="852" w:val="left" w:leader="none"/>
        </w:tabs>
        <w:spacing w:line="240" w:lineRule="auto" w:before="145" w:after="0"/>
        <w:ind w:left="852" w:right="0" w:hanging="494"/>
        <w:jc w:val="left"/>
        <w:rPr>
          <w:sz w:val="20"/>
        </w:rPr>
      </w:pPr>
      <w:r>
        <w:rPr>
          <w:smallCaps/>
          <w:sz w:val="20"/>
        </w:rPr>
        <w:t>Limitations</w:t>
      </w:r>
      <w:r>
        <w:rPr>
          <w:smallCaps/>
          <w:spacing w:val="54"/>
          <w:sz w:val="20"/>
        </w:rPr>
        <w:t> </w:t>
      </w:r>
      <w:r>
        <w:rPr>
          <w:smallCaps/>
          <w:sz w:val="20"/>
        </w:rPr>
        <w:t>and</w:t>
      </w:r>
      <w:r>
        <w:rPr>
          <w:smallCaps/>
          <w:spacing w:val="55"/>
          <w:sz w:val="20"/>
        </w:rPr>
        <w:t> </w:t>
      </w:r>
      <w:r>
        <w:rPr>
          <w:smallCaps/>
          <w:sz w:val="20"/>
        </w:rPr>
        <w:t>Open</w:t>
      </w:r>
      <w:r>
        <w:rPr>
          <w:smallCaps/>
          <w:spacing w:val="55"/>
          <w:sz w:val="20"/>
        </w:rPr>
        <w:t> </w:t>
      </w:r>
      <w:r>
        <w:rPr>
          <w:smallCaps/>
          <w:sz w:val="20"/>
        </w:rPr>
        <w:t>Research</w:t>
      </w:r>
      <w:r>
        <w:rPr>
          <w:smallCaps/>
          <w:spacing w:val="54"/>
          <w:sz w:val="20"/>
        </w:rPr>
        <w:t> </w:t>
      </w:r>
      <w:r>
        <w:rPr>
          <w:smallCaps/>
          <w:spacing w:val="-2"/>
          <w:sz w:val="20"/>
        </w:rPr>
        <w:t>Questions</w:t>
      </w:r>
    </w:p>
    <w:p>
      <w:pPr>
        <w:pStyle w:val="BodyText"/>
        <w:spacing w:line="249" w:lineRule="auto" w:before="80"/>
        <w:ind w:left="164" w:right="222" w:firstLine="199"/>
        <w:jc w:val="both"/>
      </w:pPr>
      <w:r>
        <w:rPr/>
        <w:t>The design has several unresolved limitations. First, sample preparation may dominate complexity, especially for viscous, inhibitor-rich, or low-concentration samples. Second, a </w:t>
      </w:r>
      <w:r>
        <w:rPr/>
        <w:t>two-stage assay requires reliable transfer and may increase total</w:t>
      </w:r>
      <w:r>
        <w:rPr>
          <w:spacing w:val="40"/>
        </w:rPr>
        <w:t> </w:t>
      </w:r>
      <w:r>
        <w:rPr/>
        <w:t>test</w:t>
      </w:r>
      <w:r>
        <w:rPr>
          <w:spacing w:val="40"/>
        </w:rPr>
        <w:t> </w:t>
      </w:r>
      <w:r>
        <w:rPr/>
        <w:t>time.</w:t>
      </w:r>
      <w:r>
        <w:rPr>
          <w:spacing w:val="40"/>
        </w:rPr>
        <w:t> </w:t>
      </w:r>
      <w:r>
        <w:rPr/>
        <w:t>Third,</w:t>
      </w:r>
      <w:r>
        <w:rPr>
          <w:spacing w:val="40"/>
        </w:rPr>
        <w:t> </w:t>
      </w:r>
      <w:r>
        <w:rPr/>
        <w:t>microfluidic</w:t>
      </w:r>
      <w:r>
        <w:rPr>
          <w:spacing w:val="40"/>
        </w:rPr>
        <w:t> </w:t>
      </w:r>
      <w:r>
        <w:rPr/>
        <w:t>surfaces</w:t>
      </w:r>
      <w:r>
        <w:rPr>
          <w:spacing w:val="40"/>
        </w:rPr>
        <w:t> </w:t>
      </w:r>
      <w:r>
        <w:rPr/>
        <w:t>can</w:t>
      </w:r>
      <w:r>
        <w:rPr>
          <w:spacing w:val="40"/>
        </w:rPr>
        <w:t> </w:t>
      </w:r>
      <w:r>
        <w:rPr/>
        <w:t>adsorb</w:t>
      </w:r>
      <w:r>
        <w:rPr>
          <w:spacing w:val="40"/>
        </w:rPr>
        <w:t> </w:t>
      </w:r>
      <w:r>
        <w:rPr/>
        <w:t>proteins or nucleic acids and can introduce autofluorescence. Fourth, fluorescence thresholds depend on assay chemistry, optical geometry, cartridge variation, temperature, and reagent lot. Fifth, reagent stabilization and room-temperature storage are separate</w:t>
      </w:r>
      <w:r>
        <w:rPr>
          <w:spacing w:val="-13"/>
        </w:rPr>
        <w:t> </w:t>
      </w:r>
      <w:r>
        <w:rPr/>
        <w:t>research</w:t>
      </w:r>
      <w:r>
        <w:rPr>
          <w:spacing w:val="-12"/>
        </w:rPr>
        <w:t> </w:t>
      </w:r>
      <w:r>
        <w:rPr/>
        <w:t>challenges.</w:t>
      </w:r>
      <w:r>
        <w:rPr>
          <w:spacing w:val="-13"/>
        </w:rPr>
        <w:t> </w:t>
      </w:r>
      <w:r>
        <w:rPr/>
        <w:t>Sixth,</w:t>
      </w:r>
      <w:r>
        <w:rPr>
          <w:spacing w:val="-12"/>
        </w:rPr>
        <w:t> </w:t>
      </w:r>
      <w:r>
        <w:rPr/>
        <w:t>multiplexing</w:t>
      </w:r>
      <w:r>
        <w:rPr>
          <w:spacing w:val="-13"/>
        </w:rPr>
        <w:t> </w:t>
      </w:r>
      <w:r>
        <w:rPr/>
        <w:t>creates</w:t>
      </w:r>
      <w:r>
        <w:rPr>
          <w:spacing w:val="-12"/>
        </w:rPr>
        <w:t> </w:t>
      </w:r>
      <w:r>
        <w:rPr/>
        <w:t>primer interactions, optical cross-talk, and more complex controls. Seventh, a laboratory prototype does not establish clinical </w:t>
      </w:r>
      <w:r>
        <w:rPr>
          <w:spacing w:val="-2"/>
        </w:rPr>
        <w:t>utility.</w:t>
      </w:r>
    </w:p>
    <w:p>
      <w:pPr>
        <w:pStyle w:val="BodyText"/>
        <w:ind w:left="363"/>
        <w:jc w:val="both"/>
      </w:pPr>
      <w:r>
        <w:rPr/>
        <w:t>Important</w:t>
      </w:r>
      <w:r>
        <w:rPr>
          <w:spacing w:val="12"/>
        </w:rPr>
        <w:t> </w:t>
      </w:r>
      <w:r>
        <w:rPr/>
        <w:t>open</w:t>
      </w:r>
      <w:r>
        <w:rPr>
          <w:spacing w:val="13"/>
        </w:rPr>
        <w:t> </w:t>
      </w:r>
      <w:r>
        <w:rPr/>
        <w:t>questions</w:t>
      </w:r>
      <w:r>
        <w:rPr>
          <w:spacing w:val="12"/>
        </w:rPr>
        <w:t> </w:t>
      </w:r>
      <w:r>
        <w:rPr>
          <w:spacing w:val="-2"/>
        </w:rPr>
        <w:t>include:</w:t>
      </w:r>
    </w:p>
    <w:p>
      <w:pPr>
        <w:pStyle w:val="ListParagraph"/>
        <w:numPr>
          <w:ilvl w:val="0"/>
          <w:numId w:val="18"/>
        </w:numPr>
        <w:tabs>
          <w:tab w:pos="418" w:val="left" w:leader="none"/>
          <w:tab w:pos="429" w:val="left" w:leader="none"/>
        </w:tabs>
        <w:spacing w:line="249" w:lineRule="auto" w:before="11" w:after="0"/>
        <w:ind w:left="429" w:right="257" w:hanging="266"/>
        <w:jc w:val="both"/>
        <w:rPr>
          <w:sz w:val="20"/>
        </w:rPr>
      </w:pPr>
      <w:r>
        <w:rPr>
          <w:sz w:val="20"/>
        </w:rPr>
        <w:t>Which cartridge material and bonding process provide </w:t>
      </w:r>
      <w:r>
        <w:rPr>
          <w:sz w:val="20"/>
        </w:rPr>
        <w:t>the best</w:t>
      </w:r>
      <w:r>
        <w:rPr>
          <w:spacing w:val="-2"/>
          <w:sz w:val="20"/>
        </w:rPr>
        <w:t> </w:t>
      </w:r>
      <w:r>
        <w:rPr>
          <w:sz w:val="20"/>
        </w:rPr>
        <w:t>balance</w:t>
      </w:r>
      <w:r>
        <w:rPr>
          <w:spacing w:val="-2"/>
          <w:sz w:val="20"/>
        </w:rPr>
        <w:t> </w:t>
      </w:r>
      <w:r>
        <w:rPr>
          <w:sz w:val="20"/>
        </w:rPr>
        <w:t>of</w:t>
      </w:r>
      <w:r>
        <w:rPr>
          <w:spacing w:val="-2"/>
          <w:sz w:val="20"/>
        </w:rPr>
        <w:t> </w:t>
      </w:r>
      <w:r>
        <w:rPr>
          <w:sz w:val="20"/>
        </w:rPr>
        <w:t>optical</w:t>
      </w:r>
      <w:r>
        <w:rPr>
          <w:spacing w:val="-2"/>
          <w:sz w:val="20"/>
        </w:rPr>
        <w:t> </w:t>
      </w:r>
      <w:r>
        <w:rPr>
          <w:sz w:val="20"/>
        </w:rPr>
        <w:t>quality,</w:t>
      </w:r>
      <w:r>
        <w:rPr>
          <w:spacing w:val="-2"/>
          <w:sz w:val="20"/>
        </w:rPr>
        <w:t> </w:t>
      </w:r>
      <w:r>
        <w:rPr>
          <w:sz w:val="20"/>
        </w:rPr>
        <w:t>chemical</w:t>
      </w:r>
      <w:r>
        <w:rPr>
          <w:spacing w:val="-2"/>
          <w:sz w:val="20"/>
        </w:rPr>
        <w:t> </w:t>
      </w:r>
      <w:r>
        <w:rPr>
          <w:sz w:val="20"/>
        </w:rPr>
        <w:t>compatibility,</w:t>
      </w:r>
      <w:r>
        <w:rPr>
          <w:spacing w:val="-2"/>
          <w:sz w:val="20"/>
        </w:rPr>
        <w:t> </w:t>
      </w:r>
      <w:r>
        <w:rPr>
          <w:sz w:val="20"/>
        </w:rPr>
        <w:t>and low-cost fabrication?</w:t>
      </w:r>
    </w:p>
    <w:p>
      <w:pPr>
        <w:pStyle w:val="ListParagraph"/>
        <w:numPr>
          <w:ilvl w:val="0"/>
          <w:numId w:val="18"/>
        </w:numPr>
        <w:tabs>
          <w:tab w:pos="427" w:val="left" w:leader="none"/>
          <w:tab w:pos="429" w:val="left" w:leader="none"/>
        </w:tabs>
        <w:spacing w:line="249" w:lineRule="auto" w:before="0" w:after="0"/>
        <w:ind w:left="429" w:right="250" w:hanging="266"/>
        <w:jc w:val="both"/>
        <w:rPr>
          <w:sz w:val="20"/>
        </w:rPr>
      </w:pPr>
      <w:r>
        <w:rPr>
          <w:sz w:val="20"/>
        </w:rPr>
        <w:t>Can a passive transfer mechanism deliver sufficiently consistent volume without pumps?</w:t>
      </w:r>
    </w:p>
    <w:p>
      <w:pPr>
        <w:pStyle w:val="ListParagraph"/>
        <w:numPr>
          <w:ilvl w:val="0"/>
          <w:numId w:val="18"/>
        </w:numPr>
        <w:tabs>
          <w:tab w:pos="427" w:val="left" w:leader="none"/>
          <w:tab w:pos="429" w:val="left" w:leader="none"/>
        </w:tabs>
        <w:spacing w:line="249" w:lineRule="auto" w:before="0" w:after="0"/>
        <w:ind w:left="429" w:right="232" w:hanging="266"/>
        <w:jc w:val="both"/>
        <w:rPr>
          <w:sz w:val="20"/>
        </w:rPr>
      </w:pPr>
      <w:r>
        <w:rPr>
          <w:sz w:val="20"/>
        </w:rPr>
        <w:t>Should</w:t>
      </w:r>
      <w:r>
        <w:rPr>
          <w:spacing w:val="-3"/>
          <w:sz w:val="20"/>
        </w:rPr>
        <w:t> </w:t>
      </w:r>
      <w:r>
        <w:rPr>
          <w:sz w:val="20"/>
        </w:rPr>
        <w:t>the</w:t>
      </w:r>
      <w:r>
        <w:rPr>
          <w:spacing w:val="-3"/>
          <w:sz w:val="20"/>
        </w:rPr>
        <w:t> </w:t>
      </w:r>
      <w:r>
        <w:rPr>
          <w:sz w:val="20"/>
        </w:rPr>
        <w:t>reader</w:t>
      </w:r>
      <w:r>
        <w:rPr>
          <w:spacing w:val="-3"/>
          <w:sz w:val="20"/>
        </w:rPr>
        <w:t> </w:t>
      </w:r>
      <w:r>
        <w:rPr>
          <w:sz w:val="20"/>
        </w:rPr>
        <w:t>use</w:t>
      </w:r>
      <w:r>
        <w:rPr>
          <w:spacing w:val="-3"/>
          <w:sz w:val="20"/>
        </w:rPr>
        <w:t> </w:t>
      </w:r>
      <w:r>
        <w:rPr>
          <w:sz w:val="20"/>
        </w:rPr>
        <w:t>one</w:t>
      </w:r>
      <w:r>
        <w:rPr>
          <w:spacing w:val="-3"/>
          <w:sz w:val="20"/>
        </w:rPr>
        <w:t> </w:t>
      </w:r>
      <w:r>
        <w:rPr>
          <w:sz w:val="20"/>
        </w:rPr>
        <w:t>thermal</w:t>
      </w:r>
      <w:r>
        <w:rPr>
          <w:spacing w:val="-3"/>
          <w:sz w:val="20"/>
        </w:rPr>
        <w:t> </w:t>
      </w:r>
      <w:r>
        <w:rPr>
          <w:sz w:val="20"/>
        </w:rPr>
        <w:t>zone,</w:t>
      </w:r>
      <w:r>
        <w:rPr>
          <w:spacing w:val="-3"/>
          <w:sz w:val="20"/>
        </w:rPr>
        <w:t> </w:t>
      </w:r>
      <w:r>
        <w:rPr>
          <w:sz w:val="20"/>
        </w:rPr>
        <w:t>two</w:t>
      </w:r>
      <w:r>
        <w:rPr>
          <w:spacing w:val="-3"/>
          <w:sz w:val="20"/>
        </w:rPr>
        <w:t> </w:t>
      </w:r>
      <w:r>
        <w:rPr>
          <w:sz w:val="20"/>
        </w:rPr>
        <w:t>thermal</w:t>
      </w:r>
      <w:r>
        <w:rPr>
          <w:spacing w:val="-3"/>
          <w:sz w:val="20"/>
        </w:rPr>
        <w:t> </w:t>
      </w:r>
      <w:r>
        <w:rPr>
          <w:sz w:val="20"/>
        </w:rPr>
        <w:t>zones, or</w:t>
      </w:r>
      <w:r>
        <w:rPr>
          <w:spacing w:val="-2"/>
          <w:sz w:val="20"/>
        </w:rPr>
        <w:t> </w:t>
      </w:r>
      <w:r>
        <w:rPr>
          <w:sz w:val="20"/>
        </w:rPr>
        <w:t>a</w:t>
      </w:r>
      <w:r>
        <w:rPr>
          <w:spacing w:val="-2"/>
          <w:sz w:val="20"/>
        </w:rPr>
        <w:t> </w:t>
      </w:r>
      <w:r>
        <w:rPr>
          <w:sz w:val="20"/>
        </w:rPr>
        <w:t>thermally</w:t>
      </w:r>
      <w:r>
        <w:rPr>
          <w:spacing w:val="-2"/>
          <w:sz w:val="20"/>
        </w:rPr>
        <w:t> </w:t>
      </w:r>
      <w:r>
        <w:rPr>
          <w:sz w:val="20"/>
        </w:rPr>
        <w:t>compatible</w:t>
      </w:r>
      <w:r>
        <w:rPr>
          <w:spacing w:val="-2"/>
          <w:sz w:val="20"/>
        </w:rPr>
        <w:t> </w:t>
      </w:r>
      <w:r>
        <w:rPr>
          <w:sz w:val="20"/>
        </w:rPr>
        <w:t>Cas12</w:t>
      </w:r>
      <w:r>
        <w:rPr>
          <w:spacing w:val="-2"/>
          <w:sz w:val="20"/>
        </w:rPr>
        <w:t> </w:t>
      </w:r>
      <w:r>
        <w:rPr>
          <w:sz w:val="20"/>
        </w:rPr>
        <w:t>enzyme</w:t>
      </w:r>
      <w:r>
        <w:rPr>
          <w:spacing w:val="-2"/>
          <w:sz w:val="20"/>
        </w:rPr>
        <w:t> </w:t>
      </w:r>
      <w:r>
        <w:rPr>
          <w:sz w:val="20"/>
        </w:rPr>
        <w:t>for</w:t>
      </w:r>
      <w:r>
        <w:rPr>
          <w:spacing w:val="-2"/>
          <w:sz w:val="20"/>
        </w:rPr>
        <w:t> </w:t>
      </w:r>
      <w:r>
        <w:rPr>
          <w:sz w:val="20"/>
        </w:rPr>
        <w:t>future</w:t>
      </w:r>
      <w:r>
        <w:rPr>
          <w:spacing w:val="-2"/>
          <w:sz w:val="20"/>
        </w:rPr>
        <w:t> </w:t>
      </w:r>
      <w:r>
        <w:rPr>
          <w:sz w:val="20"/>
        </w:rPr>
        <w:t>one-pot </w:t>
      </w:r>
      <w:r>
        <w:rPr>
          <w:spacing w:val="-2"/>
          <w:sz w:val="20"/>
        </w:rPr>
        <w:t>operation?</w:t>
      </w:r>
    </w:p>
    <w:p>
      <w:pPr>
        <w:pStyle w:val="ListParagraph"/>
        <w:numPr>
          <w:ilvl w:val="0"/>
          <w:numId w:val="18"/>
        </w:numPr>
        <w:tabs>
          <w:tab w:pos="418" w:val="left" w:leader="none"/>
          <w:tab w:pos="429" w:val="left" w:leader="none"/>
        </w:tabs>
        <w:spacing w:line="249" w:lineRule="auto" w:before="0" w:after="0"/>
        <w:ind w:left="429" w:right="224" w:hanging="266"/>
        <w:jc w:val="both"/>
        <w:rPr>
          <w:sz w:val="20"/>
        </w:rPr>
      </w:pPr>
      <w:r>
        <w:rPr>
          <w:sz w:val="20"/>
        </w:rPr>
        <w:t>What internal control best distinguishes failed extraction, amplification inhibition, optical failure, and reagent </w:t>
      </w:r>
      <w:r>
        <w:rPr>
          <w:sz w:val="20"/>
        </w:rPr>
        <w:t>degra-</w:t>
      </w:r>
      <w:r>
        <w:rPr>
          <w:spacing w:val="-2"/>
          <w:sz w:val="20"/>
        </w:rPr>
        <w:t>dation?</w:t>
      </w:r>
    </w:p>
    <w:p>
      <w:pPr>
        <w:pStyle w:val="ListParagraph"/>
        <w:numPr>
          <w:ilvl w:val="0"/>
          <w:numId w:val="18"/>
        </w:numPr>
        <w:tabs>
          <w:tab w:pos="427" w:val="left" w:leader="none"/>
          <w:tab w:pos="429" w:val="left" w:leader="none"/>
        </w:tabs>
        <w:spacing w:line="249" w:lineRule="auto" w:before="0" w:after="0"/>
        <w:ind w:left="429" w:right="257" w:hanging="266"/>
        <w:jc w:val="both"/>
        <w:rPr>
          <w:sz w:val="20"/>
        </w:rPr>
      </w:pPr>
      <w:r>
        <w:rPr>
          <w:sz w:val="20"/>
        </w:rPr>
        <w:t>Can reagent stabilization achieve an acceptable shelf life under the intended storage conditions?</w:t>
      </w:r>
    </w:p>
    <w:p>
      <w:pPr>
        <w:pStyle w:val="ListParagraph"/>
        <w:numPr>
          <w:ilvl w:val="0"/>
          <w:numId w:val="18"/>
        </w:numPr>
        <w:tabs>
          <w:tab w:pos="418" w:val="left" w:leader="none"/>
          <w:tab w:pos="429" w:val="left" w:leader="none"/>
        </w:tabs>
        <w:spacing w:line="249" w:lineRule="auto" w:before="0" w:after="0"/>
        <w:ind w:left="429" w:right="257" w:hanging="266"/>
        <w:jc w:val="both"/>
        <w:rPr>
          <w:sz w:val="20"/>
        </w:rPr>
      </w:pPr>
      <w:r>
        <w:rPr>
          <w:spacing w:val="-2"/>
          <w:sz w:val="20"/>
        </w:rPr>
        <w:t>What</w:t>
      </w:r>
      <w:r>
        <w:rPr>
          <w:spacing w:val="-3"/>
          <w:sz w:val="20"/>
        </w:rPr>
        <w:t> </w:t>
      </w:r>
      <w:r>
        <w:rPr>
          <w:spacing w:val="-2"/>
          <w:sz w:val="20"/>
        </w:rPr>
        <w:t>signal</w:t>
      </w:r>
      <w:r>
        <w:rPr>
          <w:spacing w:val="-3"/>
          <w:sz w:val="20"/>
        </w:rPr>
        <w:t> </w:t>
      </w:r>
      <w:r>
        <w:rPr>
          <w:spacing w:val="-2"/>
          <w:sz w:val="20"/>
        </w:rPr>
        <w:t>features</w:t>
      </w:r>
      <w:r>
        <w:rPr>
          <w:spacing w:val="-3"/>
          <w:sz w:val="20"/>
        </w:rPr>
        <w:t> </w:t>
      </w:r>
      <w:r>
        <w:rPr>
          <w:spacing w:val="-2"/>
          <w:sz w:val="20"/>
        </w:rPr>
        <w:t>provide</w:t>
      </w:r>
      <w:r>
        <w:rPr>
          <w:spacing w:val="-3"/>
          <w:sz w:val="20"/>
        </w:rPr>
        <w:t> </w:t>
      </w:r>
      <w:r>
        <w:rPr>
          <w:spacing w:val="-2"/>
          <w:sz w:val="20"/>
        </w:rPr>
        <w:t>robust</w:t>
      </w:r>
      <w:r>
        <w:rPr>
          <w:spacing w:val="-3"/>
          <w:sz w:val="20"/>
        </w:rPr>
        <w:t> </w:t>
      </w:r>
      <w:r>
        <w:rPr>
          <w:spacing w:val="-2"/>
          <w:sz w:val="20"/>
        </w:rPr>
        <w:t>qualitative</w:t>
      </w:r>
      <w:r>
        <w:rPr>
          <w:spacing w:val="-3"/>
          <w:sz w:val="20"/>
        </w:rPr>
        <w:t> </w:t>
      </w:r>
      <w:r>
        <w:rPr>
          <w:spacing w:val="-2"/>
          <w:sz w:val="20"/>
        </w:rPr>
        <w:t>classification </w:t>
      </w:r>
      <w:r>
        <w:rPr>
          <w:sz w:val="20"/>
        </w:rPr>
        <w:t>across readers, cartridges, and ambient conditions?</w:t>
      </w:r>
    </w:p>
    <w:p>
      <w:pPr>
        <w:pStyle w:val="ListParagraph"/>
        <w:numPr>
          <w:ilvl w:val="0"/>
          <w:numId w:val="1"/>
        </w:numPr>
        <w:tabs>
          <w:tab w:pos="419" w:val="left" w:leader="none"/>
        </w:tabs>
        <w:spacing w:line="240" w:lineRule="auto" w:before="145" w:after="0"/>
        <w:ind w:left="419" w:right="92" w:hanging="419"/>
        <w:jc w:val="center"/>
        <w:rPr>
          <w:sz w:val="20"/>
        </w:rPr>
      </w:pPr>
      <w:r>
        <w:rPr>
          <w:smallCaps/>
          <w:sz w:val="20"/>
        </w:rPr>
        <w:t>Ethics,</w:t>
      </w:r>
      <w:r>
        <w:rPr>
          <w:smallCaps/>
          <w:spacing w:val="43"/>
          <w:sz w:val="20"/>
        </w:rPr>
        <w:t> </w:t>
      </w:r>
      <w:r>
        <w:rPr>
          <w:smallCaps/>
          <w:sz w:val="20"/>
        </w:rPr>
        <w:t>Biosafety,</w:t>
      </w:r>
      <w:r>
        <w:rPr>
          <w:smallCaps/>
          <w:spacing w:val="44"/>
          <w:sz w:val="20"/>
        </w:rPr>
        <w:t> </w:t>
      </w:r>
      <w:r>
        <w:rPr>
          <w:smallCaps/>
          <w:sz w:val="20"/>
        </w:rPr>
        <w:t>and</w:t>
      </w:r>
      <w:r>
        <w:rPr>
          <w:smallCaps/>
          <w:spacing w:val="61"/>
          <w:sz w:val="20"/>
        </w:rPr>
        <w:t> </w:t>
      </w:r>
      <w:r>
        <w:rPr>
          <w:smallCaps/>
          <w:spacing w:val="-2"/>
          <w:sz w:val="20"/>
        </w:rPr>
        <w:t>Responsible</w:t>
      </w:r>
    </w:p>
    <w:p>
      <w:pPr>
        <w:pStyle w:val="BodyText"/>
        <w:spacing w:before="9"/>
        <w:ind w:right="87"/>
        <w:jc w:val="center"/>
      </w:pPr>
      <w:r>
        <w:rPr>
          <w:smallCaps/>
          <w:spacing w:val="-2"/>
        </w:rPr>
        <w:t>Development</w:t>
      </w:r>
    </w:p>
    <w:p>
      <w:pPr>
        <w:pStyle w:val="BodyText"/>
        <w:spacing w:line="249" w:lineRule="auto" w:before="80"/>
        <w:ind w:left="164" w:right="224" w:firstLine="199"/>
        <w:jc w:val="both"/>
      </w:pPr>
      <w:r>
        <w:rPr/>
        <w:t>Early development should use synthetic nucleic-acid </w:t>
      </w:r>
      <w:r>
        <w:rPr/>
        <w:t>frag-ments, non-pathogenic organisms, or other institutionally </w:t>
      </w:r>
      <w:r>
        <w:rPr>
          <w:spacing w:val="-2"/>
        </w:rPr>
        <w:t>approved</w:t>
      </w:r>
      <w:r>
        <w:rPr>
          <w:spacing w:val="-3"/>
        </w:rPr>
        <w:t> </w:t>
      </w:r>
      <w:r>
        <w:rPr>
          <w:spacing w:val="-2"/>
        </w:rPr>
        <w:t>materials.</w:t>
      </w:r>
      <w:r>
        <w:rPr>
          <w:spacing w:val="-3"/>
        </w:rPr>
        <w:t> </w:t>
      </w:r>
      <w:r>
        <w:rPr>
          <w:spacing w:val="-2"/>
        </w:rPr>
        <w:t>Work</w:t>
      </w:r>
      <w:r>
        <w:rPr>
          <w:spacing w:val="-3"/>
        </w:rPr>
        <w:t> </w:t>
      </w:r>
      <w:r>
        <w:rPr>
          <w:spacing w:val="-2"/>
        </w:rPr>
        <w:t>with</w:t>
      </w:r>
      <w:r>
        <w:rPr>
          <w:spacing w:val="-3"/>
        </w:rPr>
        <w:t> </w:t>
      </w:r>
      <w:r>
        <w:rPr>
          <w:spacing w:val="-2"/>
        </w:rPr>
        <w:t>human-derived</w:t>
      </w:r>
      <w:r>
        <w:rPr>
          <w:spacing w:val="-3"/>
        </w:rPr>
        <w:t> </w:t>
      </w:r>
      <w:r>
        <w:rPr>
          <w:spacing w:val="-2"/>
        </w:rPr>
        <w:t>samples</w:t>
      </w:r>
      <w:r>
        <w:rPr>
          <w:spacing w:val="-3"/>
        </w:rPr>
        <w:t> </w:t>
      </w:r>
      <w:r>
        <w:rPr>
          <w:spacing w:val="-2"/>
        </w:rPr>
        <w:t>requires</w:t>
      </w:r>
    </w:p>
    <w:p>
      <w:pPr>
        <w:pStyle w:val="BodyText"/>
        <w:spacing w:after="0" w:line="249" w:lineRule="auto"/>
        <w:jc w:val="both"/>
        <w:sectPr>
          <w:pgSz w:w="12240" w:h="15840"/>
          <w:pgMar w:top="920" w:bottom="280" w:left="720" w:right="720"/>
          <w:cols w:num="2" w:equalWidth="0">
            <w:col w:w="5316" w:space="40"/>
            <w:col w:w="5444"/>
          </w:cols>
        </w:sectPr>
      </w:pPr>
    </w:p>
    <w:p>
      <w:pPr>
        <w:pStyle w:val="BodyText"/>
        <w:spacing w:line="249" w:lineRule="auto" w:before="71"/>
        <w:ind w:left="252" w:right="1" w:firstLine="7"/>
        <w:jc w:val="both"/>
      </w:pPr>
      <w:r>
        <w:rPr/>
        <w:t>ethics approval and informed-consent procedures where </w:t>
      </w:r>
      <w:r>
        <w:rPr/>
        <w:t>appli-cable.</w:t>
      </w:r>
      <w:r>
        <w:rPr>
          <w:spacing w:val="-1"/>
        </w:rPr>
        <w:t> </w:t>
      </w:r>
      <w:r>
        <w:rPr/>
        <w:t>Work</w:t>
      </w:r>
      <w:r>
        <w:rPr>
          <w:spacing w:val="-1"/>
        </w:rPr>
        <w:t> </w:t>
      </w:r>
      <w:r>
        <w:rPr/>
        <w:t>with</w:t>
      </w:r>
      <w:r>
        <w:rPr>
          <w:spacing w:val="-1"/>
        </w:rPr>
        <w:t> </w:t>
      </w:r>
      <w:r>
        <w:rPr/>
        <w:t>pathogens</w:t>
      </w:r>
      <w:r>
        <w:rPr>
          <w:spacing w:val="-1"/>
        </w:rPr>
        <w:t> </w:t>
      </w:r>
      <w:r>
        <w:rPr/>
        <w:t>or</w:t>
      </w:r>
      <w:r>
        <w:rPr>
          <w:spacing w:val="-1"/>
        </w:rPr>
        <w:t> </w:t>
      </w:r>
      <w:r>
        <w:rPr/>
        <w:t>cultured</w:t>
      </w:r>
      <w:r>
        <w:rPr>
          <w:spacing w:val="-1"/>
        </w:rPr>
        <w:t> </w:t>
      </w:r>
      <w:r>
        <w:rPr/>
        <w:t>organisms</w:t>
      </w:r>
      <w:r>
        <w:rPr>
          <w:spacing w:val="-1"/>
        </w:rPr>
        <w:t> </w:t>
      </w:r>
      <w:r>
        <w:rPr/>
        <w:t>requires</w:t>
      </w:r>
      <w:r>
        <w:rPr>
          <w:spacing w:val="-1"/>
        </w:rPr>
        <w:t> </w:t>
      </w:r>
      <w:r>
        <w:rPr/>
        <w:t>the appropriate biosafety level, trained personnel, facilities, and waste handling. The device must be labeled for research use only until validated and authorized for a defined use.</w:t>
      </w:r>
    </w:p>
    <w:p>
      <w:pPr>
        <w:pStyle w:val="BodyText"/>
        <w:spacing w:line="249" w:lineRule="auto"/>
        <w:ind w:left="259" w:firstLine="199"/>
        <w:jc w:val="both"/>
      </w:pPr>
      <w:r>
        <w:rPr/>
        <w:t>The project should minimize collection of personal </w:t>
      </w:r>
      <w:r>
        <w:rPr/>
        <w:t>data. Genetic data can be sensitive, and future mobile or cloud features require data minimization, encryption, access control, retention policies, and applicable legal review. The device should not infer identity, ancestry, health status, or treatment decisions outside an approved and validated scope.</w:t>
      </w:r>
    </w:p>
    <w:p>
      <w:pPr>
        <w:pStyle w:val="ListParagraph"/>
        <w:numPr>
          <w:ilvl w:val="0"/>
          <w:numId w:val="1"/>
        </w:numPr>
        <w:tabs>
          <w:tab w:pos="2446" w:val="left" w:leader="none"/>
        </w:tabs>
        <w:spacing w:line="240" w:lineRule="auto" w:before="120" w:after="0"/>
        <w:ind w:left="2446" w:right="0" w:hanging="519"/>
        <w:jc w:val="left"/>
        <w:rPr>
          <w:sz w:val="20"/>
        </w:rPr>
      </w:pPr>
      <w:r>
        <w:rPr>
          <w:smallCaps/>
          <w:spacing w:val="-2"/>
          <w:sz w:val="20"/>
        </w:rPr>
        <w:t>Conclusion</w:t>
      </w:r>
    </w:p>
    <w:p>
      <w:pPr>
        <w:pStyle w:val="BodyText"/>
        <w:spacing w:line="249" w:lineRule="auto" w:before="70"/>
        <w:ind w:left="252" w:right="1" w:firstLine="206"/>
        <w:jc w:val="both"/>
      </w:pPr>
      <w:r>
        <w:rPr/>
        <w:t>This</w:t>
      </w:r>
      <w:r>
        <w:rPr>
          <w:spacing w:val="-9"/>
        </w:rPr>
        <w:t> </w:t>
      </w:r>
      <w:r>
        <w:rPr/>
        <w:t>paper</w:t>
      </w:r>
      <w:r>
        <w:rPr>
          <w:spacing w:val="-9"/>
        </w:rPr>
        <w:t> </w:t>
      </w:r>
      <w:r>
        <w:rPr/>
        <w:t>has</w:t>
      </w:r>
      <w:r>
        <w:rPr>
          <w:spacing w:val="-9"/>
        </w:rPr>
        <w:t> </w:t>
      </w:r>
      <w:r>
        <w:rPr/>
        <w:t>presented</w:t>
      </w:r>
      <w:r>
        <w:rPr>
          <w:spacing w:val="-9"/>
        </w:rPr>
        <w:t> </w:t>
      </w:r>
      <w:r>
        <w:rPr/>
        <w:t>an</w:t>
      </w:r>
      <w:r>
        <w:rPr>
          <w:spacing w:val="-9"/>
        </w:rPr>
        <w:t> </w:t>
      </w:r>
      <w:r>
        <w:rPr/>
        <w:t>end-to-end</w:t>
      </w:r>
      <w:r>
        <w:rPr>
          <w:spacing w:val="-9"/>
        </w:rPr>
        <w:t> </w:t>
      </w:r>
      <w:r>
        <w:rPr/>
        <w:t>theoretical</w:t>
      </w:r>
      <w:r>
        <w:rPr>
          <w:spacing w:val="-9"/>
        </w:rPr>
        <w:t> </w:t>
      </w:r>
      <w:r>
        <w:rPr/>
        <w:t>design</w:t>
      </w:r>
      <w:r>
        <w:rPr>
          <w:spacing w:val="-9"/>
        </w:rPr>
        <w:t> </w:t>
      </w:r>
      <w:r>
        <w:rPr/>
        <w:t>for </w:t>
      </w:r>
      <w:r>
        <w:rPr>
          <w:spacing w:val="-2"/>
        </w:rPr>
        <w:t>a</w:t>
      </w:r>
      <w:r>
        <w:rPr>
          <w:spacing w:val="-5"/>
        </w:rPr>
        <w:t> </w:t>
      </w:r>
      <w:r>
        <w:rPr>
          <w:spacing w:val="-2"/>
        </w:rPr>
        <w:t>portable</w:t>
      </w:r>
      <w:r>
        <w:rPr>
          <w:spacing w:val="-5"/>
        </w:rPr>
        <w:t> </w:t>
      </w:r>
      <w:r>
        <w:rPr>
          <w:spacing w:val="-2"/>
        </w:rPr>
        <w:t>LAMP–CRISPR</w:t>
      </w:r>
      <w:r>
        <w:rPr>
          <w:spacing w:val="-5"/>
        </w:rPr>
        <w:t> </w:t>
      </w:r>
      <w:r>
        <w:rPr>
          <w:spacing w:val="-2"/>
        </w:rPr>
        <w:t>molecular-detection</w:t>
      </w:r>
      <w:r>
        <w:rPr>
          <w:spacing w:val="-5"/>
        </w:rPr>
        <w:t> </w:t>
      </w:r>
      <w:r>
        <w:rPr>
          <w:spacing w:val="-2"/>
        </w:rPr>
        <w:t>platform</w:t>
      </w:r>
      <w:r>
        <w:rPr>
          <w:spacing w:val="-5"/>
        </w:rPr>
        <w:t> </w:t>
      </w:r>
      <w:r>
        <w:rPr>
          <w:spacing w:val="-2"/>
        </w:rPr>
        <w:t>and</w:t>
      </w:r>
      <w:r>
        <w:rPr>
          <w:spacing w:val="-5"/>
        </w:rPr>
        <w:t> </w:t>
      </w:r>
      <w:r>
        <w:rPr>
          <w:spacing w:val="-2"/>
        </w:rPr>
        <w:t>its </w:t>
      </w:r>
      <w:r>
        <w:rPr/>
        <w:t>progression</w:t>
      </w:r>
      <w:r>
        <w:rPr>
          <w:spacing w:val="-5"/>
        </w:rPr>
        <w:t> </w:t>
      </w:r>
      <w:r>
        <w:rPr/>
        <w:t>toward</w:t>
      </w:r>
      <w:r>
        <w:rPr>
          <w:spacing w:val="-5"/>
        </w:rPr>
        <w:t> </w:t>
      </w:r>
      <w:r>
        <w:rPr/>
        <w:t>a</w:t>
      </w:r>
      <w:r>
        <w:rPr>
          <w:spacing w:val="-5"/>
        </w:rPr>
        <w:t> </w:t>
      </w:r>
      <w:r>
        <w:rPr/>
        <w:t>lab-on-chip.</w:t>
      </w:r>
      <w:r>
        <w:rPr>
          <w:spacing w:val="-5"/>
        </w:rPr>
        <w:t> </w:t>
      </w:r>
      <w:r>
        <w:rPr/>
        <w:t>The</w:t>
      </w:r>
      <w:r>
        <w:rPr>
          <w:spacing w:val="-5"/>
        </w:rPr>
        <w:t> </w:t>
      </w:r>
      <w:r>
        <w:rPr/>
        <w:t>proposed</w:t>
      </w:r>
      <w:r>
        <w:rPr>
          <w:spacing w:val="-5"/>
        </w:rPr>
        <w:t> </w:t>
      </w:r>
      <w:r>
        <w:rPr/>
        <w:t>system</w:t>
      </w:r>
      <w:r>
        <w:rPr>
          <w:spacing w:val="-5"/>
        </w:rPr>
        <w:t> </w:t>
      </w:r>
      <w:r>
        <w:rPr/>
        <w:t>detects </w:t>
      </w:r>
      <w:r>
        <w:rPr>
          <w:spacing w:val="-2"/>
        </w:rPr>
        <w:t>a</w:t>
      </w:r>
      <w:r>
        <w:rPr>
          <w:spacing w:val="-8"/>
        </w:rPr>
        <w:t> </w:t>
      </w:r>
      <w:r>
        <w:rPr>
          <w:spacing w:val="-2"/>
        </w:rPr>
        <w:t>predefined</w:t>
      </w:r>
      <w:r>
        <w:rPr>
          <w:spacing w:val="-8"/>
        </w:rPr>
        <w:t> </w:t>
      </w:r>
      <w:r>
        <w:rPr>
          <w:spacing w:val="-2"/>
        </w:rPr>
        <w:t>DNA</w:t>
      </w:r>
      <w:r>
        <w:rPr>
          <w:spacing w:val="-8"/>
        </w:rPr>
        <w:t> </w:t>
      </w:r>
      <w:r>
        <w:rPr>
          <w:spacing w:val="-2"/>
        </w:rPr>
        <w:t>or</w:t>
      </w:r>
      <w:r>
        <w:rPr>
          <w:spacing w:val="-8"/>
        </w:rPr>
        <w:t> </w:t>
      </w:r>
      <w:r>
        <w:rPr>
          <w:spacing w:val="-2"/>
        </w:rPr>
        <w:t>RNA</w:t>
      </w:r>
      <w:r>
        <w:rPr>
          <w:spacing w:val="-8"/>
        </w:rPr>
        <w:t> </w:t>
      </w:r>
      <w:r>
        <w:rPr>
          <w:spacing w:val="-2"/>
        </w:rPr>
        <w:t>sequence</w:t>
      </w:r>
      <w:r>
        <w:rPr>
          <w:spacing w:val="-8"/>
        </w:rPr>
        <w:t> </w:t>
      </w:r>
      <w:r>
        <w:rPr>
          <w:spacing w:val="-2"/>
        </w:rPr>
        <w:t>rather</w:t>
      </w:r>
      <w:r>
        <w:rPr>
          <w:spacing w:val="-8"/>
        </w:rPr>
        <w:t> </w:t>
      </w:r>
      <w:r>
        <w:rPr>
          <w:spacing w:val="-2"/>
        </w:rPr>
        <w:t>than</w:t>
      </w:r>
      <w:r>
        <w:rPr>
          <w:spacing w:val="-8"/>
        </w:rPr>
        <w:t> </w:t>
      </w:r>
      <w:r>
        <w:rPr>
          <w:spacing w:val="-2"/>
        </w:rPr>
        <w:t>generic</w:t>
      </w:r>
      <w:r>
        <w:rPr>
          <w:spacing w:val="-8"/>
        </w:rPr>
        <w:t> </w:t>
      </w:r>
      <w:r>
        <w:rPr>
          <w:spacing w:val="-2"/>
        </w:rPr>
        <w:t>nucleic-</w:t>
      </w:r>
      <w:r>
        <w:rPr/>
        <w:t>acid presence. LAMP or RT-LAMP supplies isothermal target amplification, while Cas12a provides a second programmable </w:t>
      </w:r>
      <w:r>
        <w:rPr>
          <w:spacing w:val="-2"/>
        </w:rPr>
        <w:t>recognition layer and fluorescence-generating collateral reporter </w:t>
      </w:r>
      <w:r>
        <w:rPr/>
        <w:t>cleavage.</w:t>
      </w:r>
      <w:r>
        <w:rPr>
          <w:spacing w:val="-13"/>
        </w:rPr>
        <w:t> </w:t>
      </w:r>
      <w:r>
        <w:rPr/>
        <w:t>The</w:t>
      </w:r>
      <w:r>
        <w:rPr>
          <w:spacing w:val="-12"/>
        </w:rPr>
        <w:t> </w:t>
      </w:r>
      <w:r>
        <w:rPr/>
        <w:t>reusable</w:t>
      </w:r>
      <w:r>
        <w:rPr>
          <w:spacing w:val="-13"/>
        </w:rPr>
        <w:t> </w:t>
      </w:r>
      <w:r>
        <w:rPr/>
        <w:t>reader</w:t>
      </w:r>
      <w:r>
        <w:rPr>
          <w:spacing w:val="-12"/>
        </w:rPr>
        <w:t> </w:t>
      </w:r>
      <w:r>
        <w:rPr/>
        <w:t>integrates</w:t>
      </w:r>
      <w:r>
        <w:rPr>
          <w:spacing w:val="-13"/>
        </w:rPr>
        <w:t> </w:t>
      </w:r>
      <w:r>
        <w:rPr/>
        <w:t>thermal</w:t>
      </w:r>
      <w:r>
        <w:rPr>
          <w:spacing w:val="-12"/>
        </w:rPr>
        <w:t> </w:t>
      </w:r>
      <w:r>
        <w:rPr/>
        <w:t>control,</w:t>
      </w:r>
      <w:r>
        <w:rPr>
          <w:spacing w:val="-13"/>
        </w:rPr>
        <w:t> </w:t>
      </w:r>
      <w:r>
        <w:rPr/>
        <w:t>optical sensing, power management, firmware, and local result inter-pretation. The disposable cartridge integrates sample handling, amplification,</w:t>
      </w:r>
      <w:r>
        <w:rPr>
          <w:spacing w:val="-2"/>
        </w:rPr>
        <w:t> </w:t>
      </w:r>
      <w:r>
        <w:rPr/>
        <w:t>sealed</w:t>
      </w:r>
      <w:r>
        <w:rPr>
          <w:spacing w:val="-2"/>
        </w:rPr>
        <w:t> </w:t>
      </w:r>
      <w:r>
        <w:rPr/>
        <w:t>transfer,</w:t>
      </w:r>
      <w:r>
        <w:rPr>
          <w:spacing w:val="-2"/>
        </w:rPr>
        <w:t> </w:t>
      </w:r>
      <w:r>
        <w:rPr/>
        <w:t>CRISPR</w:t>
      </w:r>
      <w:r>
        <w:rPr>
          <w:spacing w:val="-2"/>
        </w:rPr>
        <w:t> </w:t>
      </w:r>
      <w:r>
        <w:rPr/>
        <w:t>detection,</w:t>
      </w:r>
      <w:r>
        <w:rPr>
          <w:spacing w:val="-2"/>
        </w:rPr>
        <w:t> </w:t>
      </w:r>
      <w:r>
        <w:rPr/>
        <w:t>controls,</w:t>
      </w:r>
      <w:r>
        <w:rPr>
          <w:spacing w:val="-2"/>
        </w:rPr>
        <w:t> </w:t>
      </w:r>
      <w:r>
        <w:rPr/>
        <w:t>and waste containment.</w:t>
      </w:r>
    </w:p>
    <w:p>
      <w:pPr>
        <w:pStyle w:val="BodyText"/>
        <w:spacing w:line="249" w:lineRule="auto"/>
        <w:ind w:left="252" w:right="1" w:firstLine="206"/>
        <w:jc w:val="both"/>
      </w:pPr>
      <w:r>
        <w:rPr/>
        <w:t>The</w:t>
      </w:r>
      <w:r>
        <w:rPr>
          <w:spacing w:val="40"/>
        </w:rPr>
        <w:t> </w:t>
      </w:r>
      <w:r>
        <w:rPr/>
        <w:t>project</w:t>
      </w:r>
      <w:r>
        <w:rPr>
          <w:spacing w:val="40"/>
        </w:rPr>
        <w:t> </w:t>
      </w:r>
      <w:r>
        <w:rPr/>
        <w:t>is</w:t>
      </w:r>
      <w:r>
        <w:rPr>
          <w:spacing w:val="40"/>
        </w:rPr>
        <w:t> </w:t>
      </w:r>
      <w:r>
        <w:rPr/>
        <w:t>deliberately</w:t>
      </w:r>
      <w:r>
        <w:rPr>
          <w:spacing w:val="40"/>
        </w:rPr>
        <w:t> </w:t>
      </w:r>
      <w:r>
        <w:rPr/>
        <w:t>staged.</w:t>
      </w:r>
      <w:r>
        <w:rPr>
          <w:spacing w:val="40"/>
        </w:rPr>
        <w:t> </w:t>
      </w:r>
      <w:r>
        <w:rPr/>
        <w:t>A</w:t>
      </w:r>
      <w:r>
        <w:rPr>
          <w:spacing w:val="40"/>
        </w:rPr>
        <w:t> </w:t>
      </w:r>
      <w:r>
        <w:rPr/>
        <w:t>tube-based</w:t>
      </w:r>
      <w:r>
        <w:rPr>
          <w:spacing w:val="40"/>
        </w:rPr>
        <w:t> </w:t>
      </w:r>
      <w:r>
        <w:rPr/>
        <w:t>reader first proves thermal, optical, and assay principles; a sealed millifluidic cartridge then proves fluid handling and contami-nation control; and a final microfluidic cartridge integrates sample preparation and stored reagents. This progression converts an ambitious interdisciplinary concept into verifiable engineering increments. The immediate outcome is a research-ready</w:t>
      </w:r>
      <w:r>
        <w:rPr>
          <w:spacing w:val="40"/>
        </w:rPr>
        <w:t> </w:t>
      </w:r>
      <w:r>
        <w:rPr/>
        <w:t>architecture,</w:t>
      </w:r>
      <w:r>
        <w:rPr>
          <w:spacing w:val="40"/>
        </w:rPr>
        <w:t> </w:t>
      </w:r>
      <w:r>
        <w:rPr/>
        <w:t>requirements</w:t>
      </w:r>
      <w:r>
        <w:rPr>
          <w:spacing w:val="40"/>
        </w:rPr>
        <w:t> </w:t>
      </w:r>
      <w:r>
        <w:rPr/>
        <w:t>set,</w:t>
      </w:r>
      <w:r>
        <w:rPr>
          <w:spacing w:val="40"/>
        </w:rPr>
        <w:t> </w:t>
      </w:r>
      <w:r>
        <w:rPr/>
        <w:t>mathematical</w:t>
      </w:r>
      <w:r>
        <w:rPr>
          <w:spacing w:val="40"/>
        </w:rPr>
        <w:t> </w:t>
      </w:r>
      <w:r>
        <w:rPr/>
        <w:t>model, and validation plan. The long-term outcome is a modular platform</w:t>
      </w:r>
      <w:r>
        <w:rPr>
          <w:spacing w:val="-3"/>
        </w:rPr>
        <w:t> </w:t>
      </w:r>
      <w:r>
        <w:rPr/>
        <w:t>that</w:t>
      </w:r>
      <w:r>
        <w:rPr>
          <w:spacing w:val="-3"/>
        </w:rPr>
        <w:t> </w:t>
      </w:r>
      <w:r>
        <w:rPr/>
        <w:t>can</w:t>
      </w:r>
      <w:r>
        <w:rPr>
          <w:spacing w:val="-3"/>
        </w:rPr>
        <w:t> </w:t>
      </w:r>
      <w:r>
        <w:rPr/>
        <w:t>be</w:t>
      </w:r>
      <w:r>
        <w:rPr>
          <w:spacing w:val="-3"/>
        </w:rPr>
        <w:t> </w:t>
      </w:r>
      <w:r>
        <w:rPr/>
        <w:t>adapted</w:t>
      </w:r>
      <w:r>
        <w:rPr>
          <w:spacing w:val="-3"/>
        </w:rPr>
        <w:t> </w:t>
      </w:r>
      <w:r>
        <w:rPr/>
        <w:t>to</w:t>
      </w:r>
      <w:r>
        <w:rPr>
          <w:spacing w:val="-3"/>
        </w:rPr>
        <w:t> </w:t>
      </w:r>
      <w:r>
        <w:rPr/>
        <w:t>carefully</w:t>
      </w:r>
      <w:r>
        <w:rPr>
          <w:spacing w:val="-3"/>
        </w:rPr>
        <w:t> </w:t>
      </w:r>
      <w:r>
        <w:rPr/>
        <w:t>validated</w:t>
      </w:r>
      <w:r>
        <w:rPr>
          <w:spacing w:val="-3"/>
        </w:rPr>
        <w:t> </w:t>
      </w:r>
      <w:r>
        <w:rPr/>
        <w:t>applications while maintaining scientific, biosafety, ethical, and regulatory </w:t>
      </w:r>
      <w:r>
        <w:rPr>
          <w:spacing w:val="-2"/>
        </w:rPr>
        <w:t>discipline.</w:t>
      </w:r>
    </w:p>
    <w:p>
      <w:pPr>
        <w:pStyle w:val="BodyText"/>
        <w:spacing w:before="119"/>
        <w:ind w:left="1903"/>
      </w:pPr>
      <w:r>
        <w:rPr>
          <w:smallCaps/>
          <w:spacing w:val="-2"/>
        </w:rPr>
        <w:t>Acknowledgment</w:t>
      </w:r>
    </w:p>
    <w:p>
      <w:pPr>
        <w:pStyle w:val="BodyText"/>
        <w:spacing w:line="249" w:lineRule="auto" w:before="69"/>
        <w:ind w:left="254" w:right="25" w:firstLine="204"/>
        <w:jc w:val="both"/>
      </w:pPr>
      <w:r>
        <w:rPr/>
        <w:t>The authors may acknowledge faculty mentors, </w:t>
      </w:r>
      <w:r>
        <w:rPr/>
        <w:t>laboratory staff, institutional facilities, and funding agencies here after receiving permission. This manuscript currently describes a theoretical design and does not claim experimental or clinical </w:t>
      </w:r>
      <w:r>
        <w:rPr>
          <w:spacing w:val="-2"/>
        </w:rPr>
        <w:t>validation.</w:t>
      </w:r>
    </w:p>
    <w:p>
      <w:pPr>
        <w:pStyle w:val="ListParagraph"/>
        <w:numPr>
          <w:ilvl w:val="0"/>
          <w:numId w:val="19"/>
        </w:numPr>
        <w:tabs>
          <w:tab w:pos="527" w:val="left" w:leader="none"/>
          <w:tab w:pos="529" w:val="left" w:leader="none"/>
        </w:tabs>
        <w:spacing w:line="232" w:lineRule="auto" w:before="113" w:after="0"/>
        <w:ind w:left="529" w:right="237" w:hanging="286"/>
        <w:jc w:val="both"/>
        <w:rPr>
          <w:sz w:val="16"/>
        </w:rPr>
      </w:pPr>
      <w:r>
        <w:rPr/>
        <w:br w:type="column"/>
      </w:r>
      <w:r>
        <w:rPr>
          <w:sz w:val="16"/>
        </w:rPr>
        <w:t>J. S. Gootenberg </w:t>
      </w:r>
      <w:r>
        <w:rPr>
          <w:i/>
          <w:sz w:val="16"/>
        </w:rPr>
        <w:t>et al.</w:t>
      </w:r>
      <w:r>
        <w:rPr>
          <w:sz w:val="16"/>
        </w:rPr>
        <w:t>, “Multiplexed and portable nucleic acid detection</w:t>
      </w:r>
      <w:r>
        <w:rPr>
          <w:spacing w:val="40"/>
          <w:sz w:val="16"/>
        </w:rPr>
        <w:t> </w:t>
      </w:r>
      <w:r>
        <w:rPr>
          <w:sz w:val="16"/>
        </w:rPr>
        <w:t>platform with Cas13, Cas12a, and Csm6,” </w:t>
      </w:r>
      <w:r>
        <w:rPr>
          <w:i/>
          <w:sz w:val="16"/>
        </w:rPr>
        <w:t>Science</w:t>
      </w:r>
      <w:r>
        <w:rPr>
          <w:sz w:val="16"/>
        </w:rPr>
        <w:t>, vol. 360, no. 6387,</w:t>
      </w:r>
    </w:p>
    <w:p>
      <w:pPr>
        <w:spacing w:line="179" w:lineRule="exact" w:before="0"/>
        <w:ind w:left="529" w:right="0" w:firstLine="0"/>
        <w:jc w:val="both"/>
        <w:rPr>
          <w:sz w:val="16"/>
        </w:rPr>
      </w:pPr>
      <w:r>
        <w:rPr>
          <w:sz w:val="16"/>
        </w:rPr>
        <w:t>pp.</w:t>
      </w:r>
      <w:r>
        <w:rPr>
          <w:spacing w:val="11"/>
          <w:sz w:val="16"/>
        </w:rPr>
        <w:t> </w:t>
      </w:r>
      <w:r>
        <w:rPr>
          <w:sz w:val="16"/>
        </w:rPr>
        <w:t>439–444,</w:t>
      </w:r>
      <w:r>
        <w:rPr>
          <w:spacing w:val="11"/>
          <w:sz w:val="16"/>
        </w:rPr>
        <w:t> </w:t>
      </w:r>
      <w:r>
        <w:rPr>
          <w:sz w:val="16"/>
        </w:rPr>
        <w:t>2018,</w:t>
      </w:r>
      <w:r>
        <w:rPr>
          <w:spacing w:val="12"/>
          <w:sz w:val="16"/>
        </w:rPr>
        <w:t> </w:t>
      </w:r>
      <w:r>
        <w:rPr>
          <w:sz w:val="16"/>
        </w:rPr>
        <w:t>doi:</w:t>
      </w:r>
      <w:r>
        <w:rPr>
          <w:spacing w:val="11"/>
          <w:sz w:val="16"/>
        </w:rPr>
        <w:t> </w:t>
      </w:r>
      <w:r>
        <w:rPr>
          <w:spacing w:val="-2"/>
          <w:sz w:val="16"/>
        </w:rPr>
        <w:t>10.1126/science.aaq0179.</w:t>
      </w:r>
    </w:p>
    <w:p>
      <w:pPr>
        <w:pStyle w:val="ListParagraph"/>
        <w:numPr>
          <w:ilvl w:val="0"/>
          <w:numId w:val="19"/>
        </w:numPr>
        <w:tabs>
          <w:tab w:pos="517" w:val="left" w:leader="none"/>
          <w:tab w:pos="527" w:val="left" w:leader="none"/>
        </w:tabs>
        <w:spacing w:line="232" w:lineRule="auto" w:before="2" w:after="0"/>
        <w:ind w:left="517" w:right="235" w:hanging="274"/>
        <w:jc w:val="both"/>
        <w:rPr>
          <w:sz w:val="16"/>
        </w:rPr>
      </w:pPr>
      <w:r>
        <w:rPr>
          <w:sz w:val="16"/>
        </w:rPr>
        <w:t>A.</w:t>
      </w:r>
      <w:r>
        <w:rPr>
          <w:sz w:val="16"/>
        </w:rPr>
        <w:t> Manz, N. Graber, and H. M. Widmer, “Miniaturized total chemical</w:t>
      </w:r>
      <w:r>
        <w:rPr>
          <w:spacing w:val="40"/>
          <w:sz w:val="16"/>
        </w:rPr>
        <w:t> </w:t>
      </w:r>
      <w:r>
        <w:rPr>
          <w:sz w:val="16"/>
        </w:rPr>
        <w:t>analysis systems: A novel concept for chemical sensing,” </w:t>
      </w:r>
      <w:r>
        <w:rPr>
          <w:i/>
          <w:sz w:val="16"/>
        </w:rPr>
        <w:t>Sensors and</w:t>
      </w:r>
      <w:r>
        <w:rPr>
          <w:i/>
          <w:spacing w:val="40"/>
          <w:sz w:val="16"/>
        </w:rPr>
        <w:t> </w:t>
      </w:r>
      <w:r>
        <w:rPr>
          <w:i/>
          <w:sz w:val="16"/>
        </w:rPr>
        <w:t>Actuators B: Chemical</w:t>
      </w:r>
      <w:r>
        <w:rPr>
          <w:sz w:val="16"/>
        </w:rPr>
        <w:t>, vol. 1, nos. 1–6, pp. 244–248, 1990, doi:</w:t>
      </w:r>
      <w:r>
        <w:rPr>
          <w:spacing w:val="40"/>
          <w:sz w:val="16"/>
        </w:rPr>
        <w:t> </w:t>
      </w:r>
      <w:r>
        <w:rPr>
          <w:spacing w:val="-2"/>
          <w:sz w:val="16"/>
        </w:rPr>
        <w:t>10.1016/0925-4005(90)80209-I.</w:t>
      </w:r>
    </w:p>
    <w:p>
      <w:pPr>
        <w:pStyle w:val="ListParagraph"/>
        <w:numPr>
          <w:ilvl w:val="0"/>
          <w:numId w:val="19"/>
        </w:numPr>
        <w:tabs>
          <w:tab w:pos="525" w:val="left" w:leader="none"/>
          <w:tab w:pos="527" w:val="left" w:leader="none"/>
        </w:tabs>
        <w:spacing w:line="232" w:lineRule="auto" w:before="4" w:after="0"/>
        <w:ind w:left="525" w:right="228" w:hanging="282"/>
        <w:jc w:val="both"/>
        <w:rPr>
          <w:sz w:val="16"/>
        </w:rPr>
      </w:pPr>
      <w:r>
        <w:rPr>
          <w:sz w:val="16"/>
        </w:rPr>
        <w:t>M.</w:t>
      </w:r>
      <w:r>
        <w:rPr>
          <w:sz w:val="16"/>
        </w:rPr>
        <w:t> A. Burns </w:t>
      </w:r>
      <w:r>
        <w:rPr>
          <w:i/>
          <w:sz w:val="16"/>
        </w:rPr>
        <w:t>et al.</w:t>
      </w:r>
      <w:r>
        <w:rPr>
          <w:sz w:val="16"/>
        </w:rPr>
        <w:t>, “An integrated nanoliter DNA analysis </w:t>
      </w:r>
      <w:r>
        <w:rPr>
          <w:sz w:val="16"/>
        </w:rPr>
        <w:t>device,”</w:t>
      </w:r>
      <w:r>
        <w:rPr>
          <w:spacing w:val="40"/>
          <w:sz w:val="16"/>
        </w:rPr>
        <w:t> </w:t>
      </w:r>
      <w:r>
        <w:rPr>
          <w:i/>
          <w:sz w:val="16"/>
        </w:rPr>
        <w:t>Science</w:t>
      </w:r>
      <w:r>
        <w:rPr>
          <w:sz w:val="16"/>
        </w:rPr>
        <w:t>, vol. 282, no. 5388, pp. 484–487, 1998, doi: 10.1126/sci-</w:t>
      </w:r>
      <w:r>
        <w:rPr>
          <w:spacing w:val="-2"/>
          <w:sz w:val="16"/>
        </w:rPr>
        <w:t>ence.282.5388.484.</w:t>
      </w:r>
    </w:p>
    <w:p>
      <w:pPr>
        <w:pStyle w:val="ListParagraph"/>
        <w:numPr>
          <w:ilvl w:val="0"/>
          <w:numId w:val="19"/>
        </w:numPr>
        <w:tabs>
          <w:tab w:pos="524" w:val="left" w:leader="none"/>
          <w:tab w:pos="527" w:val="left" w:leader="none"/>
        </w:tabs>
        <w:spacing w:line="232" w:lineRule="auto" w:before="2" w:after="0"/>
        <w:ind w:left="524" w:right="257" w:hanging="281"/>
        <w:jc w:val="both"/>
        <w:rPr>
          <w:sz w:val="16"/>
        </w:rPr>
      </w:pPr>
      <w:r>
        <w:rPr>
          <w:sz w:val="16"/>
        </w:rPr>
        <w:t>W.</w:t>
      </w:r>
      <w:r>
        <w:rPr>
          <w:sz w:val="16"/>
        </w:rPr>
        <w:t> Du, L. Li, K. P. Nichols, and R. F. Ismagilov, “SlipChip,” </w:t>
      </w:r>
      <w:r>
        <w:rPr>
          <w:i/>
          <w:sz w:val="16"/>
        </w:rPr>
        <w:t>Lab on a</w:t>
      </w:r>
      <w:r>
        <w:rPr>
          <w:i/>
          <w:spacing w:val="40"/>
          <w:sz w:val="16"/>
        </w:rPr>
        <w:t> </w:t>
      </w:r>
      <w:r>
        <w:rPr>
          <w:i/>
          <w:sz w:val="16"/>
        </w:rPr>
        <w:t>Chip</w:t>
      </w:r>
      <w:r>
        <w:rPr>
          <w:sz w:val="16"/>
        </w:rPr>
        <w:t>, vol. 9, no. 16, pp. 2286–2292, 2009, doi: 10.1039/B906537A.</w:t>
      </w:r>
    </w:p>
    <w:p>
      <w:pPr>
        <w:pStyle w:val="ListParagraph"/>
        <w:numPr>
          <w:ilvl w:val="0"/>
          <w:numId w:val="19"/>
        </w:numPr>
        <w:tabs>
          <w:tab w:pos="523" w:val="left" w:leader="none"/>
          <w:tab w:pos="527" w:val="left" w:leader="none"/>
        </w:tabs>
        <w:spacing w:line="232" w:lineRule="auto" w:before="2" w:after="0"/>
        <w:ind w:left="523" w:right="257" w:hanging="280"/>
        <w:jc w:val="both"/>
        <w:rPr>
          <w:sz w:val="16"/>
        </w:rPr>
      </w:pPr>
      <w:r>
        <w:rPr>
          <w:sz w:val="16"/>
        </w:rPr>
        <w:t>Z.</w:t>
      </w:r>
      <w:r>
        <w:rPr>
          <w:sz w:val="16"/>
        </w:rPr>
        <w:t> Yu </w:t>
      </w:r>
      <w:r>
        <w:rPr>
          <w:i/>
          <w:sz w:val="16"/>
        </w:rPr>
        <w:t>et al.</w:t>
      </w:r>
      <w:r>
        <w:rPr>
          <w:sz w:val="16"/>
        </w:rPr>
        <w:t>, “Parallel multistep digital analysis SlipChip demonstrated</w:t>
      </w:r>
      <w:r>
        <w:rPr>
          <w:spacing w:val="40"/>
          <w:sz w:val="16"/>
        </w:rPr>
        <w:t> </w:t>
      </w:r>
      <w:r>
        <w:rPr>
          <w:sz w:val="16"/>
        </w:rPr>
        <w:t>with the quantification of nucleic acid by digital LAMP-CRISPR,” </w:t>
      </w:r>
      <w:r>
        <w:rPr>
          <w:i/>
          <w:sz w:val="16"/>
        </w:rPr>
        <w:t>Lab</w:t>
      </w:r>
      <w:r>
        <w:rPr>
          <w:i/>
          <w:spacing w:val="40"/>
          <w:sz w:val="16"/>
        </w:rPr>
        <w:t> </w:t>
      </w:r>
      <w:r>
        <w:rPr>
          <w:i/>
          <w:sz w:val="16"/>
        </w:rPr>
        <w:t>on a Chip</w:t>
      </w:r>
      <w:r>
        <w:rPr>
          <w:sz w:val="16"/>
        </w:rPr>
        <w:t>, vol. 22, pp. 2954–2964, 2022, doi: 10.1039/D2LC00266C.</w:t>
      </w:r>
    </w:p>
    <w:p>
      <w:pPr>
        <w:pStyle w:val="ListParagraph"/>
        <w:numPr>
          <w:ilvl w:val="0"/>
          <w:numId w:val="19"/>
        </w:numPr>
        <w:tabs>
          <w:tab w:pos="517" w:val="left" w:leader="none"/>
          <w:tab w:pos="527" w:val="left" w:leader="none"/>
        </w:tabs>
        <w:spacing w:line="232" w:lineRule="auto" w:before="3" w:after="0"/>
        <w:ind w:left="517" w:right="229" w:hanging="354"/>
        <w:jc w:val="both"/>
        <w:rPr>
          <w:sz w:val="16"/>
        </w:rPr>
      </w:pPr>
      <w:r>
        <w:rPr>
          <w:sz w:val="16"/>
        </w:rPr>
        <w:t>Z.</w:t>
      </w:r>
      <w:r>
        <w:rPr>
          <w:sz w:val="16"/>
        </w:rPr>
        <w:t> H.</w:t>
      </w:r>
      <w:r>
        <w:rPr>
          <w:spacing w:val="-6"/>
          <w:sz w:val="16"/>
        </w:rPr>
        <w:t> </w:t>
      </w:r>
      <w:r>
        <w:rPr>
          <w:sz w:val="16"/>
        </w:rPr>
        <w:t>Cheng</w:t>
      </w:r>
      <w:r>
        <w:rPr>
          <w:spacing w:val="-6"/>
          <w:sz w:val="16"/>
        </w:rPr>
        <w:t> </w:t>
      </w:r>
      <w:r>
        <w:rPr>
          <w:i/>
          <w:sz w:val="16"/>
        </w:rPr>
        <w:t>et</w:t>
      </w:r>
      <w:r>
        <w:rPr>
          <w:i/>
          <w:spacing w:val="-6"/>
          <w:sz w:val="16"/>
        </w:rPr>
        <w:t> </w:t>
      </w:r>
      <w:r>
        <w:rPr>
          <w:i/>
          <w:sz w:val="16"/>
        </w:rPr>
        <w:t>al.</w:t>
      </w:r>
      <w:r>
        <w:rPr>
          <w:sz w:val="16"/>
        </w:rPr>
        <w:t>,</w:t>
      </w:r>
      <w:r>
        <w:rPr>
          <w:spacing w:val="-6"/>
          <w:sz w:val="16"/>
        </w:rPr>
        <w:t> </w:t>
      </w:r>
      <w:r>
        <w:rPr>
          <w:sz w:val="16"/>
        </w:rPr>
        <w:t>“Tunable</w:t>
      </w:r>
      <w:r>
        <w:rPr>
          <w:spacing w:val="-6"/>
          <w:sz w:val="16"/>
        </w:rPr>
        <w:t> </w:t>
      </w:r>
      <w:r>
        <w:rPr>
          <w:sz w:val="16"/>
        </w:rPr>
        <w:t>control</w:t>
      </w:r>
      <w:r>
        <w:rPr>
          <w:spacing w:val="-6"/>
          <w:sz w:val="16"/>
        </w:rPr>
        <w:t> </w:t>
      </w:r>
      <w:r>
        <w:rPr>
          <w:sz w:val="16"/>
        </w:rPr>
        <w:t>of</w:t>
      </w:r>
      <w:r>
        <w:rPr>
          <w:spacing w:val="-6"/>
          <w:sz w:val="16"/>
        </w:rPr>
        <w:t> </w:t>
      </w:r>
      <w:r>
        <w:rPr>
          <w:sz w:val="16"/>
        </w:rPr>
        <w:t>Cas12</w:t>
      </w:r>
      <w:r>
        <w:rPr>
          <w:spacing w:val="-6"/>
          <w:sz w:val="16"/>
        </w:rPr>
        <w:t> </w:t>
      </w:r>
      <w:r>
        <w:rPr>
          <w:sz w:val="16"/>
        </w:rPr>
        <w:t>activity</w:t>
      </w:r>
      <w:r>
        <w:rPr>
          <w:spacing w:val="-6"/>
          <w:sz w:val="16"/>
        </w:rPr>
        <w:t> </w:t>
      </w:r>
      <w:r>
        <w:rPr>
          <w:sz w:val="16"/>
        </w:rPr>
        <w:t>promotes</w:t>
      </w:r>
      <w:r>
        <w:rPr>
          <w:spacing w:val="-6"/>
          <w:sz w:val="16"/>
        </w:rPr>
        <w:t> </w:t>
      </w:r>
      <w:r>
        <w:rPr>
          <w:sz w:val="16"/>
        </w:rPr>
        <w:t>universal</w:t>
      </w:r>
      <w:r>
        <w:rPr>
          <w:spacing w:val="40"/>
          <w:sz w:val="16"/>
        </w:rPr>
        <w:t> </w:t>
      </w:r>
      <w:r>
        <w:rPr>
          <w:sz w:val="16"/>
        </w:rPr>
        <w:t>and rapid one-pot CRISPR diagnostics,” </w:t>
      </w:r>
      <w:r>
        <w:rPr>
          <w:i/>
          <w:sz w:val="16"/>
        </w:rPr>
        <w:t>Nature Communications</w:t>
      </w:r>
      <w:r>
        <w:rPr>
          <w:sz w:val="16"/>
        </w:rPr>
        <w:t>, vol.</w:t>
      </w:r>
      <w:r>
        <w:rPr>
          <w:spacing w:val="40"/>
          <w:sz w:val="16"/>
        </w:rPr>
        <w:t> </w:t>
      </w:r>
      <w:r>
        <w:rPr>
          <w:sz w:val="16"/>
        </w:rPr>
        <w:t>16, 2025, doi: 10.1038/s41467-025-56516-3.</w:t>
      </w:r>
    </w:p>
    <w:p>
      <w:pPr>
        <w:pStyle w:val="ListParagraph"/>
        <w:numPr>
          <w:ilvl w:val="0"/>
          <w:numId w:val="19"/>
        </w:numPr>
        <w:tabs>
          <w:tab w:pos="517" w:val="left" w:leader="none"/>
          <w:tab w:pos="527" w:val="left" w:leader="none"/>
        </w:tabs>
        <w:spacing w:line="232" w:lineRule="auto" w:before="2" w:after="0"/>
        <w:ind w:left="517" w:right="229" w:hanging="354"/>
        <w:jc w:val="both"/>
        <w:rPr>
          <w:sz w:val="16"/>
        </w:rPr>
      </w:pPr>
      <w:r>
        <w:rPr>
          <w:sz w:val="16"/>
        </w:rPr>
        <w:t>C.</w:t>
      </w:r>
      <w:r>
        <w:rPr>
          <w:sz w:val="16"/>
        </w:rPr>
        <w:t> R. H. Lynch </w:t>
      </w:r>
      <w:r>
        <w:rPr>
          <w:i/>
          <w:sz w:val="16"/>
        </w:rPr>
        <w:t>et al.</w:t>
      </w:r>
      <w:r>
        <w:rPr>
          <w:sz w:val="16"/>
        </w:rPr>
        <w:t>, “Optimization and benchmarking of RT-LAMP-</w:t>
      </w:r>
      <w:r>
        <w:rPr>
          <w:spacing w:val="-2"/>
          <w:sz w:val="16"/>
        </w:rPr>
        <w:t>CRISPR-Cas12a assays for nucleic-acid detection,” 2025. [Online]. Avail-able: </w:t>
      </w:r>
      <w:hyperlink r:id="rId5">
        <w:r>
          <w:rPr>
            <w:spacing w:val="-2"/>
            <w:sz w:val="16"/>
          </w:rPr>
          <w:t>https://pmc.ncbi.nlm.nih.gov/articles/PMC11899638/</w:t>
        </w:r>
      </w:hyperlink>
      <w:r>
        <w:rPr>
          <w:spacing w:val="-2"/>
          <w:sz w:val="16"/>
        </w:rPr>
        <w:t>. Accessed: Jul.</w:t>
      </w:r>
      <w:r>
        <w:rPr>
          <w:spacing w:val="40"/>
          <w:sz w:val="16"/>
        </w:rPr>
        <w:t> </w:t>
      </w:r>
      <w:r>
        <w:rPr>
          <w:sz w:val="16"/>
        </w:rPr>
        <w:t>17, 2026.</w:t>
      </w:r>
    </w:p>
    <w:p>
      <w:pPr>
        <w:pStyle w:val="ListParagraph"/>
        <w:numPr>
          <w:ilvl w:val="0"/>
          <w:numId w:val="19"/>
        </w:numPr>
        <w:tabs>
          <w:tab w:pos="519" w:val="left" w:leader="none"/>
          <w:tab w:pos="527" w:val="left" w:leader="none"/>
        </w:tabs>
        <w:spacing w:line="232" w:lineRule="auto" w:before="4" w:after="0"/>
        <w:ind w:left="519" w:right="235" w:hanging="356"/>
        <w:jc w:val="both"/>
        <w:rPr>
          <w:sz w:val="16"/>
        </w:rPr>
      </w:pPr>
      <w:r>
        <w:rPr>
          <w:sz w:val="16"/>
        </w:rPr>
        <w:t>T.</w:t>
      </w:r>
      <w:r>
        <w:rPr>
          <w:sz w:val="16"/>
        </w:rPr>
        <w:t> L. Bergman, A. S. Lavine, F. P. Incropera, and D. P. DeWitt,</w:t>
      </w:r>
      <w:r>
        <w:rPr>
          <w:spacing w:val="40"/>
          <w:sz w:val="16"/>
        </w:rPr>
        <w:t> </w:t>
      </w:r>
      <w:r>
        <w:rPr>
          <w:i/>
          <w:sz w:val="16"/>
        </w:rPr>
        <w:t>Fundamentals of Heat and Mass Transfer</w:t>
      </w:r>
      <w:r>
        <w:rPr>
          <w:sz w:val="16"/>
        </w:rPr>
        <w:t>, 8th ed. Hoboken, NJ, USA:</w:t>
      </w:r>
      <w:r>
        <w:rPr>
          <w:spacing w:val="40"/>
          <w:sz w:val="16"/>
        </w:rPr>
        <w:t> </w:t>
      </w:r>
      <w:r>
        <w:rPr>
          <w:sz w:val="16"/>
        </w:rPr>
        <w:t>Wiley, 2017.</w:t>
      </w:r>
    </w:p>
    <w:p>
      <w:pPr>
        <w:pStyle w:val="ListParagraph"/>
        <w:numPr>
          <w:ilvl w:val="0"/>
          <w:numId w:val="19"/>
        </w:numPr>
        <w:tabs>
          <w:tab w:pos="527" w:val="left" w:leader="none"/>
          <w:tab w:pos="529" w:val="left" w:leader="none"/>
        </w:tabs>
        <w:spacing w:line="180" w:lineRule="exact" w:before="3" w:after="0"/>
        <w:ind w:left="529" w:right="257" w:hanging="366"/>
        <w:jc w:val="both"/>
        <w:rPr>
          <w:sz w:val="16"/>
        </w:rPr>
      </w:pPr>
      <w:r>
        <w:rPr>
          <w:spacing w:val="-4"/>
          <w:sz w:val="16"/>
        </w:rPr>
        <w:t>K.</w:t>
      </w:r>
      <w:r>
        <w:rPr>
          <w:spacing w:val="-6"/>
          <w:sz w:val="16"/>
        </w:rPr>
        <w:t> </w:t>
      </w:r>
      <w:r>
        <w:rPr>
          <w:spacing w:val="-4"/>
          <w:sz w:val="16"/>
        </w:rPr>
        <w:t>J.</w:t>
      </w:r>
      <w:r>
        <w:rPr>
          <w:spacing w:val="-6"/>
          <w:sz w:val="16"/>
        </w:rPr>
        <w:t> </w:t>
      </w:r>
      <w:r>
        <w:rPr>
          <w:spacing w:val="-4"/>
          <w:sz w:val="16"/>
        </w:rPr>
        <w:t>A</w:t>
      </w:r>
      <w:r>
        <w:rPr>
          <w:spacing w:val="-4"/>
          <w:position w:val="2"/>
          <w:sz w:val="16"/>
        </w:rPr>
        <w:t>˚</w:t>
      </w:r>
      <w:r>
        <w:rPr>
          <w:spacing w:val="-6"/>
          <w:position w:val="2"/>
          <w:sz w:val="16"/>
        </w:rPr>
        <w:t> </w:t>
      </w:r>
      <w:r>
        <w:rPr>
          <w:spacing w:val="-4"/>
          <w:sz w:val="16"/>
        </w:rPr>
        <w:t>stro¨m</w:t>
      </w:r>
      <w:r>
        <w:rPr>
          <w:spacing w:val="-6"/>
          <w:sz w:val="16"/>
        </w:rPr>
        <w:t> </w:t>
      </w:r>
      <w:r>
        <w:rPr>
          <w:spacing w:val="-4"/>
          <w:sz w:val="16"/>
        </w:rPr>
        <w:t>and</w:t>
      </w:r>
      <w:r>
        <w:rPr>
          <w:spacing w:val="-6"/>
          <w:sz w:val="16"/>
        </w:rPr>
        <w:t> </w:t>
      </w:r>
      <w:r>
        <w:rPr>
          <w:spacing w:val="-4"/>
          <w:sz w:val="16"/>
        </w:rPr>
        <w:t>T.</w:t>
      </w:r>
      <w:r>
        <w:rPr>
          <w:spacing w:val="-6"/>
          <w:sz w:val="16"/>
        </w:rPr>
        <w:t> </w:t>
      </w:r>
      <w:r>
        <w:rPr>
          <w:spacing w:val="-4"/>
          <w:sz w:val="16"/>
        </w:rPr>
        <w:t>Ha¨gglund,</w:t>
      </w:r>
      <w:r>
        <w:rPr>
          <w:spacing w:val="-6"/>
          <w:sz w:val="16"/>
        </w:rPr>
        <w:t> </w:t>
      </w:r>
      <w:r>
        <w:rPr>
          <w:i/>
          <w:spacing w:val="-4"/>
          <w:sz w:val="16"/>
        </w:rPr>
        <w:t>Advanced</w:t>
      </w:r>
      <w:r>
        <w:rPr>
          <w:i/>
          <w:spacing w:val="-6"/>
          <w:sz w:val="16"/>
        </w:rPr>
        <w:t> </w:t>
      </w:r>
      <w:r>
        <w:rPr>
          <w:i/>
          <w:spacing w:val="-4"/>
          <w:sz w:val="16"/>
        </w:rPr>
        <w:t>PID</w:t>
      </w:r>
      <w:r>
        <w:rPr>
          <w:i/>
          <w:spacing w:val="-6"/>
          <w:sz w:val="16"/>
        </w:rPr>
        <w:t> </w:t>
      </w:r>
      <w:r>
        <w:rPr>
          <w:i/>
          <w:spacing w:val="-4"/>
          <w:sz w:val="16"/>
        </w:rPr>
        <w:t>Control</w:t>
      </w:r>
      <w:r>
        <w:rPr>
          <w:spacing w:val="-4"/>
          <w:sz w:val="16"/>
        </w:rPr>
        <w:t>.</w:t>
      </w:r>
      <w:r>
        <w:rPr>
          <w:spacing w:val="-6"/>
          <w:sz w:val="16"/>
        </w:rPr>
        <w:t> </w:t>
      </w:r>
      <w:r>
        <w:rPr>
          <w:spacing w:val="-4"/>
          <w:sz w:val="16"/>
        </w:rPr>
        <w:t>Research</w:t>
      </w:r>
      <w:r>
        <w:rPr>
          <w:spacing w:val="-6"/>
          <w:sz w:val="16"/>
        </w:rPr>
        <w:t> </w:t>
      </w:r>
      <w:r>
        <w:rPr>
          <w:spacing w:val="-4"/>
          <w:sz w:val="16"/>
        </w:rPr>
        <w:t>Triangle</w:t>
      </w:r>
      <w:r>
        <w:rPr>
          <w:spacing w:val="40"/>
          <w:sz w:val="16"/>
        </w:rPr>
        <w:t> </w:t>
      </w:r>
      <w:r>
        <w:rPr>
          <w:sz w:val="16"/>
        </w:rPr>
        <w:t>Park, NC, USA: ISA, 2006.</w:t>
      </w:r>
    </w:p>
    <w:p>
      <w:pPr>
        <w:pStyle w:val="ListParagraph"/>
        <w:numPr>
          <w:ilvl w:val="0"/>
          <w:numId w:val="19"/>
        </w:numPr>
        <w:tabs>
          <w:tab w:pos="527" w:val="left" w:leader="none"/>
          <w:tab w:pos="529" w:val="left" w:leader="none"/>
        </w:tabs>
        <w:spacing w:line="232" w:lineRule="auto" w:before="0" w:after="0"/>
        <w:ind w:left="529" w:right="228" w:hanging="366"/>
        <w:jc w:val="left"/>
        <w:rPr>
          <w:sz w:val="16"/>
        </w:rPr>
      </w:pPr>
      <w:r>
        <w:rPr>
          <w:sz w:val="16"/>
        </w:rPr>
        <w:t>Hamamatsu</w:t>
      </w:r>
      <w:r>
        <w:rPr>
          <w:spacing w:val="80"/>
          <w:sz w:val="16"/>
        </w:rPr>
        <w:t> </w:t>
      </w:r>
      <w:r>
        <w:rPr>
          <w:sz w:val="16"/>
        </w:rPr>
        <w:t>Photonics</w:t>
      </w:r>
      <w:r>
        <w:rPr>
          <w:spacing w:val="80"/>
          <w:sz w:val="16"/>
        </w:rPr>
        <w:t> </w:t>
      </w:r>
      <w:r>
        <w:rPr>
          <w:sz w:val="16"/>
        </w:rPr>
        <w:t>K.K.,</w:t>
      </w:r>
      <w:r>
        <w:rPr>
          <w:spacing w:val="80"/>
          <w:sz w:val="16"/>
        </w:rPr>
        <w:t> </w:t>
      </w:r>
      <w:r>
        <w:rPr>
          <w:sz w:val="16"/>
        </w:rPr>
        <w:t>“Technical</w:t>
      </w:r>
      <w:r>
        <w:rPr>
          <w:spacing w:val="80"/>
          <w:sz w:val="16"/>
        </w:rPr>
        <w:t> </w:t>
      </w:r>
      <w:r>
        <w:rPr>
          <w:sz w:val="16"/>
        </w:rPr>
        <w:t>note:</w:t>
      </w:r>
      <w:r>
        <w:rPr>
          <w:spacing w:val="80"/>
          <w:sz w:val="16"/>
        </w:rPr>
        <w:t> </w:t>
      </w:r>
      <w:r>
        <w:rPr>
          <w:sz w:val="16"/>
        </w:rPr>
        <w:t>Si</w:t>
      </w:r>
      <w:r>
        <w:rPr>
          <w:spacing w:val="80"/>
          <w:sz w:val="16"/>
        </w:rPr>
        <w:t> </w:t>
      </w:r>
      <w:r>
        <w:rPr>
          <w:sz w:val="16"/>
        </w:rPr>
        <w:t>photodiodes,”</w:t>
      </w:r>
      <w:r>
        <w:rPr>
          <w:spacing w:val="40"/>
          <w:sz w:val="16"/>
        </w:rPr>
        <w:t> </w:t>
      </w:r>
      <w:r>
        <w:rPr>
          <w:sz w:val="16"/>
        </w:rPr>
        <w:t>2025.</w:t>
      </w:r>
      <w:r>
        <w:rPr>
          <w:spacing w:val="40"/>
          <w:sz w:val="16"/>
        </w:rPr>
        <w:t> </w:t>
      </w:r>
      <w:r>
        <w:rPr>
          <w:sz w:val="16"/>
        </w:rPr>
        <w:t>[Online].</w:t>
      </w:r>
      <w:r>
        <w:rPr>
          <w:spacing w:val="40"/>
          <w:sz w:val="16"/>
        </w:rPr>
        <w:t> </w:t>
      </w:r>
      <w:r>
        <w:rPr>
          <w:sz w:val="16"/>
        </w:rPr>
        <w:t>Available:</w:t>
      </w:r>
      <w:r>
        <w:rPr>
          <w:spacing w:val="40"/>
          <w:sz w:val="16"/>
        </w:rPr>
        <w:t> </w:t>
      </w:r>
      <w:hyperlink r:id="rId6">
        <w:r>
          <w:rPr>
            <w:sz w:val="16"/>
          </w:rPr>
          <w:t>https://www.hamamatsu.com/content/dam/</w:t>
        </w:r>
        <w:r>
          <w:rPr>
            <w:spacing w:val="40"/>
            <w:sz w:val="16"/>
          </w:rPr>
          <w:t> </w:t>
        </w:r>
        <w:r>
          <w:rPr>
            <w:spacing w:val="-2"/>
            <w:sz w:val="16"/>
          </w:rPr>
          <w:t>hamamatsu-photonics/sites/documents/99</w:t>
        </w:r>
        <w:r>
          <w:rPr>
            <w:position w:val="-1"/>
            <w:sz w:val="16"/>
          </w:rPr>
          <w:drawing>
            <wp:inline distT="0" distB="0" distL="0" distR="0">
              <wp:extent cx="50609" cy="6324"/>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7" cstate="print"/>
                      <a:stretch>
                        <a:fillRect/>
                      </a:stretch>
                    </pic:blipFill>
                    <pic:spPr>
                      <a:xfrm>
                        <a:off x="0" y="0"/>
                        <a:ext cx="50609" cy="6324"/>
                      </a:xfrm>
                      <a:prstGeom prst="rect">
                        <a:avLst/>
                      </a:prstGeom>
                    </pic:spPr>
                  </pic:pic>
                </a:graphicData>
              </a:graphic>
            </wp:inline>
          </w:drawing>
        </w:r>
        <w:r>
          <w:rPr>
            <w:position w:val="-1"/>
            <w:sz w:val="16"/>
          </w:rPr>
        </w:r>
        <w:r>
          <w:rPr>
            <w:spacing w:val="-2"/>
            <w:sz w:val="16"/>
          </w:rPr>
          <w:t>SALES</w:t>
        </w:r>
        <w:r>
          <w:rPr>
            <w:position w:val="-1"/>
            <w:sz w:val="16"/>
          </w:rPr>
          <w:drawing>
            <wp:inline distT="0" distB="0" distL="0" distR="0">
              <wp:extent cx="50609" cy="6324"/>
              <wp:effectExtent l="0" t="0" r="0" b="0"/>
              <wp:docPr id="128" name="Image 128"/>
              <wp:cNvGraphicFramePr>
                <a:graphicFrameLocks/>
              </wp:cNvGraphicFramePr>
              <a:graphic>
                <a:graphicData uri="http://schemas.openxmlformats.org/drawingml/2006/picture">
                  <pic:pic>
                    <pic:nvPicPr>
                      <pic:cNvPr id="128" name="Image 128"/>
                      <pic:cNvPicPr/>
                    </pic:nvPicPr>
                    <pic:blipFill>
                      <a:blip r:embed="rId7" cstate="print"/>
                      <a:stretch>
                        <a:fillRect/>
                      </a:stretch>
                    </pic:blipFill>
                    <pic:spPr>
                      <a:xfrm>
                        <a:off x="0" y="0"/>
                        <a:ext cx="50609" cy="6324"/>
                      </a:xfrm>
                      <a:prstGeom prst="rect">
                        <a:avLst/>
                      </a:prstGeom>
                    </pic:spPr>
                  </pic:pic>
                </a:graphicData>
              </a:graphic>
            </wp:inline>
          </w:drawing>
        </w:r>
        <w:r>
          <w:rPr>
            <w:position w:val="-1"/>
            <w:sz w:val="16"/>
          </w:rPr>
        </w:r>
        <w:r>
          <w:rPr>
            <w:spacing w:val="-2"/>
            <w:sz w:val="16"/>
          </w:rPr>
          <w:t>LIBRARY/ssd/si</w:t>
        </w:r>
        <w:r>
          <w:rPr>
            <w:position w:val="-1"/>
            <w:sz w:val="16"/>
          </w:rPr>
          <w:drawing>
            <wp:inline distT="0" distB="0" distL="0" distR="0">
              <wp:extent cx="50609" cy="6324"/>
              <wp:effectExtent l="0" t="0" r="0" b="0"/>
              <wp:docPr id="129" name="Image 129"/>
              <wp:cNvGraphicFramePr>
                <a:graphicFrameLocks/>
              </wp:cNvGraphicFramePr>
              <a:graphic>
                <a:graphicData uri="http://schemas.openxmlformats.org/drawingml/2006/picture">
                  <pic:pic>
                    <pic:nvPicPr>
                      <pic:cNvPr id="129" name="Image 129"/>
                      <pic:cNvPicPr/>
                    </pic:nvPicPr>
                    <pic:blipFill>
                      <a:blip r:embed="rId7" cstate="print"/>
                      <a:stretch>
                        <a:fillRect/>
                      </a:stretch>
                    </pic:blipFill>
                    <pic:spPr>
                      <a:xfrm>
                        <a:off x="0" y="0"/>
                        <a:ext cx="50609" cy="6324"/>
                      </a:xfrm>
                      <a:prstGeom prst="rect">
                        <a:avLst/>
                      </a:prstGeom>
                    </pic:spPr>
                  </pic:pic>
                </a:graphicData>
              </a:graphic>
            </wp:inline>
          </w:drawing>
        </w:r>
        <w:r>
          <w:rPr>
            <w:position w:val="-1"/>
            <w:sz w:val="16"/>
          </w:rPr>
        </w:r>
        <w:r>
          <w:rPr>
            <w:spacing w:val="80"/>
            <w:position w:val="-1"/>
            <w:sz w:val="16"/>
          </w:rPr>
          <w:t>  </w:t>
        </w:r>
        <w:r>
          <w:rPr>
            <w:sz w:val="16"/>
          </w:rPr>
          <w:t>pd</w:t>
        </w:r>
        <w:r>
          <w:rPr>
            <w:position w:val="-1"/>
            <w:sz w:val="16"/>
          </w:rPr>
          <w:drawing>
            <wp:inline distT="0" distB="0" distL="0" distR="0">
              <wp:extent cx="50609" cy="6324"/>
              <wp:effectExtent l="0" t="0" r="0" b="0"/>
              <wp:docPr id="130" name="Image 130"/>
              <wp:cNvGraphicFramePr>
                <a:graphicFrameLocks/>
              </wp:cNvGraphicFramePr>
              <a:graphic>
                <a:graphicData uri="http://schemas.openxmlformats.org/drawingml/2006/picture">
                  <pic:pic>
                    <pic:nvPicPr>
                      <pic:cNvPr id="130" name="Image 130"/>
                      <pic:cNvPicPr/>
                    </pic:nvPicPr>
                    <pic:blipFill>
                      <a:blip r:embed="rId7" cstate="print"/>
                      <a:stretch>
                        <a:fillRect/>
                      </a:stretch>
                    </pic:blipFill>
                    <pic:spPr>
                      <a:xfrm>
                        <a:off x="0" y="0"/>
                        <a:ext cx="50609" cy="6324"/>
                      </a:xfrm>
                      <a:prstGeom prst="rect">
                        <a:avLst/>
                      </a:prstGeom>
                    </pic:spPr>
                  </pic:pic>
                </a:graphicData>
              </a:graphic>
            </wp:inline>
          </w:drawing>
        </w:r>
        <w:r>
          <w:rPr>
            <w:position w:val="-1"/>
            <w:sz w:val="16"/>
          </w:rPr>
        </w:r>
        <w:r>
          <w:rPr>
            <w:sz w:val="16"/>
          </w:rPr>
          <w:t>kspd9001e.pdf. Accessed: Jul. 17, 2026.</w:t>
        </w:r>
      </w:hyperlink>
    </w:p>
    <w:p>
      <w:pPr>
        <w:pStyle w:val="ListParagraph"/>
        <w:numPr>
          <w:ilvl w:val="0"/>
          <w:numId w:val="19"/>
        </w:numPr>
        <w:tabs>
          <w:tab w:pos="527" w:val="left" w:leader="none"/>
          <w:tab w:pos="529" w:val="left" w:leader="none"/>
        </w:tabs>
        <w:spacing w:line="232" w:lineRule="auto" w:before="2" w:after="0"/>
        <w:ind w:left="529" w:right="248" w:hanging="366"/>
        <w:jc w:val="both"/>
        <w:rPr>
          <w:sz w:val="16"/>
        </w:rPr>
      </w:pPr>
      <w:r>
        <w:rPr>
          <w:spacing w:val="-2"/>
          <w:sz w:val="16"/>
        </w:rPr>
        <w:t>Texas</w:t>
      </w:r>
      <w:r>
        <w:rPr>
          <w:spacing w:val="-3"/>
          <w:sz w:val="16"/>
        </w:rPr>
        <w:t> </w:t>
      </w:r>
      <w:r>
        <w:rPr>
          <w:spacing w:val="-2"/>
          <w:sz w:val="16"/>
        </w:rPr>
        <w:t>Instruments,</w:t>
      </w:r>
      <w:r>
        <w:rPr>
          <w:spacing w:val="-4"/>
          <w:sz w:val="16"/>
        </w:rPr>
        <w:t> </w:t>
      </w:r>
      <w:r>
        <w:rPr>
          <w:spacing w:val="-2"/>
          <w:sz w:val="16"/>
        </w:rPr>
        <w:t>“1</w:t>
      </w:r>
      <w:r>
        <w:rPr>
          <w:spacing w:val="-3"/>
          <w:sz w:val="16"/>
        </w:rPr>
        <w:t> </w:t>
      </w:r>
      <w:r>
        <w:rPr>
          <w:spacing w:val="-2"/>
          <w:sz w:val="16"/>
        </w:rPr>
        <w:t>MHz,</w:t>
      </w:r>
      <w:r>
        <w:rPr>
          <w:spacing w:val="-3"/>
          <w:sz w:val="16"/>
        </w:rPr>
        <w:t> </w:t>
      </w:r>
      <w:r>
        <w:rPr>
          <w:spacing w:val="-2"/>
          <w:sz w:val="16"/>
        </w:rPr>
        <w:t>single-supply,</w:t>
      </w:r>
      <w:r>
        <w:rPr>
          <w:spacing w:val="-3"/>
          <w:sz w:val="16"/>
        </w:rPr>
        <w:t> </w:t>
      </w:r>
      <w:r>
        <w:rPr>
          <w:spacing w:val="-2"/>
          <w:sz w:val="16"/>
        </w:rPr>
        <w:t>photodiode</w:t>
      </w:r>
      <w:r>
        <w:rPr>
          <w:spacing w:val="-3"/>
          <w:sz w:val="16"/>
        </w:rPr>
        <w:t> </w:t>
      </w:r>
      <w:r>
        <w:rPr>
          <w:spacing w:val="-2"/>
          <w:sz w:val="16"/>
        </w:rPr>
        <w:t>amplifier</w:t>
      </w:r>
      <w:r>
        <w:rPr>
          <w:spacing w:val="-4"/>
          <w:sz w:val="16"/>
        </w:rPr>
        <w:t> </w:t>
      </w:r>
      <w:r>
        <w:rPr>
          <w:spacing w:val="-2"/>
          <w:sz w:val="16"/>
        </w:rPr>
        <w:t>reference</w:t>
      </w:r>
      <w:r>
        <w:rPr>
          <w:spacing w:val="40"/>
          <w:sz w:val="16"/>
        </w:rPr>
        <w:t> </w:t>
      </w:r>
      <w:r>
        <w:rPr>
          <w:sz w:val="16"/>
        </w:rPr>
        <w:t>design,”</w:t>
      </w:r>
      <w:r>
        <w:rPr>
          <w:spacing w:val="-1"/>
          <w:sz w:val="16"/>
        </w:rPr>
        <w:t> </w:t>
      </w:r>
      <w:r>
        <w:rPr>
          <w:sz w:val="16"/>
        </w:rPr>
        <w:t>TIDU535,</w:t>
      </w:r>
      <w:r>
        <w:rPr>
          <w:spacing w:val="-2"/>
          <w:sz w:val="16"/>
        </w:rPr>
        <w:t> </w:t>
      </w:r>
      <w:r>
        <w:rPr>
          <w:sz w:val="16"/>
        </w:rPr>
        <w:t>Nov.</w:t>
      </w:r>
      <w:r>
        <w:rPr>
          <w:spacing w:val="-1"/>
          <w:sz w:val="16"/>
        </w:rPr>
        <w:t> </w:t>
      </w:r>
      <w:r>
        <w:rPr>
          <w:sz w:val="16"/>
        </w:rPr>
        <w:t>2014.</w:t>
      </w:r>
      <w:r>
        <w:rPr>
          <w:spacing w:val="-2"/>
          <w:sz w:val="16"/>
        </w:rPr>
        <w:t> </w:t>
      </w:r>
      <w:r>
        <w:rPr>
          <w:sz w:val="16"/>
        </w:rPr>
        <w:t>[Online].</w:t>
      </w:r>
      <w:r>
        <w:rPr>
          <w:spacing w:val="-1"/>
          <w:sz w:val="16"/>
        </w:rPr>
        <w:t> </w:t>
      </w:r>
      <w:r>
        <w:rPr>
          <w:sz w:val="16"/>
        </w:rPr>
        <w:t>Available:</w:t>
      </w:r>
      <w:r>
        <w:rPr>
          <w:spacing w:val="-2"/>
          <w:sz w:val="16"/>
        </w:rPr>
        <w:t> </w:t>
      </w:r>
      <w:hyperlink r:id="rId8">
        <w:r>
          <w:rPr>
            <w:sz w:val="16"/>
          </w:rPr>
          <w:t>https://www.ti.com/</w:t>
        </w:r>
        <w:r>
          <w:rPr>
            <w:spacing w:val="40"/>
            <w:sz w:val="16"/>
          </w:rPr>
          <w:t> </w:t>
        </w:r>
        <w:r>
          <w:rPr>
            <w:sz w:val="16"/>
          </w:rPr>
          <w:t>lit/pdf/tidu535</w:t>
        </w:r>
      </w:hyperlink>
      <w:r>
        <w:rPr>
          <w:sz w:val="16"/>
        </w:rPr>
        <w:t>. Accessed: Jul. 17, 2026.</w:t>
      </w:r>
    </w:p>
    <w:p>
      <w:pPr>
        <w:pStyle w:val="ListParagraph"/>
        <w:numPr>
          <w:ilvl w:val="0"/>
          <w:numId w:val="19"/>
        </w:numPr>
        <w:tabs>
          <w:tab w:pos="517" w:val="left" w:leader="none"/>
          <w:tab w:pos="527" w:val="left" w:leader="none"/>
        </w:tabs>
        <w:spacing w:line="232" w:lineRule="auto" w:before="3" w:after="0"/>
        <w:ind w:left="517" w:right="229" w:hanging="354"/>
        <w:jc w:val="both"/>
        <w:rPr>
          <w:sz w:val="16"/>
        </w:rPr>
      </w:pPr>
      <w:r>
        <w:rPr>
          <w:sz w:val="16"/>
        </w:rPr>
        <w:t>Food</w:t>
      </w:r>
      <w:r>
        <w:rPr>
          <w:sz w:val="16"/>
        </w:rPr>
        <w:t> and</w:t>
      </w:r>
      <w:r>
        <w:rPr>
          <w:spacing w:val="-6"/>
          <w:sz w:val="16"/>
        </w:rPr>
        <w:t> </w:t>
      </w:r>
      <w:r>
        <w:rPr>
          <w:sz w:val="16"/>
        </w:rPr>
        <w:t>Agriculture</w:t>
      </w:r>
      <w:r>
        <w:rPr>
          <w:spacing w:val="-6"/>
          <w:sz w:val="16"/>
        </w:rPr>
        <w:t> </w:t>
      </w:r>
      <w:r>
        <w:rPr>
          <w:sz w:val="16"/>
        </w:rPr>
        <w:t>Organization</w:t>
      </w:r>
      <w:r>
        <w:rPr>
          <w:spacing w:val="-6"/>
          <w:sz w:val="16"/>
        </w:rPr>
        <w:t> </w:t>
      </w:r>
      <w:r>
        <w:rPr>
          <w:sz w:val="16"/>
        </w:rPr>
        <w:t>of</w:t>
      </w:r>
      <w:r>
        <w:rPr>
          <w:spacing w:val="-6"/>
          <w:sz w:val="16"/>
        </w:rPr>
        <w:t> </w:t>
      </w:r>
      <w:r>
        <w:rPr>
          <w:sz w:val="16"/>
        </w:rPr>
        <w:t>the</w:t>
      </w:r>
      <w:r>
        <w:rPr>
          <w:spacing w:val="-6"/>
          <w:sz w:val="16"/>
        </w:rPr>
        <w:t> </w:t>
      </w:r>
      <w:r>
        <w:rPr>
          <w:sz w:val="16"/>
        </w:rPr>
        <w:t>United</w:t>
      </w:r>
      <w:r>
        <w:rPr>
          <w:spacing w:val="-6"/>
          <w:sz w:val="16"/>
        </w:rPr>
        <w:t> </w:t>
      </w:r>
      <w:r>
        <w:rPr>
          <w:sz w:val="16"/>
        </w:rPr>
        <w:t>Nations,</w:t>
      </w:r>
      <w:r>
        <w:rPr>
          <w:spacing w:val="-6"/>
          <w:sz w:val="16"/>
        </w:rPr>
        <w:t> </w:t>
      </w:r>
      <w:r>
        <w:rPr>
          <w:sz w:val="16"/>
        </w:rPr>
        <w:t>“About</w:t>
      </w:r>
      <w:r>
        <w:rPr>
          <w:spacing w:val="-6"/>
          <w:sz w:val="16"/>
        </w:rPr>
        <w:t> </w:t>
      </w:r>
      <w:r>
        <w:rPr>
          <w:sz w:val="16"/>
        </w:rPr>
        <w:t>FAO’s</w:t>
      </w:r>
      <w:r>
        <w:rPr>
          <w:spacing w:val="40"/>
          <w:sz w:val="16"/>
        </w:rPr>
        <w:t> </w:t>
      </w:r>
      <w:r>
        <w:rPr>
          <w:sz w:val="16"/>
        </w:rPr>
        <w:t>work on plant production and protection,” 2026. [Online]. Available:</w:t>
      </w:r>
      <w:r>
        <w:rPr>
          <w:spacing w:val="40"/>
          <w:sz w:val="16"/>
        </w:rPr>
        <w:t> </w:t>
      </w:r>
      <w:hyperlink r:id="rId9">
        <w:r>
          <w:rPr>
            <w:sz w:val="16"/>
          </w:rPr>
          <w:t>https://www.fao.org/plant-production-protection/about/en</w:t>
        </w:r>
      </w:hyperlink>
      <w:r>
        <w:rPr>
          <w:sz w:val="16"/>
        </w:rPr>
        <w:t>.</w:t>
      </w:r>
      <w:r>
        <w:rPr>
          <w:spacing w:val="-10"/>
          <w:sz w:val="16"/>
        </w:rPr>
        <w:t> </w:t>
      </w:r>
      <w:r>
        <w:rPr>
          <w:sz w:val="16"/>
        </w:rPr>
        <w:t>Accessed:</w:t>
      </w:r>
      <w:r>
        <w:rPr>
          <w:spacing w:val="-10"/>
          <w:sz w:val="16"/>
        </w:rPr>
        <w:t> </w:t>
      </w:r>
      <w:r>
        <w:rPr>
          <w:sz w:val="16"/>
        </w:rPr>
        <w:t>Jul.</w:t>
      </w:r>
      <w:r>
        <w:rPr>
          <w:spacing w:val="40"/>
          <w:sz w:val="16"/>
        </w:rPr>
        <w:t> </w:t>
      </w:r>
      <w:r>
        <w:rPr>
          <w:sz w:val="16"/>
        </w:rPr>
        <w:t>17, 2026.</w:t>
      </w:r>
    </w:p>
    <w:p>
      <w:pPr>
        <w:pStyle w:val="ListParagraph"/>
        <w:numPr>
          <w:ilvl w:val="0"/>
          <w:numId w:val="19"/>
        </w:numPr>
        <w:tabs>
          <w:tab w:pos="527" w:val="left" w:leader="none"/>
          <w:tab w:pos="529" w:val="left" w:leader="none"/>
        </w:tabs>
        <w:spacing w:line="232" w:lineRule="auto" w:before="3" w:after="0"/>
        <w:ind w:left="529" w:right="229" w:hanging="366"/>
        <w:jc w:val="both"/>
        <w:rPr>
          <w:sz w:val="16"/>
        </w:rPr>
      </w:pPr>
      <w:r>
        <w:rPr>
          <w:sz w:val="16"/>
        </w:rPr>
        <w:t>World</w:t>
      </w:r>
      <w:r>
        <w:rPr>
          <w:spacing w:val="40"/>
          <w:sz w:val="16"/>
        </w:rPr>
        <w:t> </w:t>
      </w:r>
      <w:r>
        <w:rPr>
          <w:sz w:val="16"/>
        </w:rPr>
        <w:t>Health</w:t>
      </w:r>
      <w:r>
        <w:rPr>
          <w:spacing w:val="40"/>
          <w:sz w:val="16"/>
        </w:rPr>
        <w:t> </w:t>
      </w:r>
      <w:r>
        <w:rPr>
          <w:sz w:val="16"/>
        </w:rPr>
        <w:t>Organization,</w:t>
      </w:r>
      <w:r>
        <w:rPr>
          <w:spacing w:val="40"/>
          <w:sz w:val="16"/>
        </w:rPr>
        <w:t> </w:t>
      </w:r>
      <w:r>
        <w:rPr>
          <w:sz w:val="16"/>
        </w:rPr>
        <w:t>“Drinking-water,”</w:t>
      </w:r>
      <w:r>
        <w:rPr>
          <w:spacing w:val="40"/>
          <w:sz w:val="16"/>
        </w:rPr>
        <w:t> </w:t>
      </w:r>
      <w:r>
        <w:rPr>
          <w:sz w:val="16"/>
        </w:rPr>
        <w:t>Sep.</w:t>
      </w:r>
      <w:r>
        <w:rPr>
          <w:spacing w:val="40"/>
          <w:sz w:val="16"/>
        </w:rPr>
        <w:t> </w:t>
      </w:r>
      <w:r>
        <w:rPr>
          <w:sz w:val="16"/>
        </w:rPr>
        <w:t>13,</w:t>
      </w:r>
      <w:r>
        <w:rPr>
          <w:spacing w:val="40"/>
          <w:sz w:val="16"/>
        </w:rPr>
        <w:t> </w:t>
      </w:r>
      <w:r>
        <w:rPr>
          <w:sz w:val="16"/>
        </w:rPr>
        <w:t>2023.</w:t>
      </w:r>
      <w:r>
        <w:rPr>
          <w:spacing w:val="40"/>
          <w:sz w:val="16"/>
        </w:rPr>
        <w:t> </w:t>
      </w:r>
      <w:r>
        <w:rPr>
          <w:sz w:val="16"/>
        </w:rPr>
        <w:t>[Online]. Available: </w:t>
      </w:r>
      <w:hyperlink r:id="rId10">
        <w:r>
          <w:rPr>
            <w:sz w:val="16"/>
          </w:rPr>
          <w:t>https://www.who.int/news-room/fact-sheets/detail/</w:t>
        </w:r>
      </w:hyperlink>
      <w:r>
        <w:rPr>
          <w:spacing w:val="40"/>
          <w:sz w:val="16"/>
        </w:rPr>
        <w:t> </w:t>
      </w:r>
      <w:r>
        <w:rPr>
          <w:sz w:val="16"/>
        </w:rPr>
        <w:t>drinking-water. Accessed: Jul. 17, 2026.</w:t>
      </w:r>
    </w:p>
    <w:p>
      <w:pPr>
        <w:pStyle w:val="ListParagraph"/>
        <w:numPr>
          <w:ilvl w:val="0"/>
          <w:numId w:val="19"/>
        </w:numPr>
        <w:tabs>
          <w:tab w:pos="527" w:val="left" w:leader="none"/>
          <w:tab w:pos="529" w:val="left" w:leader="none"/>
        </w:tabs>
        <w:spacing w:line="232" w:lineRule="auto" w:before="3" w:after="0"/>
        <w:ind w:left="529" w:right="248" w:hanging="366"/>
        <w:jc w:val="both"/>
        <w:rPr>
          <w:sz w:val="16"/>
        </w:rPr>
      </w:pPr>
      <w:r>
        <w:rPr>
          <w:sz w:val="16"/>
        </w:rPr>
        <w:t>World Health Organization, “Estimating the burden of foodborne</w:t>
      </w:r>
      <w:r>
        <w:rPr>
          <w:spacing w:val="40"/>
          <w:sz w:val="16"/>
        </w:rPr>
        <w:t> </w:t>
      </w:r>
      <w:r>
        <w:rPr>
          <w:sz w:val="16"/>
        </w:rPr>
        <w:t>diseases,” 2026. [Online]. Available: </w:t>
      </w:r>
      <w:hyperlink r:id="rId11">
        <w:r>
          <w:rPr>
            <w:sz w:val="16"/>
          </w:rPr>
          <w:t>https://www.who.int/activities/</w:t>
        </w:r>
      </w:hyperlink>
      <w:r>
        <w:rPr>
          <w:spacing w:val="40"/>
          <w:sz w:val="16"/>
        </w:rPr>
        <w:t> </w:t>
      </w:r>
      <w:r>
        <w:rPr>
          <w:sz w:val="16"/>
        </w:rPr>
        <w:t>estimating-the-burden-of-foodborne-diseases. Accessed: Jul. 17, 2026.</w:t>
      </w:r>
    </w:p>
    <w:p>
      <w:pPr>
        <w:pStyle w:val="ListParagraph"/>
        <w:numPr>
          <w:ilvl w:val="0"/>
          <w:numId w:val="19"/>
        </w:numPr>
        <w:tabs>
          <w:tab w:pos="527" w:val="left" w:leader="none"/>
          <w:tab w:pos="529" w:val="left" w:leader="none"/>
        </w:tabs>
        <w:spacing w:line="232" w:lineRule="auto" w:before="2" w:after="0"/>
        <w:ind w:left="529" w:right="248" w:hanging="366"/>
        <w:jc w:val="both"/>
        <w:rPr>
          <w:sz w:val="16"/>
        </w:rPr>
      </w:pPr>
      <w:r>
        <w:rPr>
          <w:sz w:val="16"/>
        </w:rPr>
        <w:t>World Health Organization, “Antimicrobial Resistance Diagnostic</w:t>
      </w:r>
      <w:r>
        <w:rPr>
          <w:spacing w:val="40"/>
          <w:sz w:val="16"/>
        </w:rPr>
        <w:t> </w:t>
      </w:r>
      <w:r>
        <w:rPr>
          <w:sz w:val="16"/>
        </w:rPr>
        <w:t>Initiative,” Jun. 27, 2024. [Online]. Available: </w:t>
      </w:r>
      <w:hyperlink r:id="rId12">
        <w:r>
          <w:rPr>
            <w:sz w:val="16"/>
          </w:rPr>
          <w:t>https://www.who.int/</w:t>
        </w:r>
        <w:r>
          <w:rPr>
            <w:spacing w:val="40"/>
            <w:sz w:val="16"/>
          </w:rPr>
          <w:t> </w:t>
        </w:r>
        <w:r>
          <w:rPr>
            <w:sz w:val="16"/>
          </w:rPr>
          <w:t>publications/i/item/9789240072015</w:t>
        </w:r>
      </w:hyperlink>
      <w:r>
        <w:rPr>
          <w:sz w:val="16"/>
        </w:rPr>
        <w:t>. Accessed: Jul. 17, 2026.</w:t>
      </w:r>
    </w:p>
    <w:p>
      <w:pPr>
        <w:pStyle w:val="ListParagraph"/>
        <w:numPr>
          <w:ilvl w:val="0"/>
          <w:numId w:val="19"/>
        </w:numPr>
        <w:tabs>
          <w:tab w:pos="527" w:val="left" w:leader="none"/>
          <w:tab w:pos="529" w:val="left" w:leader="none"/>
        </w:tabs>
        <w:spacing w:line="232" w:lineRule="auto" w:before="3" w:after="0"/>
        <w:ind w:left="529" w:right="229" w:hanging="366"/>
        <w:jc w:val="both"/>
        <w:rPr>
          <w:sz w:val="16"/>
        </w:rPr>
      </w:pPr>
      <w:r>
        <w:rPr>
          <w:sz w:val="16"/>
        </w:rPr>
        <w:t>World Health Organization, “Landscape analysis of commercially</w:t>
      </w:r>
      <w:r>
        <w:rPr>
          <w:spacing w:val="40"/>
          <w:sz w:val="16"/>
        </w:rPr>
        <w:t> </w:t>
      </w:r>
      <w:r>
        <w:rPr>
          <w:sz w:val="16"/>
        </w:rPr>
        <w:t>available and pipeline diagnostics for bacterial priority pathogens and</w:t>
      </w:r>
      <w:r>
        <w:rPr>
          <w:spacing w:val="40"/>
          <w:sz w:val="16"/>
        </w:rPr>
        <w:t> </w:t>
      </w:r>
      <w:r>
        <w:rPr>
          <w:sz w:val="16"/>
        </w:rPr>
        <w:t>antimicrobial resistance,” 2025. [Online]. Available: </w:t>
      </w:r>
      <w:r>
        <w:rPr>
          <w:sz w:val="16"/>
        </w:rPr>
        <w:t>https://www.who.</w:t>
      </w:r>
      <w:r>
        <w:rPr>
          <w:spacing w:val="40"/>
          <w:sz w:val="16"/>
        </w:rPr>
        <w:t> </w:t>
      </w:r>
      <w:r>
        <w:rPr>
          <w:sz w:val="16"/>
        </w:rPr>
        <w:t>int/publications/b/77189. Accessed: Jul. 17, 2026.</w:t>
      </w:r>
    </w:p>
    <w:p>
      <w:pPr>
        <w:pStyle w:val="ListParagraph"/>
        <w:numPr>
          <w:ilvl w:val="0"/>
          <w:numId w:val="19"/>
        </w:numPr>
        <w:tabs>
          <w:tab w:pos="523" w:val="left" w:leader="none"/>
          <w:tab w:pos="527" w:val="left" w:leader="none"/>
        </w:tabs>
        <w:spacing w:line="232" w:lineRule="auto" w:before="3" w:after="0"/>
        <w:ind w:left="523" w:right="229" w:hanging="360"/>
        <w:jc w:val="both"/>
        <w:rPr>
          <w:sz w:val="16"/>
        </w:rPr>
      </w:pPr>
      <w:r>
        <w:rPr>
          <w:sz w:val="16"/>
        </w:rPr>
        <w:t>World</w:t>
      </w:r>
      <w:r>
        <w:rPr>
          <w:sz w:val="16"/>
        </w:rPr>
        <w:t> Health Organization, “One Health,” May 8, 2026. </w:t>
      </w:r>
      <w:r>
        <w:rPr>
          <w:sz w:val="16"/>
        </w:rPr>
        <w:t>[Online].</w:t>
      </w:r>
      <w:r>
        <w:rPr>
          <w:spacing w:val="40"/>
          <w:sz w:val="16"/>
        </w:rPr>
        <w:t> </w:t>
      </w:r>
      <w:r>
        <w:rPr>
          <w:sz w:val="16"/>
        </w:rPr>
        <w:t>Available:</w:t>
      </w:r>
      <w:r>
        <w:rPr>
          <w:spacing w:val="-10"/>
          <w:sz w:val="16"/>
        </w:rPr>
        <w:t> </w:t>
      </w:r>
      <w:hyperlink r:id="rId13">
        <w:r>
          <w:rPr>
            <w:sz w:val="16"/>
          </w:rPr>
          <w:t>https://www.who.int/news-room/fact-sheets/detail/one-health</w:t>
        </w:r>
      </w:hyperlink>
      <w:r>
        <w:rPr>
          <w:sz w:val="16"/>
        </w:rPr>
        <w:t>.</w:t>
      </w:r>
      <w:r>
        <w:rPr>
          <w:spacing w:val="40"/>
          <w:sz w:val="16"/>
        </w:rPr>
        <w:t> </w:t>
      </w:r>
      <w:r>
        <w:rPr>
          <w:sz w:val="16"/>
        </w:rPr>
        <w:t>Accessed: Jul. 17, 2026.</w:t>
      </w:r>
    </w:p>
    <w:p>
      <w:pPr>
        <w:pStyle w:val="ListParagraph"/>
        <w:spacing w:after="0" w:line="232" w:lineRule="auto"/>
        <w:jc w:val="both"/>
        <w:rPr>
          <w:sz w:val="16"/>
        </w:rPr>
        <w:sectPr>
          <w:pgSz w:w="12240" w:h="15840"/>
          <w:pgMar w:top="920" w:bottom="280" w:left="720" w:right="720"/>
          <w:cols w:num="2" w:equalWidth="0">
            <w:col w:w="5316" w:space="40"/>
            <w:col w:w="5444"/>
          </w:cols>
        </w:sectPr>
      </w:pPr>
    </w:p>
    <w:p>
      <w:pPr>
        <w:pStyle w:val="BodyText"/>
        <w:spacing w:before="123"/>
        <w:ind w:left="2211"/>
      </w:pPr>
      <w:r>
        <w:rPr>
          <w:smallCaps/>
          <w:spacing w:val="-2"/>
        </w:rPr>
        <w:t>References</w:t>
      </w:r>
    </w:p>
    <w:p>
      <w:pPr>
        <w:pStyle w:val="ListParagraph"/>
        <w:numPr>
          <w:ilvl w:val="1"/>
          <w:numId w:val="19"/>
        </w:numPr>
        <w:tabs>
          <w:tab w:pos="622" w:val="left" w:leader="none"/>
        </w:tabs>
        <w:spacing w:line="182" w:lineRule="exact" w:before="99" w:after="0"/>
        <w:ind w:left="622" w:right="0" w:hanging="284"/>
        <w:jc w:val="both"/>
        <w:rPr>
          <w:sz w:val="16"/>
        </w:rPr>
      </w:pPr>
      <w:r>
        <w:rPr>
          <w:sz w:val="16"/>
        </w:rPr>
        <w:t>T.</w:t>
      </w:r>
      <w:r>
        <w:rPr>
          <w:spacing w:val="21"/>
          <w:sz w:val="16"/>
        </w:rPr>
        <w:t> </w:t>
      </w:r>
      <w:r>
        <w:rPr>
          <w:sz w:val="16"/>
        </w:rPr>
        <w:t>Notomi,</w:t>
      </w:r>
      <w:r>
        <w:rPr>
          <w:spacing w:val="23"/>
          <w:sz w:val="16"/>
        </w:rPr>
        <w:t> </w:t>
      </w:r>
      <w:r>
        <w:rPr>
          <w:sz w:val="16"/>
        </w:rPr>
        <w:t>H.</w:t>
      </w:r>
      <w:r>
        <w:rPr>
          <w:spacing w:val="23"/>
          <w:sz w:val="16"/>
        </w:rPr>
        <w:t> </w:t>
      </w:r>
      <w:r>
        <w:rPr>
          <w:sz w:val="16"/>
        </w:rPr>
        <w:t>Okayama,</w:t>
      </w:r>
      <w:r>
        <w:rPr>
          <w:spacing w:val="23"/>
          <w:sz w:val="16"/>
        </w:rPr>
        <w:t> </w:t>
      </w:r>
      <w:r>
        <w:rPr>
          <w:sz w:val="16"/>
        </w:rPr>
        <w:t>H.</w:t>
      </w:r>
      <w:r>
        <w:rPr>
          <w:spacing w:val="23"/>
          <w:sz w:val="16"/>
        </w:rPr>
        <w:t> </w:t>
      </w:r>
      <w:r>
        <w:rPr>
          <w:sz w:val="16"/>
        </w:rPr>
        <w:t>Masubuchi,</w:t>
      </w:r>
      <w:r>
        <w:rPr>
          <w:spacing w:val="23"/>
          <w:sz w:val="16"/>
        </w:rPr>
        <w:t> </w:t>
      </w:r>
      <w:r>
        <w:rPr>
          <w:sz w:val="16"/>
        </w:rPr>
        <w:t>T.</w:t>
      </w:r>
      <w:r>
        <w:rPr>
          <w:spacing w:val="23"/>
          <w:sz w:val="16"/>
        </w:rPr>
        <w:t> </w:t>
      </w:r>
      <w:r>
        <w:rPr>
          <w:sz w:val="16"/>
        </w:rPr>
        <w:t>Yonekawa,</w:t>
      </w:r>
      <w:r>
        <w:rPr>
          <w:spacing w:val="23"/>
          <w:sz w:val="16"/>
        </w:rPr>
        <w:t> </w:t>
      </w:r>
      <w:r>
        <w:rPr>
          <w:sz w:val="16"/>
        </w:rPr>
        <w:t>K.</w:t>
      </w:r>
      <w:r>
        <w:rPr>
          <w:spacing w:val="24"/>
          <w:sz w:val="16"/>
        </w:rPr>
        <w:t> </w:t>
      </w:r>
      <w:r>
        <w:rPr>
          <w:spacing w:val="-2"/>
          <w:sz w:val="16"/>
        </w:rPr>
        <w:t>Watanabe,</w:t>
      </w:r>
    </w:p>
    <w:p>
      <w:pPr>
        <w:spacing w:line="232" w:lineRule="auto" w:before="2"/>
        <w:ind w:left="612" w:right="5495" w:firstLine="11"/>
        <w:jc w:val="both"/>
        <w:rPr>
          <w:sz w:val="16"/>
        </w:rPr>
      </w:pPr>
      <w:r>
        <w:rPr>
          <w:sz w:val="16"/>
        </w:rPr>
        <w:t>N. Amino, and T. Hase, “Loop-mediated isothermal amplification of</w:t>
      </w:r>
      <w:r>
        <w:rPr>
          <w:spacing w:val="40"/>
          <w:sz w:val="16"/>
        </w:rPr>
        <w:t> </w:t>
      </w:r>
      <w:r>
        <w:rPr>
          <w:sz w:val="16"/>
        </w:rPr>
        <w:t>DNA,” </w:t>
      </w:r>
      <w:r>
        <w:rPr>
          <w:i/>
          <w:sz w:val="16"/>
        </w:rPr>
        <w:t>Nucleic Acids Research</w:t>
      </w:r>
      <w:r>
        <w:rPr>
          <w:sz w:val="16"/>
        </w:rPr>
        <w:t>, vol. 28, no. 12, p. e63, 2000, doi:</w:t>
      </w:r>
      <w:r>
        <w:rPr>
          <w:spacing w:val="40"/>
          <w:sz w:val="16"/>
        </w:rPr>
        <w:t> </w:t>
      </w:r>
      <w:r>
        <w:rPr>
          <w:spacing w:val="-2"/>
          <w:sz w:val="16"/>
        </w:rPr>
        <w:t>10.1093/nar/28.12.e63.</w:t>
      </w:r>
    </w:p>
    <w:p>
      <w:pPr>
        <w:pStyle w:val="ListParagraph"/>
        <w:numPr>
          <w:ilvl w:val="1"/>
          <w:numId w:val="19"/>
        </w:numPr>
        <w:tabs>
          <w:tab w:pos="612" w:val="left" w:leader="none"/>
          <w:tab w:pos="622" w:val="left" w:leader="none"/>
        </w:tabs>
        <w:spacing w:line="232" w:lineRule="auto" w:before="3" w:after="0"/>
        <w:ind w:left="612" w:right="5491" w:hanging="274"/>
        <w:jc w:val="both"/>
        <w:rPr>
          <w:sz w:val="16"/>
        </w:rPr>
      </w:pPr>
      <w:r>
        <w:rPr>
          <w:sz w:val="16"/>
        </w:rPr>
        <w:t>K.</w:t>
      </w:r>
      <w:r>
        <w:rPr>
          <w:spacing w:val="40"/>
          <w:sz w:val="16"/>
        </w:rPr>
        <w:t> </w:t>
      </w:r>
      <w:r>
        <w:rPr>
          <w:sz w:val="16"/>
        </w:rPr>
        <w:t>Nagamine,</w:t>
      </w:r>
      <w:r>
        <w:rPr>
          <w:spacing w:val="40"/>
          <w:sz w:val="16"/>
        </w:rPr>
        <w:t> </w:t>
      </w:r>
      <w:r>
        <w:rPr>
          <w:sz w:val="16"/>
        </w:rPr>
        <w:t>T.</w:t>
      </w:r>
      <w:r>
        <w:rPr>
          <w:spacing w:val="40"/>
          <w:sz w:val="16"/>
        </w:rPr>
        <w:t> </w:t>
      </w:r>
      <w:r>
        <w:rPr>
          <w:sz w:val="16"/>
        </w:rPr>
        <w:t>Hase,</w:t>
      </w:r>
      <w:r>
        <w:rPr>
          <w:spacing w:val="40"/>
          <w:sz w:val="16"/>
        </w:rPr>
        <w:t> </w:t>
      </w:r>
      <w:r>
        <w:rPr>
          <w:sz w:val="16"/>
        </w:rPr>
        <w:t>and</w:t>
      </w:r>
      <w:r>
        <w:rPr>
          <w:spacing w:val="40"/>
          <w:sz w:val="16"/>
        </w:rPr>
        <w:t> </w:t>
      </w:r>
      <w:r>
        <w:rPr>
          <w:sz w:val="16"/>
        </w:rPr>
        <w:t>T.</w:t>
      </w:r>
      <w:r>
        <w:rPr>
          <w:spacing w:val="40"/>
          <w:sz w:val="16"/>
        </w:rPr>
        <w:t> </w:t>
      </w:r>
      <w:r>
        <w:rPr>
          <w:sz w:val="16"/>
        </w:rPr>
        <w:t>Notomi,</w:t>
      </w:r>
      <w:r>
        <w:rPr>
          <w:spacing w:val="40"/>
          <w:sz w:val="16"/>
        </w:rPr>
        <w:t> </w:t>
      </w:r>
      <w:r>
        <w:rPr>
          <w:sz w:val="16"/>
        </w:rPr>
        <w:t>“Accelerated</w:t>
      </w:r>
      <w:r>
        <w:rPr>
          <w:spacing w:val="40"/>
          <w:sz w:val="16"/>
        </w:rPr>
        <w:t> </w:t>
      </w:r>
      <w:r>
        <w:rPr>
          <w:sz w:val="16"/>
        </w:rPr>
        <w:t>reaction</w:t>
      </w:r>
      <w:r>
        <w:rPr>
          <w:spacing w:val="40"/>
          <w:sz w:val="16"/>
        </w:rPr>
        <w:t> </w:t>
      </w:r>
      <w:r>
        <w:rPr>
          <w:sz w:val="16"/>
        </w:rPr>
        <w:t>by</w:t>
      </w:r>
      <w:r>
        <w:rPr>
          <w:spacing w:val="40"/>
          <w:sz w:val="16"/>
        </w:rPr>
        <w:t> </w:t>
      </w:r>
      <w:r>
        <w:rPr>
          <w:sz w:val="16"/>
        </w:rPr>
        <w:t>loop-mediated</w:t>
      </w:r>
      <w:r>
        <w:rPr>
          <w:spacing w:val="40"/>
          <w:sz w:val="16"/>
        </w:rPr>
        <w:t> </w:t>
      </w:r>
      <w:r>
        <w:rPr>
          <w:sz w:val="16"/>
        </w:rPr>
        <w:t>isothermal</w:t>
      </w:r>
      <w:r>
        <w:rPr>
          <w:spacing w:val="40"/>
          <w:sz w:val="16"/>
        </w:rPr>
        <w:t> </w:t>
      </w:r>
      <w:r>
        <w:rPr>
          <w:sz w:val="16"/>
        </w:rPr>
        <w:t>amplification</w:t>
      </w:r>
      <w:r>
        <w:rPr>
          <w:spacing w:val="40"/>
          <w:sz w:val="16"/>
        </w:rPr>
        <w:t> </w:t>
      </w:r>
      <w:r>
        <w:rPr>
          <w:sz w:val="16"/>
        </w:rPr>
        <w:t>using</w:t>
      </w:r>
      <w:r>
        <w:rPr>
          <w:spacing w:val="40"/>
          <w:sz w:val="16"/>
        </w:rPr>
        <w:t> </w:t>
      </w:r>
      <w:r>
        <w:rPr>
          <w:sz w:val="16"/>
        </w:rPr>
        <w:t>loop</w:t>
      </w:r>
      <w:r>
        <w:rPr>
          <w:spacing w:val="40"/>
          <w:sz w:val="16"/>
        </w:rPr>
        <w:t> </w:t>
      </w:r>
      <w:r>
        <w:rPr>
          <w:sz w:val="16"/>
        </w:rPr>
        <w:t>primers,”</w:t>
      </w:r>
      <w:r>
        <w:rPr>
          <w:spacing w:val="40"/>
          <w:sz w:val="16"/>
        </w:rPr>
        <w:t> </w:t>
      </w:r>
      <w:r>
        <w:rPr>
          <w:i/>
          <w:sz w:val="16"/>
        </w:rPr>
        <w:t>Molec-ular and Cellular Probes</w:t>
      </w:r>
      <w:r>
        <w:rPr>
          <w:sz w:val="16"/>
        </w:rPr>
        <w:t>, vol. 16, no. 3, pp. 223–229, 2002, doi:</w:t>
      </w:r>
      <w:r>
        <w:rPr>
          <w:spacing w:val="40"/>
          <w:sz w:val="16"/>
        </w:rPr>
        <w:t> </w:t>
      </w:r>
      <w:r>
        <w:rPr>
          <w:spacing w:val="-2"/>
          <w:sz w:val="16"/>
        </w:rPr>
        <w:t>10.1006/mcpr.2002.0415.</w:t>
      </w:r>
    </w:p>
    <w:p>
      <w:pPr>
        <w:pStyle w:val="ListParagraph"/>
        <w:numPr>
          <w:ilvl w:val="1"/>
          <w:numId w:val="19"/>
        </w:numPr>
        <w:tabs>
          <w:tab w:pos="622" w:val="left" w:leader="none"/>
          <w:tab w:pos="624" w:val="left" w:leader="none"/>
        </w:tabs>
        <w:spacing w:line="232" w:lineRule="auto" w:before="3" w:after="0"/>
        <w:ind w:left="624" w:right="5497" w:hanging="286"/>
        <w:jc w:val="both"/>
        <w:rPr>
          <w:sz w:val="16"/>
        </w:rPr>
      </w:pPr>
      <w:r>
        <w:rPr>
          <w:spacing w:val="-2"/>
          <w:sz w:val="16"/>
        </w:rPr>
        <w:t>J. S. Chen </w:t>
      </w:r>
      <w:r>
        <w:rPr>
          <w:i/>
          <w:spacing w:val="-2"/>
          <w:sz w:val="16"/>
        </w:rPr>
        <w:t>et al.</w:t>
      </w:r>
      <w:r>
        <w:rPr>
          <w:spacing w:val="-2"/>
          <w:sz w:val="16"/>
        </w:rPr>
        <w:t>, “CRISPR-Cas12a target binding unleashes indiscriminate</w:t>
      </w:r>
      <w:r>
        <w:rPr>
          <w:spacing w:val="40"/>
          <w:sz w:val="16"/>
        </w:rPr>
        <w:t> </w:t>
      </w:r>
      <w:r>
        <w:rPr>
          <w:spacing w:val="-2"/>
          <w:sz w:val="16"/>
        </w:rPr>
        <w:t>single-stranded DNase activity,” </w:t>
      </w:r>
      <w:r>
        <w:rPr>
          <w:i/>
          <w:spacing w:val="-2"/>
          <w:sz w:val="16"/>
        </w:rPr>
        <w:t>Science</w:t>
      </w:r>
      <w:r>
        <w:rPr>
          <w:spacing w:val="-2"/>
          <w:sz w:val="16"/>
        </w:rPr>
        <w:t>, vol. 360, no. 6387, pp. 436–439,</w:t>
      </w:r>
      <w:r>
        <w:rPr>
          <w:spacing w:val="40"/>
          <w:sz w:val="16"/>
        </w:rPr>
        <w:t> </w:t>
      </w:r>
      <w:r>
        <w:rPr>
          <w:sz w:val="16"/>
        </w:rPr>
        <w:t>2018, doi: 10.1126/science.aar6245.</w:t>
      </w:r>
    </w:p>
    <w:p>
      <w:pPr>
        <w:pStyle w:val="ListParagraph"/>
        <w:numPr>
          <w:ilvl w:val="1"/>
          <w:numId w:val="19"/>
        </w:numPr>
        <w:tabs>
          <w:tab w:pos="619" w:val="left" w:leader="none"/>
          <w:tab w:pos="622" w:val="left" w:leader="none"/>
        </w:tabs>
        <w:spacing w:line="232" w:lineRule="auto" w:before="3" w:after="0"/>
        <w:ind w:left="619" w:right="5489" w:hanging="281"/>
        <w:jc w:val="both"/>
        <w:rPr>
          <w:sz w:val="16"/>
        </w:rPr>
      </w:pPr>
      <w:r>
        <w:rPr>
          <w:spacing w:val="-2"/>
          <w:sz w:val="16"/>
        </w:rPr>
        <w:t>J.</w:t>
      </w:r>
      <w:r>
        <w:rPr>
          <w:spacing w:val="-2"/>
          <w:sz w:val="16"/>
        </w:rPr>
        <w:t> P. Broughton </w:t>
      </w:r>
      <w:r>
        <w:rPr>
          <w:i/>
          <w:spacing w:val="-2"/>
          <w:sz w:val="16"/>
        </w:rPr>
        <w:t>et al.</w:t>
      </w:r>
      <w:r>
        <w:rPr>
          <w:spacing w:val="-2"/>
          <w:sz w:val="16"/>
        </w:rPr>
        <w:t>, “CRISPR-Cas12-based detection of SARS-CoV-</w:t>
      </w:r>
      <w:r>
        <w:rPr>
          <w:spacing w:val="-2"/>
          <w:sz w:val="16"/>
        </w:rPr>
        <w:t>2,”</w:t>
      </w:r>
      <w:r>
        <w:rPr>
          <w:spacing w:val="40"/>
          <w:sz w:val="16"/>
        </w:rPr>
        <w:t> </w:t>
      </w:r>
      <w:r>
        <w:rPr>
          <w:i/>
          <w:sz w:val="16"/>
        </w:rPr>
        <w:t>Nature</w:t>
      </w:r>
      <w:r>
        <w:rPr>
          <w:i/>
          <w:spacing w:val="1"/>
          <w:sz w:val="16"/>
        </w:rPr>
        <w:t> </w:t>
      </w:r>
      <w:r>
        <w:rPr>
          <w:i/>
          <w:sz w:val="16"/>
        </w:rPr>
        <w:t>Biotechnology</w:t>
      </w:r>
      <w:r>
        <w:rPr>
          <w:sz w:val="16"/>
        </w:rPr>
        <w:t>,</w:t>
      </w:r>
      <w:r>
        <w:rPr>
          <w:spacing w:val="1"/>
          <w:sz w:val="16"/>
        </w:rPr>
        <w:t> </w:t>
      </w:r>
      <w:r>
        <w:rPr>
          <w:sz w:val="16"/>
        </w:rPr>
        <w:t>vol.</w:t>
      </w:r>
      <w:r>
        <w:rPr>
          <w:spacing w:val="1"/>
          <w:sz w:val="16"/>
        </w:rPr>
        <w:t> </w:t>
      </w:r>
      <w:r>
        <w:rPr>
          <w:sz w:val="16"/>
        </w:rPr>
        <w:t>38,</w:t>
      </w:r>
      <w:r>
        <w:rPr>
          <w:spacing w:val="2"/>
          <w:sz w:val="16"/>
        </w:rPr>
        <w:t> </w:t>
      </w:r>
      <w:r>
        <w:rPr>
          <w:sz w:val="16"/>
        </w:rPr>
        <w:t>pp.</w:t>
      </w:r>
      <w:r>
        <w:rPr>
          <w:spacing w:val="2"/>
          <w:sz w:val="16"/>
        </w:rPr>
        <w:t> </w:t>
      </w:r>
      <w:r>
        <w:rPr>
          <w:sz w:val="16"/>
        </w:rPr>
        <w:t>870–874,</w:t>
      </w:r>
      <w:r>
        <w:rPr>
          <w:spacing w:val="1"/>
          <w:sz w:val="16"/>
        </w:rPr>
        <w:t> </w:t>
      </w:r>
      <w:r>
        <w:rPr>
          <w:sz w:val="16"/>
        </w:rPr>
        <w:t>2020,</w:t>
      </w:r>
      <w:r>
        <w:rPr>
          <w:spacing w:val="2"/>
          <w:sz w:val="16"/>
        </w:rPr>
        <w:t> </w:t>
      </w:r>
      <w:r>
        <w:rPr>
          <w:sz w:val="16"/>
        </w:rPr>
        <w:t>doi:</w:t>
      </w:r>
      <w:r>
        <w:rPr>
          <w:spacing w:val="2"/>
          <w:sz w:val="16"/>
        </w:rPr>
        <w:t> </w:t>
      </w:r>
      <w:r>
        <w:rPr>
          <w:spacing w:val="-2"/>
          <w:sz w:val="16"/>
        </w:rPr>
        <w:t>10.1038/s41587-</w:t>
      </w:r>
    </w:p>
    <w:p>
      <w:pPr>
        <w:spacing w:line="181" w:lineRule="exact" w:before="0"/>
        <w:ind w:left="624" w:right="0" w:firstLine="0"/>
        <w:jc w:val="left"/>
        <w:rPr>
          <w:sz w:val="16"/>
        </w:rPr>
      </w:pPr>
      <w:r>
        <w:rPr>
          <w:spacing w:val="-2"/>
          <w:sz w:val="16"/>
        </w:rPr>
        <w:t>020-0513-</w:t>
      </w:r>
      <w:r>
        <w:rPr>
          <w:spacing w:val="-5"/>
          <w:sz w:val="16"/>
        </w:rPr>
        <w:t>4.</w:t>
      </w:r>
    </w:p>
    <w:sectPr>
      <w:type w:val="continuous"/>
      <w:pgSz w:w="12240" w:h="15840"/>
      <w:pgMar w:top="90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itka Text">
    <w:altName w:val="Sitka Text"/>
    <w:charset w:val="1"/>
    <w:family w:val="roman"/>
    <w:pitch w:val="variable"/>
  </w:font>
  <w:font w:name="Verdana">
    <w:altName w:val="Verdana"/>
    <w:charset w:val="1"/>
    <w:family w:val="swiss"/>
    <w:pitch w:val="variable"/>
  </w:font>
  <w:font w:name="Cambria">
    <w:altName w:val="Cambria"/>
    <w:charset w:val="1"/>
    <w:family w:val="roman"/>
    <w:pitch w:val="variable"/>
  </w:font>
  <w:font w:name="Arial">
    <w:altName w:val="Aria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5"/>
      <w:numFmt w:val="decimal"/>
      <w:lvlText w:val="[%1]"/>
      <w:lvlJc w:val="left"/>
      <w:pPr>
        <w:ind w:left="529"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1"/>
      <w:numFmt w:val="decimal"/>
      <w:lvlText w:val="[%2]"/>
      <w:lvlJc w:val="left"/>
      <w:pPr>
        <w:ind w:left="624" w:hanging="286"/>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2">
      <w:start w:val="0"/>
      <w:numFmt w:val="bullet"/>
      <w:lvlText w:val="•"/>
      <w:lvlJc w:val="left"/>
      <w:pPr>
        <w:ind w:left="1156" w:hanging="286"/>
      </w:pPr>
      <w:rPr>
        <w:rFonts w:hint="default"/>
        <w:lang w:val="en-US" w:eastAsia="en-US" w:bidi="ar-SA"/>
      </w:rPr>
    </w:lvl>
    <w:lvl w:ilvl="3">
      <w:start w:val="0"/>
      <w:numFmt w:val="bullet"/>
      <w:lvlText w:val="•"/>
      <w:lvlJc w:val="left"/>
      <w:pPr>
        <w:ind w:left="1692" w:hanging="286"/>
      </w:pPr>
      <w:rPr>
        <w:rFonts w:hint="default"/>
        <w:lang w:val="en-US" w:eastAsia="en-US" w:bidi="ar-SA"/>
      </w:rPr>
    </w:lvl>
    <w:lvl w:ilvl="4">
      <w:start w:val="0"/>
      <w:numFmt w:val="bullet"/>
      <w:lvlText w:val="•"/>
      <w:lvlJc w:val="left"/>
      <w:pPr>
        <w:ind w:left="2228" w:hanging="286"/>
      </w:pPr>
      <w:rPr>
        <w:rFonts w:hint="default"/>
        <w:lang w:val="en-US" w:eastAsia="en-US" w:bidi="ar-SA"/>
      </w:rPr>
    </w:lvl>
    <w:lvl w:ilvl="5">
      <w:start w:val="0"/>
      <w:numFmt w:val="bullet"/>
      <w:lvlText w:val="•"/>
      <w:lvlJc w:val="left"/>
      <w:pPr>
        <w:ind w:left="2764" w:hanging="286"/>
      </w:pPr>
      <w:rPr>
        <w:rFonts w:hint="default"/>
        <w:lang w:val="en-US" w:eastAsia="en-US" w:bidi="ar-SA"/>
      </w:rPr>
    </w:lvl>
    <w:lvl w:ilvl="6">
      <w:start w:val="0"/>
      <w:numFmt w:val="bullet"/>
      <w:lvlText w:val="•"/>
      <w:lvlJc w:val="left"/>
      <w:pPr>
        <w:ind w:left="3300" w:hanging="286"/>
      </w:pPr>
      <w:rPr>
        <w:rFonts w:hint="default"/>
        <w:lang w:val="en-US" w:eastAsia="en-US" w:bidi="ar-SA"/>
      </w:rPr>
    </w:lvl>
    <w:lvl w:ilvl="7">
      <w:start w:val="0"/>
      <w:numFmt w:val="bullet"/>
      <w:lvlText w:val="•"/>
      <w:lvlJc w:val="left"/>
      <w:pPr>
        <w:ind w:left="3836" w:hanging="286"/>
      </w:pPr>
      <w:rPr>
        <w:rFonts w:hint="default"/>
        <w:lang w:val="en-US" w:eastAsia="en-US" w:bidi="ar-SA"/>
      </w:rPr>
    </w:lvl>
    <w:lvl w:ilvl="8">
      <w:start w:val="0"/>
      <w:numFmt w:val="bullet"/>
      <w:lvlText w:val="•"/>
      <w:lvlJc w:val="left"/>
      <w:pPr>
        <w:ind w:left="4372" w:hanging="286"/>
      </w:pPr>
      <w:rPr>
        <w:rFonts w:hint="default"/>
        <w:lang w:val="en-US" w:eastAsia="en-US" w:bidi="ar-SA"/>
      </w:rPr>
    </w:lvl>
  </w:abstractNum>
  <w:abstractNum w:abstractNumId="17">
    <w:multiLevelType w:val="hybridMultilevel"/>
    <w:lvl w:ilvl="0">
      <w:start w:val="1"/>
      <w:numFmt w:val="decimal"/>
      <w:lvlText w:val="%1)"/>
      <w:lvlJc w:val="left"/>
      <w:pPr>
        <w:ind w:left="429" w:hanging="257"/>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22" w:hanging="257"/>
      </w:pPr>
      <w:rPr>
        <w:rFonts w:hint="default"/>
        <w:lang w:val="en-US" w:eastAsia="en-US" w:bidi="ar-SA"/>
      </w:rPr>
    </w:lvl>
    <w:lvl w:ilvl="2">
      <w:start w:val="0"/>
      <w:numFmt w:val="bullet"/>
      <w:lvlText w:val="•"/>
      <w:lvlJc w:val="left"/>
      <w:pPr>
        <w:ind w:left="1424" w:hanging="257"/>
      </w:pPr>
      <w:rPr>
        <w:rFonts w:hint="default"/>
        <w:lang w:val="en-US" w:eastAsia="en-US" w:bidi="ar-SA"/>
      </w:rPr>
    </w:lvl>
    <w:lvl w:ilvl="3">
      <w:start w:val="0"/>
      <w:numFmt w:val="bullet"/>
      <w:lvlText w:val="•"/>
      <w:lvlJc w:val="left"/>
      <w:pPr>
        <w:ind w:left="1927" w:hanging="257"/>
      </w:pPr>
      <w:rPr>
        <w:rFonts w:hint="default"/>
        <w:lang w:val="en-US" w:eastAsia="en-US" w:bidi="ar-SA"/>
      </w:rPr>
    </w:lvl>
    <w:lvl w:ilvl="4">
      <w:start w:val="0"/>
      <w:numFmt w:val="bullet"/>
      <w:lvlText w:val="•"/>
      <w:lvlJc w:val="left"/>
      <w:pPr>
        <w:ind w:left="2429" w:hanging="257"/>
      </w:pPr>
      <w:rPr>
        <w:rFonts w:hint="default"/>
        <w:lang w:val="en-US" w:eastAsia="en-US" w:bidi="ar-SA"/>
      </w:rPr>
    </w:lvl>
    <w:lvl w:ilvl="5">
      <w:start w:val="0"/>
      <w:numFmt w:val="bullet"/>
      <w:lvlText w:val="•"/>
      <w:lvlJc w:val="left"/>
      <w:pPr>
        <w:ind w:left="2932" w:hanging="257"/>
      </w:pPr>
      <w:rPr>
        <w:rFonts w:hint="default"/>
        <w:lang w:val="en-US" w:eastAsia="en-US" w:bidi="ar-SA"/>
      </w:rPr>
    </w:lvl>
    <w:lvl w:ilvl="6">
      <w:start w:val="0"/>
      <w:numFmt w:val="bullet"/>
      <w:lvlText w:val="•"/>
      <w:lvlJc w:val="left"/>
      <w:pPr>
        <w:ind w:left="3434" w:hanging="257"/>
      </w:pPr>
      <w:rPr>
        <w:rFonts w:hint="default"/>
        <w:lang w:val="en-US" w:eastAsia="en-US" w:bidi="ar-SA"/>
      </w:rPr>
    </w:lvl>
    <w:lvl w:ilvl="7">
      <w:start w:val="0"/>
      <w:numFmt w:val="bullet"/>
      <w:lvlText w:val="•"/>
      <w:lvlJc w:val="left"/>
      <w:pPr>
        <w:ind w:left="3937" w:hanging="257"/>
      </w:pPr>
      <w:rPr>
        <w:rFonts w:hint="default"/>
        <w:lang w:val="en-US" w:eastAsia="en-US" w:bidi="ar-SA"/>
      </w:rPr>
    </w:lvl>
    <w:lvl w:ilvl="8">
      <w:start w:val="0"/>
      <w:numFmt w:val="bullet"/>
      <w:lvlText w:val="•"/>
      <w:lvlJc w:val="left"/>
      <w:pPr>
        <w:ind w:left="4439" w:hanging="257"/>
      </w:pPr>
      <w:rPr>
        <w:rFonts w:hint="default"/>
        <w:lang w:val="en-US" w:eastAsia="en-US" w:bidi="ar-SA"/>
      </w:rPr>
    </w:lvl>
  </w:abstractNum>
  <w:abstractNum w:abstractNumId="16">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24" w:hanging="259"/>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1070" w:hanging="259"/>
      </w:pPr>
      <w:rPr>
        <w:rFonts w:hint="default"/>
        <w:lang w:val="en-US" w:eastAsia="en-US" w:bidi="ar-SA"/>
      </w:rPr>
    </w:lvl>
    <w:lvl w:ilvl="3">
      <w:start w:val="0"/>
      <w:numFmt w:val="bullet"/>
      <w:lvlText w:val="•"/>
      <w:lvlJc w:val="left"/>
      <w:pPr>
        <w:ind w:left="1601" w:hanging="259"/>
      </w:pPr>
      <w:rPr>
        <w:rFonts w:hint="default"/>
        <w:lang w:val="en-US" w:eastAsia="en-US" w:bidi="ar-SA"/>
      </w:rPr>
    </w:lvl>
    <w:lvl w:ilvl="4">
      <w:start w:val="0"/>
      <w:numFmt w:val="bullet"/>
      <w:lvlText w:val="•"/>
      <w:lvlJc w:val="left"/>
      <w:pPr>
        <w:ind w:left="2131" w:hanging="259"/>
      </w:pPr>
      <w:rPr>
        <w:rFonts w:hint="default"/>
        <w:lang w:val="en-US" w:eastAsia="en-US" w:bidi="ar-SA"/>
      </w:rPr>
    </w:lvl>
    <w:lvl w:ilvl="5">
      <w:start w:val="0"/>
      <w:numFmt w:val="bullet"/>
      <w:lvlText w:val="•"/>
      <w:lvlJc w:val="left"/>
      <w:pPr>
        <w:ind w:left="2662" w:hanging="259"/>
      </w:pPr>
      <w:rPr>
        <w:rFonts w:hint="default"/>
        <w:lang w:val="en-US" w:eastAsia="en-US" w:bidi="ar-SA"/>
      </w:rPr>
    </w:lvl>
    <w:lvl w:ilvl="6">
      <w:start w:val="0"/>
      <w:numFmt w:val="bullet"/>
      <w:lvlText w:val="•"/>
      <w:lvlJc w:val="left"/>
      <w:pPr>
        <w:ind w:left="3192" w:hanging="259"/>
      </w:pPr>
      <w:rPr>
        <w:rFonts w:hint="default"/>
        <w:lang w:val="en-US" w:eastAsia="en-US" w:bidi="ar-SA"/>
      </w:rPr>
    </w:lvl>
    <w:lvl w:ilvl="7">
      <w:start w:val="0"/>
      <w:numFmt w:val="bullet"/>
      <w:lvlText w:val="•"/>
      <w:lvlJc w:val="left"/>
      <w:pPr>
        <w:ind w:left="3723" w:hanging="259"/>
      </w:pPr>
      <w:rPr>
        <w:rFonts w:hint="default"/>
        <w:lang w:val="en-US" w:eastAsia="en-US" w:bidi="ar-SA"/>
      </w:rPr>
    </w:lvl>
    <w:lvl w:ilvl="8">
      <w:start w:val="0"/>
      <w:numFmt w:val="bullet"/>
      <w:lvlText w:val="•"/>
      <w:lvlJc w:val="left"/>
      <w:pPr>
        <w:ind w:left="4254" w:hanging="259"/>
      </w:pPr>
      <w:rPr>
        <w:rFonts w:hint="default"/>
        <w:lang w:val="en-US" w:eastAsia="en-US" w:bidi="ar-SA"/>
      </w:rPr>
    </w:lvl>
  </w:abstractNum>
  <w:abstractNum w:abstractNumId="15">
    <w:multiLevelType w:val="hybridMultilevel"/>
    <w:lvl w:ilvl="0">
      <w:start w:val="0"/>
      <w:numFmt w:val="bullet"/>
      <w:lvlText w:val="•"/>
      <w:lvlJc w:val="left"/>
      <w:pPr>
        <w:ind w:left="340"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440" w:hanging="182"/>
      </w:pPr>
      <w:rPr>
        <w:rFonts w:hint="default" w:ascii="Arial" w:hAnsi="Arial" w:eastAsia="Arial" w:cs="Arial"/>
        <w:b w:val="0"/>
        <w:bCs w:val="0"/>
        <w:i/>
        <w:iCs/>
        <w:spacing w:val="0"/>
        <w:w w:val="166"/>
        <w:sz w:val="14"/>
        <w:szCs w:val="14"/>
        <w:lang w:val="en-US" w:eastAsia="en-US" w:bidi="ar-SA"/>
      </w:rPr>
    </w:lvl>
    <w:lvl w:ilvl="2">
      <w:start w:val="0"/>
      <w:numFmt w:val="bullet"/>
      <w:lvlText w:val="•"/>
      <w:lvlJc w:val="left"/>
      <w:pPr>
        <w:ind w:left="386" w:hanging="182"/>
      </w:pPr>
      <w:rPr>
        <w:rFonts w:hint="default"/>
        <w:lang w:val="en-US" w:eastAsia="en-US" w:bidi="ar-SA"/>
      </w:rPr>
    </w:lvl>
    <w:lvl w:ilvl="3">
      <w:start w:val="0"/>
      <w:numFmt w:val="bullet"/>
      <w:lvlText w:val="•"/>
      <w:lvlJc w:val="left"/>
      <w:pPr>
        <w:ind w:left="333" w:hanging="182"/>
      </w:pPr>
      <w:rPr>
        <w:rFonts w:hint="default"/>
        <w:lang w:val="en-US" w:eastAsia="en-US" w:bidi="ar-SA"/>
      </w:rPr>
    </w:lvl>
    <w:lvl w:ilvl="4">
      <w:start w:val="0"/>
      <w:numFmt w:val="bullet"/>
      <w:lvlText w:val="•"/>
      <w:lvlJc w:val="left"/>
      <w:pPr>
        <w:ind w:left="280" w:hanging="182"/>
      </w:pPr>
      <w:rPr>
        <w:rFonts w:hint="default"/>
        <w:lang w:val="en-US" w:eastAsia="en-US" w:bidi="ar-SA"/>
      </w:rPr>
    </w:lvl>
    <w:lvl w:ilvl="5">
      <w:start w:val="0"/>
      <w:numFmt w:val="bullet"/>
      <w:lvlText w:val="•"/>
      <w:lvlJc w:val="left"/>
      <w:pPr>
        <w:ind w:left="227" w:hanging="182"/>
      </w:pPr>
      <w:rPr>
        <w:rFonts w:hint="default"/>
        <w:lang w:val="en-US" w:eastAsia="en-US" w:bidi="ar-SA"/>
      </w:rPr>
    </w:lvl>
    <w:lvl w:ilvl="6">
      <w:start w:val="0"/>
      <w:numFmt w:val="bullet"/>
      <w:lvlText w:val="•"/>
      <w:lvlJc w:val="left"/>
      <w:pPr>
        <w:ind w:left="174" w:hanging="182"/>
      </w:pPr>
      <w:rPr>
        <w:rFonts w:hint="default"/>
        <w:lang w:val="en-US" w:eastAsia="en-US" w:bidi="ar-SA"/>
      </w:rPr>
    </w:lvl>
    <w:lvl w:ilvl="7">
      <w:start w:val="0"/>
      <w:numFmt w:val="bullet"/>
      <w:lvlText w:val="•"/>
      <w:lvlJc w:val="left"/>
      <w:pPr>
        <w:ind w:left="121" w:hanging="182"/>
      </w:pPr>
      <w:rPr>
        <w:rFonts w:hint="default"/>
        <w:lang w:val="en-US" w:eastAsia="en-US" w:bidi="ar-SA"/>
      </w:rPr>
    </w:lvl>
    <w:lvl w:ilvl="8">
      <w:start w:val="0"/>
      <w:numFmt w:val="bullet"/>
      <w:lvlText w:val="•"/>
      <w:lvlJc w:val="left"/>
      <w:pPr>
        <w:ind w:left="68" w:hanging="182"/>
      </w:pPr>
      <w:rPr>
        <w:rFonts w:hint="default"/>
        <w:lang w:val="en-US" w:eastAsia="en-US" w:bidi="ar-SA"/>
      </w:rPr>
    </w:lvl>
  </w:abstractNum>
  <w:abstractNum w:abstractNumId="14">
    <w:multiLevelType w:val="hybridMultilevel"/>
    <w:lvl w:ilvl="0">
      <w:start w:val="0"/>
      <w:numFmt w:val="bullet"/>
      <w:lvlText w:val="•"/>
      <w:lvlJc w:val="left"/>
      <w:pPr>
        <w:ind w:left="440"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27" w:hanging="182"/>
      </w:pPr>
      <w:rPr>
        <w:rFonts w:hint="default"/>
        <w:lang w:val="en-US" w:eastAsia="en-US" w:bidi="ar-SA"/>
      </w:rPr>
    </w:lvl>
    <w:lvl w:ilvl="2">
      <w:start w:val="0"/>
      <w:numFmt w:val="bullet"/>
      <w:lvlText w:val="•"/>
      <w:lvlJc w:val="left"/>
      <w:pPr>
        <w:ind w:left="1414" w:hanging="182"/>
      </w:pPr>
      <w:rPr>
        <w:rFonts w:hint="default"/>
        <w:lang w:val="en-US" w:eastAsia="en-US" w:bidi="ar-SA"/>
      </w:rPr>
    </w:lvl>
    <w:lvl w:ilvl="3">
      <w:start w:val="0"/>
      <w:numFmt w:val="bullet"/>
      <w:lvlText w:val="•"/>
      <w:lvlJc w:val="left"/>
      <w:pPr>
        <w:ind w:left="1902" w:hanging="182"/>
      </w:pPr>
      <w:rPr>
        <w:rFonts w:hint="default"/>
        <w:lang w:val="en-US" w:eastAsia="en-US" w:bidi="ar-SA"/>
      </w:rPr>
    </w:lvl>
    <w:lvl w:ilvl="4">
      <w:start w:val="0"/>
      <w:numFmt w:val="bullet"/>
      <w:lvlText w:val="•"/>
      <w:lvlJc w:val="left"/>
      <w:pPr>
        <w:ind w:left="2389" w:hanging="182"/>
      </w:pPr>
      <w:rPr>
        <w:rFonts w:hint="default"/>
        <w:lang w:val="en-US" w:eastAsia="en-US" w:bidi="ar-SA"/>
      </w:rPr>
    </w:lvl>
    <w:lvl w:ilvl="5">
      <w:start w:val="0"/>
      <w:numFmt w:val="bullet"/>
      <w:lvlText w:val="•"/>
      <w:lvlJc w:val="left"/>
      <w:pPr>
        <w:ind w:left="2876" w:hanging="182"/>
      </w:pPr>
      <w:rPr>
        <w:rFonts w:hint="default"/>
        <w:lang w:val="en-US" w:eastAsia="en-US" w:bidi="ar-SA"/>
      </w:rPr>
    </w:lvl>
    <w:lvl w:ilvl="6">
      <w:start w:val="0"/>
      <w:numFmt w:val="bullet"/>
      <w:lvlText w:val="•"/>
      <w:lvlJc w:val="left"/>
      <w:pPr>
        <w:ind w:left="3364" w:hanging="182"/>
      </w:pPr>
      <w:rPr>
        <w:rFonts w:hint="default"/>
        <w:lang w:val="en-US" w:eastAsia="en-US" w:bidi="ar-SA"/>
      </w:rPr>
    </w:lvl>
    <w:lvl w:ilvl="7">
      <w:start w:val="0"/>
      <w:numFmt w:val="bullet"/>
      <w:lvlText w:val="•"/>
      <w:lvlJc w:val="left"/>
      <w:pPr>
        <w:ind w:left="3851" w:hanging="182"/>
      </w:pPr>
      <w:rPr>
        <w:rFonts w:hint="default"/>
        <w:lang w:val="en-US" w:eastAsia="en-US" w:bidi="ar-SA"/>
      </w:rPr>
    </w:lvl>
    <w:lvl w:ilvl="8">
      <w:start w:val="0"/>
      <w:numFmt w:val="bullet"/>
      <w:lvlText w:val="•"/>
      <w:lvlJc w:val="left"/>
      <w:pPr>
        <w:ind w:left="4338" w:hanging="182"/>
      </w:pPr>
      <w:rPr>
        <w:rFonts w:hint="default"/>
        <w:lang w:val="en-US" w:eastAsia="en-US" w:bidi="ar-SA"/>
      </w:rPr>
    </w:lvl>
  </w:abstractNum>
  <w:abstractNum w:abstractNumId="13">
    <w:multiLevelType w:val="hybridMultilevel"/>
    <w:lvl w:ilvl="0">
      <w:start w:val="0"/>
      <w:numFmt w:val="bullet"/>
      <w:lvlText w:val="•"/>
      <w:lvlJc w:val="left"/>
      <w:pPr>
        <w:ind w:left="440"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27" w:hanging="182"/>
      </w:pPr>
      <w:rPr>
        <w:rFonts w:hint="default"/>
        <w:lang w:val="en-US" w:eastAsia="en-US" w:bidi="ar-SA"/>
      </w:rPr>
    </w:lvl>
    <w:lvl w:ilvl="2">
      <w:start w:val="0"/>
      <w:numFmt w:val="bullet"/>
      <w:lvlText w:val="•"/>
      <w:lvlJc w:val="left"/>
      <w:pPr>
        <w:ind w:left="1414" w:hanging="182"/>
      </w:pPr>
      <w:rPr>
        <w:rFonts w:hint="default"/>
        <w:lang w:val="en-US" w:eastAsia="en-US" w:bidi="ar-SA"/>
      </w:rPr>
    </w:lvl>
    <w:lvl w:ilvl="3">
      <w:start w:val="0"/>
      <w:numFmt w:val="bullet"/>
      <w:lvlText w:val="•"/>
      <w:lvlJc w:val="left"/>
      <w:pPr>
        <w:ind w:left="1902" w:hanging="182"/>
      </w:pPr>
      <w:rPr>
        <w:rFonts w:hint="default"/>
        <w:lang w:val="en-US" w:eastAsia="en-US" w:bidi="ar-SA"/>
      </w:rPr>
    </w:lvl>
    <w:lvl w:ilvl="4">
      <w:start w:val="0"/>
      <w:numFmt w:val="bullet"/>
      <w:lvlText w:val="•"/>
      <w:lvlJc w:val="left"/>
      <w:pPr>
        <w:ind w:left="2389" w:hanging="182"/>
      </w:pPr>
      <w:rPr>
        <w:rFonts w:hint="default"/>
        <w:lang w:val="en-US" w:eastAsia="en-US" w:bidi="ar-SA"/>
      </w:rPr>
    </w:lvl>
    <w:lvl w:ilvl="5">
      <w:start w:val="0"/>
      <w:numFmt w:val="bullet"/>
      <w:lvlText w:val="•"/>
      <w:lvlJc w:val="left"/>
      <w:pPr>
        <w:ind w:left="2876" w:hanging="182"/>
      </w:pPr>
      <w:rPr>
        <w:rFonts w:hint="default"/>
        <w:lang w:val="en-US" w:eastAsia="en-US" w:bidi="ar-SA"/>
      </w:rPr>
    </w:lvl>
    <w:lvl w:ilvl="6">
      <w:start w:val="0"/>
      <w:numFmt w:val="bullet"/>
      <w:lvlText w:val="•"/>
      <w:lvlJc w:val="left"/>
      <w:pPr>
        <w:ind w:left="3364" w:hanging="182"/>
      </w:pPr>
      <w:rPr>
        <w:rFonts w:hint="default"/>
        <w:lang w:val="en-US" w:eastAsia="en-US" w:bidi="ar-SA"/>
      </w:rPr>
    </w:lvl>
    <w:lvl w:ilvl="7">
      <w:start w:val="0"/>
      <w:numFmt w:val="bullet"/>
      <w:lvlText w:val="•"/>
      <w:lvlJc w:val="left"/>
      <w:pPr>
        <w:ind w:left="3851" w:hanging="182"/>
      </w:pPr>
      <w:rPr>
        <w:rFonts w:hint="default"/>
        <w:lang w:val="en-US" w:eastAsia="en-US" w:bidi="ar-SA"/>
      </w:rPr>
    </w:lvl>
    <w:lvl w:ilvl="8">
      <w:start w:val="0"/>
      <w:numFmt w:val="bullet"/>
      <w:lvlText w:val="•"/>
      <w:lvlJc w:val="left"/>
      <w:pPr>
        <w:ind w:left="4338" w:hanging="182"/>
      </w:pPr>
      <w:rPr>
        <w:rFonts w:hint="default"/>
        <w:lang w:val="en-US" w:eastAsia="en-US" w:bidi="ar-SA"/>
      </w:rPr>
    </w:lvl>
  </w:abstractNum>
  <w:abstractNum w:abstractNumId="12">
    <w:multiLevelType w:val="hybridMultilevel"/>
    <w:lvl w:ilvl="0">
      <w:start w:val="0"/>
      <w:numFmt w:val="decimal"/>
      <w:lvlText w:val="%1"/>
      <w:lvlJc w:val="left"/>
      <w:pPr>
        <w:ind w:left="1440" w:hanging="1062"/>
        <w:jc w:val="lef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590" w:hanging="1062"/>
      </w:pPr>
      <w:rPr>
        <w:rFonts w:hint="default"/>
        <w:lang w:val="en-US" w:eastAsia="en-US" w:bidi="ar-SA"/>
      </w:rPr>
    </w:lvl>
    <w:lvl w:ilvl="2">
      <w:start w:val="0"/>
      <w:numFmt w:val="bullet"/>
      <w:lvlText w:val="•"/>
      <w:lvlJc w:val="left"/>
      <w:pPr>
        <w:ind w:left="1741" w:hanging="1062"/>
      </w:pPr>
      <w:rPr>
        <w:rFonts w:hint="default"/>
        <w:lang w:val="en-US" w:eastAsia="en-US" w:bidi="ar-SA"/>
      </w:rPr>
    </w:lvl>
    <w:lvl w:ilvl="3">
      <w:start w:val="0"/>
      <w:numFmt w:val="bullet"/>
      <w:lvlText w:val="•"/>
      <w:lvlJc w:val="left"/>
      <w:pPr>
        <w:ind w:left="1892" w:hanging="1062"/>
      </w:pPr>
      <w:rPr>
        <w:rFonts w:hint="default"/>
        <w:lang w:val="en-US" w:eastAsia="en-US" w:bidi="ar-SA"/>
      </w:rPr>
    </w:lvl>
    <w:lvl w:ilvl="4">
      <w:start w:val="0"/>
      <w:numFmt w:val="bullet"/>
      <w:lvlText w:val="•"/>
      <w:lvlJc w:val="left"/>
      <w:pPr>
        <w:ind w:left="2043" w:hanging="1062"/>
      </w:pPr>
      <w:rPr>
        <w:rFonts w:hint="default"/>
        <w:lang w:val="en-US" w:eastAsia="en-US" w:bidi="ar-SA"/>
      </w:rPr>
    </w:lvl>
    <w:lvl w:ilvl="5">
      <w:start w:val="0"/>
      <w:numFmt w:val="bullet"/>
      <w:lvlText w:val="•"/>
      <w:lvlJc w:val="left"/>
      <w:pPr>
        <w:ind w:left="2193" w:hanging="1062"/>
      </w:pPr>
      <w:rPr>
        <w:rFonts w:hint="default"/>
        <w:lang w:val="en-US" w:eastAsia="en-US" w:bidi="ar-SA"/>
      </w:rPr>
    </w:lvl>
    <w:lvl w:ilvl="6">
      <w:start w:val="0"/>
      <w:numFmt w:val="bullet"/>
      <w:lvlText w:val="•"/>
      <w:lvlJc w:val="left"/>
      <w:pPr>
        <w:ind w:left="2344" w:hanging="1062"/>
      </w:pPr>
      <w:rPr>
        <w:rFonts w:hint="default"/>
        <w:lang w:val="en-US" w:eastAsia="en-US" w:bidi="ar-SA"/>
      </w:rPr>
    </w:lvl>
    <w:lvl w:ilvl="7">
      <w:start w:val="0"/>
      <w:numFmt w:val="bullet"/>
      <w:lvlText w:val="•"/>
      <w:lvlJc w:val="left"/>
      <w:pPr>
        <w:ind w:left="2495" w:hanging="1062"/>
      </w:pPr>
      <w:rPr>
        <w:rFonts w:hint="default"/>
        <w:lang w:val="en-US" w:eastAsia="en-US" w:bidi="ar-SA"/>
      </w:rPr>
    </w:lvl>
    <w:lvl w:ilvl="8">
      <w:start w:val="0"/>
      <w:numFmt w:val="bullet"/>
      <w:lvlText w:val="•"/>
      <w:lvlJc w:val="left"/>
      <w:pPr>
        <w:ind w:left="2646" w:hanging="1062"/>
      </w:pPr>
      <w:rPr>
        <w:rFonts w:hint="default"/>
        <w:lang w:val="en-US" w:eastAsia="en-US" w:bidi="ar-SA"/>
      </w:rPr>
    </w:lvl>
  </w:abstractNum>
  <w:abstractNum w:abstractNumId="11">
    <w:multiLevelType w:val="hybridMultilevel"/>
    <w:lvl w:ilvl="0">
      <w:start w:val="0"/>
      <w:numFmt w:val="bullet"/>
      <w:lvlText w:val="•"/>
      <w:lvlJc w:val="left"/>
      <w:pPr>
        <w:ind w:left="340"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850" w:hanging="182"/>
      </w:pPr>
      <w:rPr>
        <w:rFonts w:hint="default"/>
        <w:lang w:val="en-US" w:eastAsia="en-US" w:bidi="ar-SA"/>
      </w:rPr>
    </w:lvl>
    <w:lvl w:ilvl="2">
      <w:start w:val="0"/>
      <w:numFmt w:val="bullet"/>
      <w:lvlText w:val="•"/>
      <w:lvlJc w:val="left"/>
      <w:pPr>
        <w:ind w:left="1360" w:hanging="182"/>
      </w:pPr>
      <w:rPr>
        <w:rFonts w:hint="default"/>
        <w:lang w:val="en-US" w:eastAsia="en-US" w:bidi="ar-SA"/>
      </w:rPr>
    </w:lvl>
    <w:lvl w:ilvl="3">
      <w:start w:val="0"/>
      <w:numFmt w:val="bullet"/>
      <w:lvlText w:val="•"/>
      <w:lvlJc w:val="left"/>
      <w:pPr>
        <w:ind w:left="1870" w:hanging="182"/>
      </w:pPr>
      <w:rPr>
        <w:rFonts w:hint="default"/>
        <w:lang w:val="en-US" w:eastAsia="en-US" w:bidi="ar-SA"/>
      </w:rPr>
    </w:lvl>
    <w:lvl w:ilvl="4">
      <w:start w:val="0"/>
      <w:numFmt w:val="bullet"/>
      <w:lvlText w:val="•"/>
      <w:lvlJc w:val="left"/>
      <w:pPr>
        <w:ind w:left="2380" w:hanging="182"/>
      </w:pPr>
      <w:rPr>
        <w:rFonts w:hint="default"/>
        <w:lang w:val="en-US" w:eastAsia="en-US" w:bidi="ar-SA"/>
      </w:rPr>
    </w:lvl>
    <w:lvl w:ilvl="5">
      <w:start w:val="0"/>
      <w:numFmt w:val="bullet"/>
      <w:lvlText w:val="•"/>
      <w:lvlJc w:val="left"/>
      <w:pPr>
        <w:ind w:left="2890" w:hanging="182"/>
      </w:pPr>
      <w:rPr>
        <w:rFonts w:hint="default"/>
        <w:lang w:val="en-US" w:eastAsia="en-US" w:bidi="ar-SA"/>
      </w:rPr>
    </w:lvl>
    <w:lvl w:ilvl="6">
      <w:start w:val="0"/>
      <w:numFmt w:val="bullet"/>
      <w:lvlText w:val="•"/>
      <w:lvlJc w:val="left"/>
      <w:pPr>
        <w:ind w:left="3400" w:hanging="182"/>
      </w:pPr>
      <w:rPr>
        <w:rFonts w:hint="default"/>
        <w:lang w:val="en-US" w:eastAsia="en-US" w:bidi="ar-SA"/>
      </w:rPr>
    </w:lvl>
    <w:lvl w:ilvl="7">
      <w:start w:val="0"/>
      <w:numFmt w:val="bullet"/>
      <w:lvlText w:val="•"/>
      <w:lvlJc w:val="left"/>
      <w:pPr>
        <w:ind w:left="3910" w:hanging="182"/>
      </w:pPr>
      <w:rPr>
        <w:rFonts w:hint="default"/>
        <w:lang w:val="en-US" w:eastAsia="en-US" w:bidi="ar-SA"/>
      </w:rPr>
    </w:lvl>
    <w:lvl w:ilvl="8">
      <w:start w:val="0"/>
      <w:numFmt w:val="bullet"/>
      <w:lvlText w:val="•"/>
      <w:lvlJc w:val="left"/>
      <w:pPr>
        <w:ind w:left="4420" w:hanging="182"/>
      </w:pPr>
      <w:rPr>
        <w:rFonts w:hint="default"/>
        <w:lang w:val="en-US" w:eastAsia="en-US" w:bidi="ar-SA"/>
      </w:rPr>
    </w:lvl>
  </w:abstractNum>
  <w:abstractNum w:abstractNumId="10">
    <w:multiLevelType w:val="hybridMultilevel"/>
    <w:lvl w:ilvl="0">
      <w:start w:val="1"/>
      <w:numFmt w:val="decimal"/>
      <w:lvlText w:val="%1)"/>
      <w:lvlJc w:val="left"/>
      <w:pPr>
        <w:ind w:left="439" w:hanging="259"/>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592"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decimal"/>
      <w:lvlText w:val="%3)"/>
      <w:lvlJc w:val="left"/>
      <w:pPr>
        <w:ind w:left="425"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1205" w:hanging="266"/>
      </w:pPr>
      <w:rPr>
        <w:rFonts w:hint="default"/>
        <w:lang w:val="en-US" w:eastAsia="en-US" w:bidi="ar-SA"/>
      </w:rPr>
    </w:lvl>
    <w:lvl w:ilvl="4">
      <w:start w:val="0"/>
      <w:numFmt w:val="bullet"/>
      <w:lvlText w:val="•"/>
      <w:lvlJc w:val="left"/>
      <w:pPr>
        <w:ind w:left="1810" w:hanging="266"/>
      </w:pPr>
      <w:rPr>
        <w:rFonts w:hint="default"/>
        <w:lang w:val="en-US" w:eastAsia="en-US" w:bidi="ar-SA"/>
      </w:rPr>
    </w:lvl>
    <w:lvl w:ilvl="5">
      <w:start w:val="0"/>
      <w:numFmt w:val="bullet"/>
      <w:lvlText w:val="•"/>
      <w:lvlJc w:val="left"/>
      <w:pPr>
        <w:ind w:left="2415" w:hanging="266"/>
      </w:pPr>
      <w:rPr>
        <w:rFonts w:hint="default"/>
        <w:lang w:val="en-US" w:eastAsia="en-US" w:bidi="ar-SA"/>
      </w:rPr>
    </w:lvl>
    <w:lvl w:ilvl="6">
      <w:start w:val="0"/>
      <w:numFmt w:val="bullet"/>
      <w:lvlText w:val="•"/>
      <w:lvlJc w:val="left"/>
      <w:pPr>
        <w:ind w:left="3020" w:hanging="266"/>
      </w:pPr>
      <w:rPr>
        <w:rFonts w:hint="default"/>
        <w:lang w:val="en-US" w:eastAsia="en-US" w:bidi="ar-SA"/>
      </w:rPr>
    </w:lvl>
    <w:lvl w:ilvl="7">
      <w:start w:val="0"/>
      <w:numFmt w:val="bullet"/>
      <w:lvlText w:val="•"/>
      <w:lvlJc w:val="left"/>
      <w:pPr>
        <w:ind w:left="3625" w:hanging="266"/>
      </w:pPr>
      <w:rPr>
        <w:rFonts w:hint="default"/>
        <w:lang w:val="en-US" w:eastAsia="en-US" w:bidi="ar-SA"/>
      </w:rPr>
    </w:lvl>
    <w:lvl w:ilvl="8">
      <w:start w:val="0"/>
      <w:numFmt w:val="bullet"/>
      <w:lvlText w:val="•"/>
      <w:lvlJc w:val="left"/>
      <w:pPr>
        <w:ind w:left="4230" w:hanging="266"/>
      </w:pPr>
      <w:rPr>
        <w:rFonts w:hint="default"/>
        <w:lang w:val="en-US" w:eastAsia="en-US" w:bidi="ar-SA"/>
      </w:rPr>
    </w:lvl>
  </w:abstractNum>
  <w:abstractNum w:abstractNumId="9">
    <w:multiLevelType w:val="hybridMultilevel"/>
    <w:lvl w:ilvl="0">
      <w:start w:val="0"/>
      <w:numFmt w:val="bullet"/>
      <w:lvlText w:val="•"/>
      <w:lvlJc w:val="left"/>
      <w:pPr>
        <w:ind w:left="347"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850" w:hanging="182"/>
      </w:pPr>
      <w:rPr>
        <w:rFonts w:hint="default"/>
        <w:lang w:val="en-US" w:eastAsia="en-US" w:bidi="ar-SA"/>
      </w:rPr>
    </w:lvl>
    <w:lvl w:ilvl="2">
      <w:start w:val="0"/>
      <w:numFmt w:val="bullet"/>
      <w:lvlText w:val="•"/>
      <w:lvlJc w:val="left"/>
      <w:pPr>
        <w:ind w:left="1361" w:hanging="182"/>
      </w:pPr>
      <w:rPr>
        <w:rFonts w:hint="default"/>
        <w:lang w:val="en-US" w:eastAsia="en-US" w:bidi="ar-SA"/>
      </w:rPr>
    </w:lvl>
    <w:lvl w:ilvl="3">
      <w:start w:val="0"/>
      <w:numFmt w:val="bullet"/>
      <w:lvlText w:val="•"/>
      <w:lvlJc w:val="left"/>
      <w:pPr>
        <w:ind w:left="1871" w:hanging="182"/>
      </w:pPr>
      <w:rPr>
        <w:rFonts w:hint="default"/>
        <w:lang w:val="en-US" w:eastAsia="en-US" w:bidi="ar-SA"/>
      </w:rPr>
    </w:lvl>
    <w:lvl w:ilvl="4">
      <w:start w:val="0"/>
      <w:numFmt w:val="bullet"/>
      <w:lvlText w:val="•"/>
      <w:lvlJc w:val="left"/>
      <w:pPr>
        <w:ind w:left="2382" w:hanging="182"/>
      </w:pPr>
      <w:rPr>
        <w:rFonts w:hint="default"/>
        <w:lang w:val="en-US" w:eastAsia="en-US" w:bidi="ar-SA"/>
      </w:rPr>
    </w:lvl>
    <w:lvl w:ilvl="5">
      <w:start w:val="0"/>
      <w:numFmt w:val="bullet"/>
      <w:lvlText w:val="•"/>
      <w:lvlJc w:val="left"/>
      <w:pPr>
        <w:ind w:left="2893" w:hanging="182"/>
      </w:pPr>
      <w:rPr>
        <w:rFonts w:hint="default"/>
        <w:lang w:val="en-US" w:eastAsia="en-US" w:bidi="ar-SA"/>
      </w:rPr>
    </w:lvl>
    <w:lvl w:ilvl="6">
      <w:start w:val="0"/>
      <w:numFmt w:val="bullet"/>
      <w:lvlText w:val="•"/>
      <w:lvlJc w:val="left"/>
      <w:pPr>
        <w:ind w:left="3403" w:hanging="182"/>
      </w:pPr>
      <w:rPr>
        <w:rFonts w:hint="default"/>
        <w:lang w:val="en-US" w:eastAsia="en-US" w:bidi="ar-SA"/>
      </w:rPr>
    </w:lvl>
    <w:lvl w:ilvl="7">
      <w:start w:val="0"/>
      <w:numFmt w:val="bullet"/>
      <w:lvlText w:val="•"/>
      <w:lvlJc w:val="left"/>
      <w:pPr>
        <w:ind w:left="3914" w:hanging="182"/>
      </w:pPr>
      <w:rPr>
        <w:rFonts w:hint="default"/>
        <w:lang w:val="en-US" w:eastAsia="en-US" w:bidi="ar-SA"/>
      </w:rPr>
    </w:lvl>
    <w:lvl w:ilvl="8">
      <w:start w:val="0"/>
      <w:numFmt w:val="bullet"/>
      <w:lvlText w:val="•"/>
      <w:lvlJc w:val="left"/>
      <w:pPr>
        <w:ind w:left="4425" w:hanging="182"/>
      </w:pPr>
      <w:rPr>
        <w:rFonts w:hint="default"/>
        <w:lang w:val="en-US" w:eastAsia="en-US" w:bidi="ar-SA"/>
      </w:rPr>
    </w:lvl>
  </w:abstractNum>
  <w:abstractNum w:abstractNumId="8">
    <w:multiLevelType w:val="hybridMultilevel"/>
    <w:lvl w:ilvl="0">
      <w:start w:val="1"/>
      <w:numFmt w:val="upperLetter"/>
      <w:lvlText w:val="%1."/>
      <w:lvlJc w:val="left"/>
      <w:pPr>
        <w:ind w:left="445"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24"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58" w:hanging="266"/>
      </w:pPr>
      <w:rPr>
        <w:rFonts w:hint="default"/>
        <w:lang w:val="en-US" w:eastAsia="en-US" w:bidi="ar-SA"/>
      </w:rPr>
    </w:lvl>
    <w:lvl w:ilvl="3">
      <w:start w:val="0"/>
      <w:numFmt w:val="bullet"/>
      <w:lvlText w:val="•"/>
      <w:lvlJc w:val="left"/>
      <w:pPr>
        <w:ind w:left="397" w:hanging="266"/>
      </w:pPr>
      <w:rPr>
        <w:rFonts w:hint="default"/>
        <w:lang w:val="en-US" w:eastAsia="en-US" w:bidi="ar-SA"/>
      </w:rPr>
    </w:lvl>
    <w:lvl w:ilvl="4">
      <w:start w:val="0"/>
      <w:numFmt w:val="bullet"/>
      <w:lvlText w:val="•"/>
      <w:lvlJc w:val="left"/>
      <w:pPr>
        <w:ind w:left="336" w:hanging="266"/>
      </w:pPr>
      <w:rPr>
        <w:rFonts w:hint="default"/>
        <w:lang w:val="en-US" w:eastAsia="en-US" w:bidi="ar-SA"/>
      </w:rPr>
    </w:lvl>
    <w:lvl w:ilvl="5">
      <w:start w:val="0"/>
      <w:numFmt w:val="bullet"/>
      <w:lvlText w:val="•"/>
      <w:lvlJc w:val="left"/>
      <w:pPr>
        <w:ind w:left="274" w:hanging="266"/>
      </w:pPr>
      <w:rPr>
        <w:rFonts w:hint="default"/>
        <w:lang w:val="en-US" w:eastAsia="en-US" w:bidi="ar-SA"/>
      </w:rPr>
    </w:lvl>
    <w:lvl w:ilvl="6">
      <w:start w:val="0"/>
      <w:numFmt w:val="bullet"/>
      <w:lvlText w:val="•"/>
      <w:lvlJc w:val="left"/>
      <w:pPr>
        <w:ind w:left="213" w:hanging="266"/>
      </w:pPr>
      <w:rPr>
        <w:rFonts w:hint="default"/>
        <w:lang w:val="en-US" w:eastAsia="en-US" w:bidi="ar-SA"/>
      </w:rPr>
    </w:lvl>
    <w:lvl w:ilvl="7">
      <w:start w:val="0"/>
      <w:numFmt w:val="bullet"/>
      <w:lvlText w:val="•"/>
      <w:lvlJc w:val="left"/>
      <w:pPr>
        <w:ind w:left="152" w:hanging="266"/>
      </w:pPr>
      <w:rPr>
        <w:rFonts w:hint="default"/>
        <w:lang w:val="en-US" w:eastAsia="en-US" w:bidi="ar-SA"/>
      </w:rPr>
    </w:lvl>
    <w:lvl w:ilvl="8">
      <w:start w:val="0"/>
      <w:numFmt w:val="bullet"/>
      <w:lvlText w:val="•"/>
      <w:lvlJc w:val="left"/>
      <w:pPr>
        <w:ind w:left="90" w:hanging="266"/>
      </w:pPr>
      <w:rPr>
        <w:rFonts w:hint="default"/>
        <w:lang w:val="en-US" w:eastAsia="en-US" w:bidi="ar-SA"/>
      </w:rPr>
    </w:lvl>
  </w:abstractNum>
  <w:abstractNum w:abstractNumId="7">
    <w:multiLevelType w:val="hybridMultilevel"/>
    <w:lvl w:ilvl="0">
      <w:start w:val="1"/>
      <w:numFmt w:val="upperLetter"/>
      <w:lvlText w:val="%1."/>
      <w:lvlJc w:val="left"/>
      <w:pPr>
        <w:ind w:left="437"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524"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54" w:hanging="266"/>
      </w:pPr>
      <w:rPr>
        <w:rFonts w:hint="default"/>
        <w:lang w:val="en-US" w:eastAsia="en-US" w:bidi="ar-SA"/>
      </w:rPr>
    </w:lvl>
    <w:lvl w:ilvl="3">
      <w:start w:val="0"/>
      <w:numFmt w:val="bullet"/>
      <w:lvlText w:val="•"/>
      <w:lvlJc w:val="left"/>
      <w:pPr>
        <w:ind w:left="388" w:hanging="266"/>
      </w:pPr>
      <w:rPr>
        <w:rFonts w:hint="default"/>
        <w:lang w:val="en-US" w:eastAsia="en-US" w:bidi="ar-SA"/>
      </w:rPr>
    </w:lvl>
    <w:lvl w:ilvl="4">
      <w:start w:val="0"/>
      <w:numFmt w:val="bullet"/>
      <w:lvlText w:val="•"/>
      <w:lvlJc w:val="left"/>
      <w:pPr>
        <w:ind w:left="322" w:hanging="266"/>
      </w:pPr>
      <w:rPr>
        <w:rFonts w:hint="default"/>
        <w:lang w:val="en-US" w:eastAsia="en-US" w:bidi="ar-SA"/>
      </w:rPr>
    </w:lvl>
    <w:lvl w:ilvl="5">
      <w:start w:val="0"/>
      <w:numFmt w:val="bullet"/>
      <w:lvlText w:val="•"/>
      <w:lvlJc w:val="left"/>
      <w:pPr>
        <w:ind w:left="256" w:hanging="266"/>
      </w:pPr>
      <w:rPr>
        <w:rFonts w:hint="default"/>
        <w:lang w:val="en-US" w:eastAsia="en-US" w:bidi="ar-SA"/>
      </w:rPr>
    </w:lvl>
    <w:lvl w:ilvl="6">
      <w:start w:val="0"/>
      <w:numFmt w:val="bullet"/>
      <w:lvlText w:val="•"/>
      <w:lvlJc w:val="left"/>
      <w:pPr>
        <w:ind w:left="190" w:hanging="266"/>
      </w:pPr>
      <w:rPr>
        <w:rFonts w:hint="default"/>
        <w:lang w:val="en-US" w:eastAsia="en-US" w:bidi="ar-SA"/>
      </w:rPr>
    </w:lvl>
    <w:lvl w:ilvl="7">
      <w:start w:val="0"/>
      <w:numFmt w:val="bullet"/>
      <w:lvlText w:val="•"/>
      <w:lvlJc w:val="left"/>
      <w:pPr>
        <w:ind w:left="124" w:hanging="266"/>
      </w:pPr>
      <w:rPr>
        <w:rFonts w:hint="default"/>
        <w:lang w:val="en-US" w:eastAsia="en-US" w:bidi="ar-SA"/>
      </w:rPr>
    </w:lvl>
    <w:lvl w:ilvl="8">
      <w:start w:val="0"/>
      <w:numFmt w:val="bullet"/>
      <w:lvlText w:val="•"/>
      <w:lvlJc w:val="left"/>
      <w:pPr>
        <w:ind w:left="58" w:hanging="266"/>
      </w:pPr>
      <w:rPr>
        <w:rFonts w:hint="default"/>
        <w:lang w:val="en-US" w:eastAsia="en-US" w:bidi="ar-SA"/>
      </w:rPr>
    </w:lvl>
  </w:abstractNum>
  <w:abstractNum w:abstractNumId="6">
    <w:multiLevelType w:val="hybridMultilevel"/>
    <w:lvl w:ilvl="0">
      <w:start w:val="0"/>
      <w:numFmt w:val="bullet"/>
      <w:lvlText w:val="•"/>
      <w:lvlJc w:val="left"/>
      <w:pPr>
        <w:ind w:left="347"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850" w:hanging="182"/>
      </w:pPr>
      <w:rPr>
        <w:rFonts w:hint="default"/>
        <w:lang w:val="en-US" w:eastAsia="en-US" w:bidi="ar-SA"/>
      </w:rPr>
    </w:lvl>
    <w:lvl w:ilvl="2">
      <w:start w:val="0"/>
      <w:numFmt w:val="bullet"/>
      <w:lvlText w:val="•"/>
      <w:lvlJc w:val="left"/>
      <w:pPr>
        <w:ind w:left="1361" w:hanging="182"/>
      </w:pPr>
      <w:rPr>
        <w:rFonts w:hint="default"/>
        <w:lang w:val="en-US" w:eastAsia="en-US" w:bidi="ar-SA"/>
      </w:rPr>
    </w:lvl>
    <w:lvl w:ilvl="3">
      <w:start w:val="0"/>
      <w:numFmt w:val="bullet"/>
      <w:lvlText w:val="•"/>
      <w:lvlJc w:val="left"/>
      <w:pPr>
        <w:ind w:left="1871" w:hanging="182"/>
      </w:pPr>
      <w:rPr>
        <w:rFonts w:hint="default"/>
        <w:lang w:val="en-US" w:eastAsia="en-US" w:bidi="ar-SA"/>
      </w:rPr>
    </w:lvl>
    <w:lvl w:ilvl="4">
      <w:start w:val="0"/>
      <w:numFmt w:val="bullet"/>
      <w:lvlText w:val="•"/>
      <w:lvlJc w:val="left"/>
      <w:pPr>
        <w:ind w:left="2382" w:hanging="182"/>
      </w:pPr>
      <w:rPr>
        <w:rFonts w:hint="default"/>
        <w:lang w:val="en-US" w:eastAsia="en-US" w:bidi="ar-SA"/>
      </w:rPr>
    </w:lvl>
    <w:lvl w:ilvl="5">
      <w:start w:val="0"/>
      <w:numFmt w:val="bullet"/>
      <w:lvlText w:val="•"/>
      <w:lvlJc w:val="left"/>
      <w:pPr>
        <w:ind w:left="2893" w:hanging="182"/>
      </w:pPr>
      <w:rPr>
        <w:rFonts w:hint="default"/>
        <w:lang w:val="en-US" w:eastAsia="en-US" w:bidi="ar-SA"/>
      </w:rPr>
    </w:lvl>
    <w:lvl w:ilvl="6">
      <w:start w:val="0"/>
      <w:numFmt w:val="bullet"/>
      <w:lvlText w:val="•"/>
      <w:lvlJc w:val="left"/>
      <w:pPr>
        <w:ind w:left="3403" w:hanging="182"/>
      </w:pPr>
      <w:rPr>
        <w:rFonts w:hint="default"/>
        <w:lang w:val="en-US" w:eastAsia="en-US" w:bidi="ar-SA"/>
      </w:rPr>
    </w:lvl>
    <w:lvl w:ilvl="7">
      <w:start w:val="0"/>
      <w:numFmt w:val="bullet"/>
      <w:lvlText w:val="•"/>
      <w:lvlJc w:val="left"/>
      <w:pPr>
        <w:ind w:left="3914" w:hanging="182"/>
      </w:pPr>
      <w:rPr>
        <w:rFonts w:hint="default"/>
        <w:lang w:val="en-US" w:eastAsia="en-US" w:bidi="ar-SA"/>
      </w:rPr>
    </w:lvl>
    <w:lvl w:ilvl="8">
      <w:start w:val="0"/>
      <w:numFmt w:val="bullet"/>
      <w:lvlText w:val="•"/>
      <w:lvlJc w:val="left"/>
      <w:pPr>
        <w:ind w:left="4425" w:hanging="182"/>
      </w:pPr>
      <w:rPr>
        <w:rFonts w:hint="default"/>
        <w:lang w:val="en-US" w:eastAsia="en-US" w:bidi="ar-SA"/>
      </w:rPr>
    </w:lvl>
  </w:abstractNum>
  <w:abstractNum w:abstractNumId="5">
    <w:multiLevelType w:val="hybridMultilevel"/>
    <w:lvl w:ilvl="0">
      <w:start w:val="0"/>
      <w:numFmt w:val="bullet"/>
      <w:lvlText w:val="•"/>
      <w:lvlJc w:val="left"/>
      <w:pPr>
        <w:ind w:left="440"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927" w:hanging="182"/>
      </w:pPr>
      <w:rPr>
        <w:rFonts w:hint="default"/>
        <w:lang w:val="en-US" w:eastAsia="en-US" w:bidi="ar-SA"/>
      </w:rPr>
    </w:lvl>
    <w:lvl w:ilvl="2">
      <w:start w:val="0"/>
      <w:numFmt w:val="bullet"/>
      <w:lvlText w:val="•"/>
      <w:lvlJc w:val="left"/>
      <w:pPr>
        <w:ind w:left="1414" w:hanging="182"/>
      </w:pPr>
      <w:rPr>
        <w:rFonts w:hint="default"/>
        <w:lang w:val="en-US" w:eastAsia="en-US" w:bidi="ar-SA"/>
      </w:rPr>
    </w:lvl>
    <w:lvl w:ilvl="3">
      <w:start w:val="0"/>
      <w:numFmt w:val="bullet"/>
      <w:lvlText w:val="•"/>
      <w:lvlJc w:val="left"/>
      <w:pPr>
        <w:ind w:left="1902" w:hanging="182"/>
      </w:pPr>
      <w:rPr>
        <w:rFonts w:hint="default"/>
        <w:lang w:val="en-US" w:eastAsia="en-US" w:bidi="ar-SA"/>
      </w:rPr>
    </w:lvl>
    <w:lvl w:ilvl="4">
      <w:start w:val="0"/>
      <w:numFmt w:val="bullet"/>
      <w:lvlText w:val="•"/>
      <w:lvlJc w:val="left"/>
      <w:pPr>
        <w:ind w:left="2389" w:hanging="182"/>
      </w:pPr>
      <w:rPr>
        <w:rFonts w:hint="default"/>
        <w:lang w:val="en-US" w:eastAsia="en-US" w:bidi="ar-SA"/>
      </w:rPr>
    </w:lvl>
    <w:lvl w:ilvl="5">
      <w:start w:val="0"/>
      <w:numFmt w:val="bullet"/>
      <w:lvlText w:val="•"/>
      <w:lvlJc w:val="left"/>
      <w:pPr>
        <w:ind w:left="2876" w:hanging="182"/>
      </w:pPr>
      <w:rPr>
        <w:rFonts w:hint="default"/>
        <w:lang w:val="en-US" w:eastAsia="en-US" w:bidi="ar-SA"/>
      </w:rPr>
    </w:lvl>
    <w:lvl w:ilvl="6">
      <w:start w:val="0"/>
      <w:numFmt w:val="bullet"/>
      <w:lvlText w:val="•"/>
      <w:lvlJc w:val="left"/>
      <w:pPr>
        <w:ind w:left="3364" w:hanging="182"/>
      </w:pPr>
      <w:rPr>
        <w:rFonts w:hint="default"/>
        <w:lang w:val="en-US" w:eastAsia="en-US" w:bidi="ar-SA"/>
      </w:rPr>
    </w:lvl>
    <w:lvl w:ilvl="7">
      <w:start w:val="0"/>
      <w:numFmt w:val="bullet"/>
      <w:lvlText w:val="•"/>
      <w:lvlJc w:val="left"/>
      <w:pPr>
        <w:ind w:left="3851" w:hanging="182"/>
      </w:pPr>
      <w:rPr>
        <w:rFonts w:hint="default"/>
        <w:lang w:val="en-US" w:eastAsia="en-US" w:bidi="ar-SA"/>
      </w:rPr>
    </w:lvl>
    <w:lvl w:ilvl="8">
      <w:start w:val="0"/>
      <w:numFmt w:val="bullet"/>
      <w:lvlText w:val="•"/>
      <w:lvlJc w:val="left"/>
      <w:pPr>
        <w:ind w:left="4338" w:hanging="182"/>
      </w:pPr>
      <w:rPr>
        <w:rFonts w:hint="default"/>
        <w:lang w:val="en-US" w:eastAsia="en-US" w:bidi="ar-SA"/>
      </w:rPr>
    </w:lvl>
  </w:abstractNum>
  <w:abstractNum w:abstractNumId="4">
    <w:multiLevelType w:val="hybridMultilevel"/>
    <w:lvl w:ilvl="0">
      <w:start w:val="0"/>
      <w:numFmt w:val="bullet"/>
      <w:lvlText w:val="•"/>
      <w:lvlJc w:val="left"/>
      <w:pPr>
        <w:ind w:left="345" w:hanging="182"/>
      </w:pPr>
      <w:rPr>
        <w:rFonts w:hint="default" w:ascii="Arial" w:hAnsi="Arial" w:eastAsia="Arial" w:cs="Arial"/>
        <w:b w:val="0"/>
        <w:bCs w:val="0"/>
        <w:i/>
        <w:iCs/>
        <w:spacing w:val="0"/>
        <w:w w:val="166"/>
        <w:sz w:val="14"/>
        <w:szCs w:val="14"/>
        <w:lang w:val="en-US" w:eastAsia="en-US" w:bidi="ar-SA"/>
      </w:rPr>
    </w:lvl>
    <w:lvl w:ilvl="1">
      <w:start w:val="0"/>
      <w:numFmt w:val="bullet"/>
      <w:lvlText w:val="•"/>
      <w:lvlJc w:val="left"/>
      <w:pPr>
        <w:ind w:left="850" w:hanging="182"/>
      </w:pPr>
      <w:rPr>
        <w:rFonts w:hint="default"/>
        <w:lang w:val="en-US" w:eastAsia="en-US" w:bidi="ar-SA"/>
      </w:rPr>
    </w:lvl>
    <w:lvl w:ilvl="2">
      <w:start w:val="0"/>
      <w:numFmt w:val="bullet"/>
      <w:lvlText w:val="•"/>
      <w:lvlJc w:val="left"/>
      <w:pPr>
        <w:ind w:left="1360" w:hanging="182"/>
      </w:pPr>
      <w:rPr>
        <w:rFonts w:hint="default"/>
        <w:lang w:val="en-US" w:eastAsia="en-US" w:bidi="ar-SA"/>
      </w:rPr>
    </w:lvl>
    <w:lvl w:ilvl="3">
      <w:start w:val="0"/>
      <w:numFmt w:val="bullet"/>
      <w:lvlText w:val="•"/>
      <w:lvlJc w:val="left"/>
      <w:pPr>
        <w:ind w:left="1871" w:hanging="182"/>
      </w:pPr>
      <w:rPr>
        <w:rFonts w:hint="default"/>
        <w:lang w:val="en-US" w:eastAsia="en-US" w:bidi="ar-SA"/>
      </w:rPr>
    </w:lvl>
    <w:lvl w:ilvl="4">
      <w:start w:val="0"/>
      <w:numFmt w:val="bullet"/>
      <w:lvlText w:val="•"/>
      <w:lvlJc w:val="left"/>
      <w:pPr>
        <w:ind w:left="2381" w:hanging="182"/>
      </w:pPr>
      <w:rPr>
        <w:rFonts w:hint="default"/>
        <w:lang w:val="en-US" w:eastAsia="en-US" w:bidi="ar-SA"/>
      </w:rPr>
    </w:lvl>
    <w:lvl w:ilvl="5">
      <w:start w:val="0"/>
      <w:numFmt w:val="bullet"/>
      <w:lvlText w:val="•"/>
      <w:lvlJc w:val="left"/>
      <w:pPr>
        <w:ind w:left="2892" w:hanging="182"/>
      </w:pPr>
      <w:rPr>
        <w:rFonts w:hint="default"/>
        <w:lang w:val="en-US" w:eastAsia="en-US" w:bidi="ar-SA"/>
      </w:rPr>
    </w:lvl>
    <w:lvl w:ilvl="6">
      <w:start w:val="0"/>
      <w:numFmt w:val="bullet"/>
      <w:lvlText w:val="•"/>
      <w:lvlJc w:val="left"/>
      <w:pPr>
        <w:ind w:left="3402" w:hanging="182"/>
      </w:pPr>
      <w:rPr>
        <w:rFonts w:hint="default"/>
        <w:lang w:val="en-US" w:eastAsia="en-US" w:bidi="ar-SA"/>
      </w:rPr>
    </w:lvl>
    <w:lvl w:ilvl="7">
      <w:start w:val="0"/>
      <w:numFmt w:val="bullet"/>
      <w:lvlText w:val="•"/>
      <w:lvlJc w:val="left"/>
      <w:pPr>
        <w:ind w:left="3913" w:hanging="182"/>
      </w:pPr>
      <w:rPr>
        <w:rFonts w:hint="default"/>
        <w:lang w:val="en-US" w:eastAsia="en-US" w:bidi="ar-SA"/>
      </w:rPr>
    </w:lvl>
    <w:lvl w:ilvl="8">
      <w:start w:val="0"/>
      <w:numFmt w:val="bullet"/>
      <w:lvlText w:val="•"/>
      <w:lvlJc w:val="left"/>
      <w:pPr>
        <w:ind w:left="4423" w:hanging="182"/>
      </w:pPr>
      <w:rPr>
        <w:rFonts w:hint="default"/>
        <w:lang w:val="en-US" w:eastAsia="en-US" w:bidi="ar-SA"/>
      </w:rPr>
    </w:lvl>
  </w:abstractNum>
  <w:abstractNum w:abstractNumId="3">
    <w:multiLevelType w:val="hybridMultilevel"/>
    <w:lvl w:ilvl="0">
      <w:start w:val="1"/>
      <w:numFmt w:val="upperLetter"/>
      <w:lvlText w:val="%1."/>
      <w:lvlJc w:val="left"/>
      <w:pPr>
        <w:ind w:left="435"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upperLetter"/>
      <w:lvlText w:val="%2."/>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decimal"/>
      <w:lvlText w:val="%3)"/>
      <w:lvlJc w:val="left"/>
      <w:pPr>
        <w:ind w:left="253" w:hanging="266"/>
        <w:jc w:val="right"/>
      </w:pPr>
      <w:rPr>
        <w:rFonts w:hint="default" w:ascii="Times New Roman" w:hAnsi="Times New Roman" w:eastAsia="Times New Roman" w:cs="Times New Roman"/>
        <w:b w:val="0"/>
        <w:bCs w:val="0"/>
        <w:i/>
        <w:iCs/>
        <w:spacing w:val="0"/>
        <w:w w:val="99"/>
        <w:sz w:val="20"/>
        <w:szCs w:val="20"/>
        <w:lang w:val="en-US" w:eastAsia="en-US" w:bidi="ar-SA"/>
      </w:rPr>
    </w:lvl>
    <w:lvl w:ilvl="3">
      <w:start w:val="0"/>
      <w:numFmt w:val="bullet"/>
      <w:lvlText w:val="•"/>
      <w:lvlJc w:val="left"/>
      <w:pPr>
        <w:ind w:left="467" w:hanging="266"/>
      </w:pPr>
      <w:rPr>
        <w:rFonts w:hint="default"/>
        <w:lang w:val="en-US" w:eastAsia="en-US" w:bidi="ar-SA"/>
      </w:rPr>
    </w:lvl>
    <w:lvl w:ilvl="4">
      <w:start w:val="0"/>
      <w:numFmt w:val="bullet"/>
      <w:lvlText w:val="•"/>
      <w:lvlJc w:val="left"/>
      <w:pPr>
        <w:ind w:left="395" w:hanging="266"/>
      </w:pPr>
      <w:rPr>
        <w:rFonts w:hint="default"/>
        <w:lang w:val="en-US" w:eastAsia="en-US" w:bidi="ar-SA"/>
      </w:rPr>
    </w:lvl>
    <w:lvl w:ilvl="5">
      <w:start w:val="0"/>
      <w:numFmt w:val="bullet"/>
      <w:lvlText w:val="•"/>
      <w:lvlJc w:val="left"/>
      <w:pPr>
        <w:ind w:left="322" w:hanging="266"/>
      </w:pPr>
      <w:rPr>
        <w:rFonts w:hint="default"/>
        <w:lang w:val="en-US" w:eastAsia="en-US" w:bidi="ar-SA"/>
      </w:rPr>
    </w:lvl>
    <w:lvl w:ilvl="6">
      <w:start w:val="0"/>
      <w:numFmt w:val="bullet"/>
      <w:lvlText w:val="•"/>
      <w:lvlJc w:val="left"/>
      <w:pPr>
        <w:ind w:left="249" w:hanging="266"/>
      </w:pPr>
      <w:rPr>
        <w:rFonts w:hint="default"/>
        <w:lang w:val="en-US" w:eastAsia="en-US" w:bidi="ar-SA"/>
      </w:rPr>
    </w:lvl>
    <w:lvl w:ilvl="7">
      <w:start w:val="0"/>
      <w:numFmt w:val="bullet"/>
      <w:lvlText w:val="•"/>
      <w:lvlJc w:val="left"/>
      <w:pPr>
        <w:ind w:left="177" w:hanging="266"/>
      </w:pPr>
      <w:rPr>
        <w:rFonts w:hint="default"/>
        <w:lang w:val="en-US" w:eastAsia="en-US" w:bidi="ar-SA"/>
      </w:rPr>
    </w:lvl>
    <w:lvl w:ilvl="8">
      <w:start w:val="0"/>
      <w:numFmt w:val="bullet"/>
      <w:lvlText w:val="•"/>
      <w:lvlJc w:val="left"/>
      <w:pPr>
        <w:ind w:left="104" w:hanging="266"/>
      </w:pPr>
      <w:rPr>
        <w:rFonts w:hint="default"/>
        <w:lang w:val="en-US" w:eastAsia="en-US" w:bidi="ar-SA"/>
      </w:rPr>
    </w:lvl>
  </w:abstractNum>
  <w:abstractNum w:abstractNumId="2">
    <w:multiLevelType w:val="hybridMultilevel"/>
    <w:lvl w:ilvl="0">
      <w:start w:val="1"/>
      <w:numFmt w:val="upperLetter"/>
      <w:lvlText w:val="%1."/>
      <w:lvlJc w:val="left"/>
      <w:pPr>
        <w:ind w:left="164" w:hanging="268"/>
        <w:jc w:val="right"/>
      </w:pPr>
      <w:rPr>
        <w:rFonts w:hint="default" w:ascii="Times New Roman" w:hAnsi="Times New Roman" w:eastAsia="Times New Roman" w:cs="Times New Roman"/>
        <w:b w:val="0"/>
        <w:bCs w:val="0"/>
        <w:i/>
        <w:iCs/>
        <w:spacing w:val="0"/>
        <w:w w:val="97"/>
        <w:sz w:val="20"/>
        <w:szCs w:val="20"/>
        <w:lang w:val="en-US" w:eastAsia="en-US" w:bidi="ar-SA"/>
      </w:rPr>
    </w:lvl>
    <w:lvl w:ilvl="1">
      <w:start w:val="1"/>
      <w:numFmt w:val="decimal"/>
      <w:lvlText w:val="%2)"/>
      <w:lvlJc w:val="left"/>
      <w:pPr>
        <w:ind w:left="524"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2">
      <w:start w:val="0"/>
      <w:numFmt w:val="bullet"/>
      <w:lvlText w:val="•"/>
      <w:lvlJc w:val="left"/>
      <w:pPr>
        <w:ind w:left="457" w:hanging="266"/>
      </w:pPr>
      <w:rPr>
        <w:rFonts w:hint="default"/>
        <w:lang w:val="en-US" w:eastAsia="en-US" w:bidi="ar-SA"/>
      </w:rPr>
    </w:lvl>
    <w:lvl w:ilvl="3">
      <w:start w:val="0"/>
      <w:numFmt w:val="bullet"/>
      <w:lvlText w:val="•"/>
      <w:lvlJc w:val="left"/>
      <w:pPr>
        <w:ind w:left="395" w:hanging="266"/>
      </w:pPr>
      <w:rPr>
        <w:rFonts w:hint="default"/>
        <w:lang w:val="en-US" w:eastAsia="en-US" w:bidi="ar-SA"/>
      </w:rPr>
    </w:lvl>
    <w:lvl w:ilvl="4">
      <w:start w:val="0"/>
      <w:numFmt w:val="bullet"/>
      <w:lvlText w:val="•"/>
      <w:lvlJc w:val="left"/>
      <w:pPr>
        <w:ind w:left="333" w:hanging="266"/>
      </w:pPr>
      <w:rPr>
        <w:rFonts w:hint="default"/>
        <w:lang w:val="en-US" w:eastAsia="en-US" w:bidi="ar-SA"/>
      </w:rPr>
    </w:lvl>
    <w:lvl w:ilvl="5">
      <w:start w:val="0"/>
      <w:numFmt w:val="bullet"/>
      <w:lvlText w:val="•"/>
      <w:lvlJc w:val="left"/>
      <w:pPr>
        <w:ind w:left="271" w:hanging="266"/>
      </w:pPr>
      <w:rPr>
        <w:rFonts w:hint="default"/>
        <w:lang w:val="en-US" w:eastAsia="en-US" w:bidi="ar-SA"/>
      </w:rPr>
    </w:lvl>
    <w:lvl w:ilvl="6">
      <w:start w:val="0"/>
      <w:numFmt w:val="bullet"/>
      <w:lvlText w:val="•"/>
      <w:lvlJc w:val="left"/>
      <w:pPr>
        <w:ind w:left="208" w:hanging="266"/>
      </w:pPr>
      <w:rPr>
        <w:rFonts w:hint="default"/>
        <w:lang w:val="en-US" w:eastAsia="en-US" w:bidi="ar-SA"/>
      </w:rPr>
    </w:lvl>
    <w:lvl w:ilvl="7">
      <w:start w:val="0"/>
      <w:numFmt w:val="bullet"/>
      <w:lvlText w:val="•"/>
      <w:lvlJc w:val="left"/>
      <w:pPr>
        <w:ind w:left="146" w:hanging="266"/>
      </w:pPr>
      <w:rPr>
        <w:rFonts w:hint="default"/>
        <w:lang w:val="en-US" w:eastAsia="en-US" w:bidi="ar-SA"/>
      </w:rPr>
    </w:lvl>
    <w:lvl w:ilvl="8">
      <w:start w:val="0"/>
      <w:numFmt w:val="bullet"/>
      <w:lvlText w:val="•"/>
      <w:lvlJc w:val="left"/>
      <w:pPr>
        <w:ind w:left="84" w:hanging="266"/>
      </w:pPr>
      <w:rPr>
        <w:rFonts w:hint="default"/>
        <w:lang w:val="en-US" w:eastAsia="en-US" w:bidi="ar-SA"/>
      </w:rPr>
    </w:lvl>
  </w:abstractNum>
  <w:abstractNum w:abstractNumId="1">
    <w:multiLevelType w:val="hybridMultilevel"/>
    <w:lvl w:ilvl="0">
      <w:start w:val="1"/>
      <w:numFmt w:val="decimal"/>
      <w:lvlText w:val="%1)"/>
      <w:lvlJc w:val="left"/>
      <w:pPr>
        <w:ind w:left="524" w:hanging="26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1"/>
      <w:numFmt w:val="decimal"/>
      <w:lvlText w:val="%3)"/>
      <w:lvlJc w:val="left"/>
      <w:pPr>
        <w:ind w:left="429" w:hanging="26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3">
      <w:start w:val="0"/>
      <w:numFmt w:val="bullet"/>
      <w:lvlText w:val="•"/>
      <w:lvlJc w:val="left"/>
      <w:pPr>
        <w:ind w:left="467" w:hanging="266"/>
      </w:pPr>
      <w:rPr>
        <w:rFonts w:hint="default"/>
        <w:lang w:val="en-US" w:eastAsia="en-US" w:bidi="ar-SA"/>
      </w:rPr>
    </w:lvl>
    <w:lvl w:ilvl="4">
      <w:start w:val="0"/>
      <w:numFmt w:val="bullet"/>
      <w:lvlText w:val="•"/>
      <w:lvlJc w:val="left"/>
      <w:pPr>
        <w:ind w:left="395" w:hanging="266"/>
      </w:pPr>
      <w:rPr>
        <w:rFonts w:hint="default"/>
        <w:lang w:val="en-US" w:eastAsia="en-US" w:bidi="ar-SA"/>
      </w:rPr>
    </w:lvl>
    <w:lvl w:ilvl="5">
      <w:start w:val="0"/>
      <w:numFmt w:val="bullet"/>
      <w:lvlText w:val="•"/>
      <w:lvlJc w:val="left"/>
      <w:pPr>
        <w:ind w:left="322" w:hanging="266"/>
      </w:pPr>
      <w:rPr>
        <w:rFonts w:hint="default"/>
        <w:lang w:val="en-US" w:eastAsia="en-US" w:bidi="ar-SA"/>
      </w:rPr>
    </w:lvl>
    <w:lvl w:ilvl="6">
      <w:start w:val="0"/>
      <w:numFmt w:val="bullet"/>
      <w:lvlText w:val="•"/>
      <w:lvlJc w:val="left"/>
      <w:pPr>
        <w:ind w:left="250" w:hanging="266"/>
      </w:pPr>
      <w:rPr>
        <w:rFonts w:hint="default"/>
        <w:lang w:val="en-US" w:eastAsia="en-US" w:bidi="ar-SA"/>
      </w:rPr>
    </w:lvl>
    <w:lvl w:ilvl="7">
      <w:start w:val="0"/>
      <w:numFmt w:val="bullet"/>
      <w:lvlText w:val="•"/>
      <w:lvlJc w:val="left"/>
      <w:pPr>
        <w:ind w:left="177" w:hanging="266"/>
      </w:pPr>
      <w:rPr>
        <w:rFonts w:hint="default"/>
        <w:lang w:val="en-US" w:eastAsia="en-US" w:bidi="ar-SA"/>
      </w:rPr>
    </w:lvl>
    <w:lvl w:ilvl="8">
      <w:start w:val="0"/>
      <w:numFmt w:val="bullet"/>
      <w:lvlText w:val="•"/>
      <w:lvlJc w:val="left"/>
      <w:pPr>
        <w:ind w:left="105" w:hanging="266"/>
      </w:pPr>
      <w:rPr>
        <w:rFonts w:hint="default"/>
        <w:lang w:val="en-US" w:eastAsia="en-US" w:bidi="ar-SA"/>
      </w:rPr>
    </w:lvl>
  </w:abstractNum>
  <w:abstractNum w:abstractNumId="0">
    <w:multiLevelType w:val="hybridMultilevel"/>
    <w:lvl w:ilvl="0">
      <w:start w:val="1"/>
      <w:numFmt w:val="upperRoman"/>
      <w:lvlText w:val="%1."/>
      <w:lvlJc w:val="left"/>
      <w:pPr>
        <w:ind w:left="2228" w:hanging="236"/>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2529" w:hanging="236"/>
      </w:pPr>
      <w:rPr>
        <w:rFonts w:hint="default"/>
        <w:lang w:val="en-US" w:eastAsia="en-US" w:bidi="ar-SA"/>
      </w:rPr>
    </w:lvl>
    <w:lvl w:ilvl="2">
      <w:start w:val="0"/>
      <w:numFmt w:val="bullet"/>
      <w:lvlText w:val="•"/>
      <w:lvlJc w:val="left"/>
      <w:pPr>
        <w:ind w:left="2838" w:hanging="236"/>
      </w:pPr>
      <w:rPr>
        <w:rFonts w:hint="default"/>
        <w:lang w:val="en-US" w:eastAsia="en-US" w:bidi="ar-SA"/>
      </w:rPr>
    </w:lvl>
    <w:lvl w:ilvl="3">
      <w:start w:val="0"/>
      <w:numFmt w:val="bullet"/>
      <w:lvlText w:val="•"/>
      <w:lvlJc w:val="left"/>
      <w:pPr>
        <w:ind w:left="3147" w:hanging="236"/>
      </w:pPr>
      <w:rPr>
        <w:rFonts w:hint="default"/>
        <w:lang w:val="en-US" w:eastAsia="en-US" w:bidi="ar-SA"/>
      </w:rPr>
    </w:lvl>
    <w:lvl w:ilvl="4">
      <w:start w:val="0"/>
      <w:numFmt w:val="bullet"/>
      <w:lvlText w:val="•"/>
      <w:lvlJc w:val="left"/>
      <w:pPr>
        <w:ind w:left="3456" w:hanging="236"/>
      </w:pPr>
      <w:rPr>
        <w:rFonts w:hint="default"/>
        <w:lang w:val="en-US" w:eastAsia="en-US" w:bidi="ar-SA"/>
      </w:rPr>
    </w:lvl>
    <w:lvl w:ilvl="5">
      <w:start w:val="0"/>
      <w:numFmt w:val="bullet"/>
      <w:lvlText w:val="•"/>
      <w:lvlJc w:val="left"/>
      <w:pPr>
        <w:ind w:left="3765" w:hanging="236"/>
      </w:pPr>
      <w:rPr>
        <w:rFonts w:hint="default"/>
        <w:lang w:val="en-US" w:eastAsia="en-US" w:bidi="ar-SA"/>
      </w:rPr>
    </w:lvl>
    <w:lvl w:ilvl="6">
      <w:start w:val="0"/>
      <w:numFmt w:val="bullet"/>
      <w:lvlText w:val="•"/>
      <w:lvlJc w:val="left"/>
      <w:pPr>
        <w:ind w:left="4075" w:hanging="236"/>
      </w:pPr>
      <w:rPr>
        <w:rFonts w:hint="default"/>
        <w:lang w:val="en-US" w:eastAsia="en-US" w:bidi="ar-SA"/>
      </w:rPr>
    </w:lvl>
    <w:lvl w:ilvl="7">
      <w:start w:val="0"/>
      <w:numFmt w:val="bullet"/>
      <w:lvlText w:val="•"/>
      <w:lvlJc w:val="left"/>
      <w:pPr>
        <w:ind w:left="4384" w:hanging="236"/>
      </w:pPr>
      <w:rPr>
        <w:rFonts w:hint="default"/>
        <w:lang w:val="en-US" w:eastAsia="en-US" w:bidi="ar-SA"/>
      </w:rPr>
    </w:lvl>
    <w:lvl w:ilvl="8">
      <w:start w:val="0"/>
      <w:numFmt w:val="bullet"/>
      <w:lvlText w:val="•"/>
      <w:lvlJc w:val="left"/>
      <w:pPr>
        <w:ind w:left="4693" w:hanging="236"/>
      </w:pPr>
      <w:rPr>
        <w:rFonts w:hint="default"/>
        <w:lang w:val="en-US" w:eastAsia="en-US" w:bidi="ar-SA"/>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14"/>
    </w:pPr>
    <w:rPr>
      <w:rFonts w:ascii="Times New Roman" w:hAnsi="Times New Roman" w:eastAsia="Times New Roman" w:cs="Times New Roman"/>
      <w:b/>
      <w:bCs/>
      <w:sz w:val="59"/>
      <w:szCs w:val="59"/>
      <w:lang w:val="en-US" w:eastAsia="en-US" w:bidi="ar-SA"/>
    </w:rPr>
  </w:style>
  <w:style w:styleId="ListParagraph" w:type="paragraph">
    <w:name w:val="List Paragraph"/>
    <w:basedOn w:val="Normal"/>
    <w:uiPriority w:val="1"/>
    <w:qFormat/>
    <w:pPr>
      <w:ind w:left="524" w:hanging="266"/>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pmc.ncbi.nlm.nih.gov/articles/PMC11899638/" TargetMode="External"/><Relationship Id="rId6" Type="http://schemas.openxmlformats.org/officeDocument/2006/relationships/hyperlink" Target="https://www.hamamatsu.com/content/dam/hamamatsu-photonics/sites/documents/99" TargetMode="External"/><Relationship Id="rId7" Type="http://schemas.openxmlformats.org/officeDocument/2006/relationships/image" Target="media/image1.png"/><Relationship Id="rId8" Type="http://schemas.openxmlformats.org/officeDocument/2006/relationships/hyperlink" Target="https://www.ti.com/lit/pdf/tidu535" TargetMode="External"/><Relationship Id="rId9" Type="http://schemas.openxmlformats.org/officeDocument/2006/relationships/hyperlink" Target="https://www.fao.org/plant-production-protection/about/en" TargetMode="External"/><Relationship Id="rId10" Type="http://schemas.openxmlformats.org/officeDocument/2006/relationships/hyperlink" Target="https://www.who.int/news-room/fact-sheets/detail/" TargetMode="External"/><Relationship Id="rId11" Type="http://schemas.openxmlformats.org/officeDocument/2006/relationships/hyperlink" Target="https://www.who.int/activities/" TargetMode="External"/><Relationship Id="rId12" Type="http://schemas.openxmlformats.org/officeDocument/2006/relationships/hyperlink" Target="https://www.who.int/publications/i/item/9789240072015" TargetMode="External"/><Relationship Id="rId13" Type="http://schemas.openxmlformats.org/officeDocument/2006/relationships/hyperlink" Target="https://www.who.int/news-room/fact-sheets/detail/one-health" TargetMode="External"/><Relationship Id="rId1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2026-09-24T07:12:29Z</dcterms:created>
  <dcterms:modified xsi:type="dcterms:W3CDTF">2026-09-24T07:12:29Z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2026-07-17T00:00:00Z</vt:filetime>
  </property>
  <property fmtid="{D5CDD505-2E9C-101B-9397-08002B2CF9AE}" pid="4" name="Creator">
    <vt:lpwstr>TeX</vt:lpwstr>
  </property>
  <property fmtid="{D5CDD505-2E9C-101B-9397-08002B2CF9AE}" pid="5" name="LastSaved">
    <vt:filetime>2026-09-24T00:00:00Z</vt:filetime>
  </property>
  <property fmtid="{D5CDD505-2E9C-101B-9397-08002B2CF9AE}" pid="6" name="PTEX.Fullbanner">
    <vt:lpwstr>This is pdfTeX, Version 3.141592653-2.6-1.40.27 (TeX Live 2025) kpathsea version 6.4.1</vt:lpwstr>
  </property>
  <property fmtid="{D5CDD505-2E9C-101B-9397-08002B2CF9AE}" pid="7" name="Producer">
    <vt:lpwstr>pdfTeX-1.40.27</vt:lpwstr>
  </property>
</Properties>
</file>