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line="276" w:lineRule="auto"/>
      </w:pPr>
      <w:r>
        <w:rPr>
          <w:rFonts w:ascii="Liberation Serif" w:hAnsi="Liberation Serif" w:eastAsia="Liberation Serif"/>
          <w:b/>
          <w:sz w:val="24"/>
        </w:rPr>
        <w:t>Progress report 5 of 10</w:t>
      </w:r>
    </w:p>
    <w:p>
      <w:pPr>
        <w:spacing w:after="40" w:before="40" w:line="276" w:lineRule="auto"/>
      </w:pPr>
      <w:r>
        <w:rPr>
          <w:rFonts w:ascii="Liberation Serif" w:hAnsi="Liberation Serif" w:eastAsia="Liberation Serif"/>
          <w:b w:val="0"/>
          <w:sz w:val="24"/>
        </w:rPr>
        <w:t>LLM-Guided Neural Network Compilation for Real-time UAV Edge Inference</w:t>
      </w:r>
    </w:p>
    <w:p>
      <w:pPr>
        <w:spacing w:after="200" w:before="40" w:line="276" w:lineRule="auto"/>
      </w:pPr>
      <w:r>
        <w:rPr>
          <w:rFonts w:ascii="Liberation Serif" w:hAnsi="Liberation Serif" w:eastAsia="Liberation Serif"/>
          <w:b w:val="0"/>
          <w:sz w:val="24"/>
        </w:rPr>
        <w:t>Atul Kumar Gupta  ·  25MCSS06</w:t>
      </w:r>
    </w:p>
    <w:p>
      <w:pPr>
        <w:spacing w:after="200" w:before="40" w:line="276" w:lineRule="auto"/>
      </w:pPr>
      <w:r>
        <w:rPr>
          <w:rFonts w:ascii="Liberation Serif" w:hAnsi="Liberation Serif" w:eastAsia="Liberation Serif"/>
          <w:b/>
          <w:sz w:val="32"/>
        </w:rPr>
        <w:t>A plan can be refused</w:t>
      </w:r>
    </w:p>
    <w:p>
      <w:pPr>
        <w:spacing w:after="160" w:before="40" w:line="276" w:lineRule="auto"/>
      </w:pPr>
      <w:r>
        <w:rPr>
          <w:rFonts w:ascii="Liberation Serif" w:hAnsi="Liberation Serif" w:eastAsia="Liberation Serif"/>
          <w:b w:val="0"/>
          <w:sz w:val="24"/>
        </w:rPr>
        <w:t>Report 4 put seven models through one loop.</w:t>
      </w:r>
    </w:p>
    <w:p>
      <w:pPr>
        <w:spacing w:after="160" w:before="40" w:line="276" w:lineRule="auto"/>
      </w:pPr>
      <w:r>
        <w:rPr>
          <w:rFonts w:ascii="Liberation Serif" w:hAnsi="Liberation Serif" w:eastAsia="Liberation Serif"/>
          <w:b w:val="0"/>
          <w:sz w:val="24"/>
        </w:rPr>
        <w:t>This note is only the gate in front of the engine.</w:t>
      </w:r>
    </w:p>
    <w:p>
      <w:pPr>
        <w:spacing w:after="160" w:before="40" w:line="276" w:lineRule="auto"/>
      </w:pPr>
      <w:r>
        <w:rPr>
          <w:rFonts w:ascii="Liberation Serif" w:hAnsi="Liberation Serif" w:eastAsia="Liberation Serif"/>
          <w:b w:val="0"/>
          <w:sz w:val="24"/>
        </w:rPr>
        <w:t>A plan is JSON. It holds at most eight steps. Each step name must come from a closed list. The plan may also set how hard ONNX Runtime optimizes the graph, how many threads to use, and whether execution is sequential or parallel.</w:t>
      </w:r>
    </w:p>
    <w:p>
      <w:pPr>
        <w:spacing w:after="160" w:before="40" w:line="276" w:lineRule="auto"/>
      </w:pPr>
      <w:r>
        <w:rPr>
          <w:rFonts w:ascii="Liberation Serif" w:hAnsi="Liberation Serif" w:eastAsia="Liberation Serif"/>
          <w:b w:val="0"/>
          <w:sz w:val="24"/>
        </w:rPr>
        <w:t>An unknown name rejects the whole plan. The engine never sees it. A known name that does not match this graph, such as batch-norm fusion when the graph has no batch norm, is dropped. The rest of the plan continues.</w:t>
      </w:r>
    </w:p>
    <w:p>
      <w:pPr>
        <w:spacing w:after="160" w:before="40" w:line="276" w:lineRule="auto"/>
      </w:pPr>
      <w:r>
        <w:rPr>
          <w:rFonts w:ascii="Liberation Serif" w:hAnsi="Liberation Serif" w:eastAsia="Liberation Serif"/>
          <w:b w:val="0"/>
          <w:sz w:val="24"/>
        </w:rPr>
        <w:t>The checker allows three tries. If the reply is still illegal, an offline heuristic plan is used. That result is labelled as a fallback.</w:t>
      </w:r>
    </w:p>
    <w:p>
      <w:pPr>
        <w:spacing w:after="160" w:before="40" w:line="276" w:lineRule="auto"/>
      </w:pPr>
      <w:r>
        <w:rPr>
          <w:rFonts w:ascii="Liberation Serif" w:hAnsi="Liberation Serif" w:eastAsia="Liberation Serif"/>
          <w:b w:val="0"/>
          <w:sz w:val="24"/>
        </w:rPr>
        <w:t>On this CPU, a thread count above the number of cores is cut down to that number. Parallel execution is left as the plan asked for it. The checker does not rename the plan. It only removes or clamps what cannot run.</w:t>
      </w:r>
    </w:p>
    <w:p>
      <w:r>
        <w:br w:type="page"/>
      </w:r>
    </w:p>
    <w:p>
      <w:r>
        <w:drawing>
          <wp:inline xmlns:a="http://schemas.openxmlformats.org/drawingml/2006/main" xmlns:pic="http://schemas.openxmlformats.org/drawingml/2006/picture">
            <wp:extent cx="5669280" cy="1862763"/>
            <wp:docPr id="1" name="Picture 1"/>
            <wp:cNvGraphicFramePr>
              <a:graphicFrameLocks noChangeAspect="1"/>
            </wp:cNvGraphicFramePr>
            <a:graphic>
              <a:graphicData uri="http://schemas.openxmlformats.org/drawingml/2006/picture">
                <pic:pic>
                  <pic:nvPicPr>
                    <pic:cNvPr id="0" name="05_gate.png"/>
                    <pic:cNvPicPr/>
                  </pic:nvPicPr>
                  <pic:blipFill>
                    <a:blip r:embed="rId9"/>
                    <a:stretch>
                      <a:fillRect/>
                    </a:stretch>
                  </pic:blipFill>
                  <pic:spPr>
                    <a:xfrm>
                      <a:off x="0" y="0"/>
                      <a:ext cx="5669280" cy="1862763"/>
                    </a:xfrm>
                    <a:prstGeom prst="rect"/>
                  </pic:spPr>
                </pic:pic>
              </a:graphicData>
            </a:graphic>
          </wp:inline>
        </w:drawing>
      </w:r>
    </w:p>
    <w:p>
      <w:pPr>
        <w:spacing w:after="200" w:before="40" w:line="276" w:lineRule="auto"/>
      </w:pPr>
      <w:r>
        <w:rPr>
          <w:rFonts w:ascii="Liberation Serif" w:hAnsi="Liberation Serif" w:eastAsia="Liberation Serif"/>
          <w:b w:val="0"/>
          <w:sz w:val="20"/>
        </w:rPr>
        <w:t>Figure 1. Three tries. Then an accepted plan, or the heuristic fallback.</w:t>
      </w:r>
    </w:p>
    <w:p>
      <w:pPr>
        <w:spacing w:after="160" w:before="40" w:line="276" w:lineRule="auto"/>
      </w:pPr>
      <w:r>
        <w:rPr>
          <w:rFonts w:ascii="Liberation Serif" w:hAnsi="Liberation Serif" w:eastAsia="Liberation Serif"/>
          <w:b w:val="0"/>
          <w:sz w:val="24"/>
        </w:rPr>
        <w:t>Illegal plans stop or shrink before the rewrite. The next note is how a winner is chosen after measurement.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