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before="40" w:line="276" w:lineRule="auto"/>
      </w:pPr>
      <w:r>
        <w:rPr>
          <w:rFonts w:ascii="Liberation Serif" w:hAnsi="Liberation Serif" w:eastAsia="Liberation Serif"/>
          <w:b/>
          <w:sz w:val="24"/>
        </w:rPr>
        <w:t>Thesis progress report</w:t>
      </w:r>
    </w:p>
    <w:p>
      <w:pPr>
        <w:spacing w:after="40" w:before="40" w:line="276" w:lineRule="auto"/>
      </w:pPr>
      <w:r>
        <w:rPr>
          <w:rFonts w:ascii="Liberation Serif" w:hAnsi="Liberation Serif" w:eastAsia="Liberation Serif"/>
          <w:b w:val="0"/>
          <w:sz w:val="24"/>
        </w:rPr>
        <w:t>LLM-Guided Neural Network Compilation for Real-time UAV Edge Inference</w:t>
      </w:r>
    </w:p>
    <w:p>
      <w:pPr>
        <w:spacing w:after="200" w:before="40" w:line="276" w:lineRule="auto"/>
      </w:pPr>
      <w:r>
        <w:rPr>
          <w:rFonts w:ascii="Liberation Serif" w:hAnsi="Liberation Serif" w:eastAsia="Liberation Serif"/>
          <w:b w:val="0"/>
          <w:sz w:val="24"/>
        </w:rPr>
        <w:t>Atul Kumar Gupta  ·  25MCSS06</w:t>
      </w:r>
    </w:p>
    <w:p>
      <w:pPr>
        <w:spacing w:after="200" w:before="40" w:line="276" w:lineRule="auto"/>
      </w:pPr>
      <w:r>
        <w:rPr>
          <w:rFonts w:ascii="Liberation Serif" w:hAnsi="Liberation Serif" w:eastAsia="Liberation Serif"/>
          <w:b/>
          <w:sz w:val="32"/>
        </w:rPr>
        <w:t>One loop, seven companion models</w:t>
      </w:r>
    </w:p>
    <w:p>
      <w:pPr>
        <w:spacing w:after="160" w:before="40" w:line="276" w:lineRule="auto"/>
      </w:pPr>
      <w:r>
        <w:rPr>
          <w:rFonts w:ascii="Liberation Serif" w:hAnsi="Liberation Serif" w:eastAsia="Liberation Serif"/>
          <w:b w:val="0"/>
          <w:sz w:val="24"/>
        </w:rPr>
        <w:t>The rewrite was shown on a toy graph. The same compile commands are used here on the networks a companion computer would run.</w:t>
      </w:r>
    </w:p>
    <w:p>
      <w:pPr>
        <w:spacing w:after="160" w:before="40" w:line="276" w:lineRule="auto"/>
      </w:pPr>
      <w:r>
        <w:rPr>
          <w:rFonts w:ascii="Liberation Serif" w:hAnsi="Liberation Serif" w:eastAsia="Liberation Serif"/>
          <w:b w:val="0"/>
          <w:sz w:val="24"/>
        </w:rPr>
        <w:t>There is no second compiler for YOLO. Each network is one record: a task, an ONNX file, and an export script. The pipeline never branches on the model name.</w:t>
      </w:r>
    </w:p>
    <w:p>
      <w:pPr>
        <w:pStyle w:val="ListBullet"/>
        <w:spacing w:after="40"/>
      </w:pPr>
      <w:r>
        <w:rPr>
          <w:rFonts w:ascii="Liberation Serif" w:hAnsi="Liberation Serif" w:eastAsia="Liberation Serif"/>
          <w:b w:val="0"/>
          <w:sz w:val="22"/>
        </w:rPr>
        <w:t>yolov8n and yolo11n detect people and vehicles.</w:t>
      </w:r>
    </w:p>
    <w:p>
      <w:pPr>
        <w:pStyle w:val="ListBullet"/>
        <w:spacing w:after="40"/>
      </w:pPr>
      <w:r>
        <w:rPr>
          <w:rFonts w:ascii="Liberation Serif" w:hAnsi="Liberation Serif" w:eastAsia="Liberation Serif"/>
          <w:b w:val="0"/>
          <w:sz w:val="22"/>
        </w:rPr>
        <w:t>yolov8n-pose detects body keypoints.</w:t>
      </w:r>
    </w:p>
    <w:p>
      <w:pPr>
        <w:pStyle w:val="ListBullet"/>
        <w:spacing w:after="40"/>
      </w:pPr>
      <w:r>
        <w:rPr>
          <w:rFonts w:ascii="Liberation Serif" w:hAnsi="Liberation Serif" w:eastAsia="Liberation Serif"/>
          <w:b w:val="0"/>
          <w:sz w:val="22"/>
        </w:rPr>
        <w:t>yolov8n-seg produces masks.</w:t>
      </w:r>
    </w:p>
    <w:p>
      <w:pPr>
        <w:pStyle w:val="ListBullet"/>
        <w:spacing w:after="40"/>
      </w:pPr>
      <w:r>
        <w:rPr>
          <w:rFonts w:ascii="Liberation Serif" w:hAnsi="Liberation Serif" w:eastAsia="Liberation Serif"/>
          <w:b w:val="0"/>
          <w:sz w:val="22"/>
        </w:rPr>
        <w:t>ssdlite_mobilenetv3 is a lighter detector.</w:t>
      </w:r>
    </w:p>
    <w:p>
      <w:pPr>
        <w:pStyle w:val="ListBullet"/>
        <w:spacing w:after="40"/>
      </w:pPr>
      <w:r>
        <w:rPr>
          <w:rFonts w:ascii="Liberation Serif" w:hAnsi="Liberation Serif" w:eastAsia="Liberation Serif"/>
          <w:b w:val="0"/>
          <w:sz w:val="22"/>
        </w:rPr>
        <w:t>mobilenetv3_small is a small classifier.</w:t>
      </w:r>
    </w:p>
    <w:p>
      <w:pPr>
        <w:pStyle w:val="ListBullet"/>
        <w:spacing w:after="40"/>
      </w:pPr>
      <w:r>
        <w:rPr>
          <w:rFonts w:ascii="Liberation Serif" w:hAnsi="Liberation Serif" w:eastAsia="Liberation Serif"/>
          <w:b w:val="0"/>
          <w:sz w:val="22"/>
        </w:rPr>
        <w:t>midas_small estimates depth from one camera.</w:t>
      </w:r>
    </w:p>
    <w:p>
      <w:pPr>
        <w:spacing w:after="160" w:before="40" w:line="276" w:lineRule="auto"/>
      </w:pPr>
      <w:r>
        <w:rPr>
          <w:rFonts w:ascii="Liberation Serif" w:hAnsi="Liberation Serif" w:eastAsia="Liberation Serif"/>
          <w:b w:val="0"/>
          <w:sz w:val="24"/>
        </w:rPr>
        <w:t>Ultralytics YOLO graphs use SiLU, which is Conv, then Sigmoid, then Mul. The CPU fusion pass only joins Conv and Relu, so those YOLO graphs do not get smaller. MobileNet and MiDaS do get smaller where Conv is followed by batch-norm or Relu. That difference is a result.</w:t>
      </w:r>
    </w:p>
    <w:p>
      <w:pPr>
        <w:spacing w:after="160" w:before="40" w:line="276" w:lineRule="auto"/>
      </w:pPr>
      <w:r>
        <w:rPr>
          <w:rFonts w:ascii="Liberation Serif" w:hAnsi="Liberation Serif" w:eastAsia="Liberation Serif"/>
          <w:b w:val="0"/>
          <w:sz w:val="24"/>
        </w:rPr>
        <w:t>There is no fused CPU kernel for SiLU in this project, and none will be invented to make the node count fall. The list of models lives in experiments/zoo.yaml. Adding a model means a new record and an export script, not a new branch in the compiler.</w:t>
      </w:r>
    </w:p>
    <w:p>
      <w:pPr>
        <w:spacing w:after="160" w:before="40" w:line="276" w:lineRule="auto"/>
      </w:pPr>
      <w:r>
        <w:rPr>
          <w:rFonts w:ascii="Liberation Serif" w:hAnsi="Liberation Serif" w:eastAsia="Liberation Serif"/>
          <w:b w:val="0"/>
          <w:sz w:val="24"/>
        </w:rPr>
        <w:t>The first design was a YOLO compiler. That would have made every new camera task a new program. The node counts then looked like a failed fusion: several YOLO graphs stayed the same size. The pass was fine. Those graphs do not contain the Conv-ReLU pair it knows how to join. Writing a pretend SiLU kernel would have made the table look better and the system dishonest. MobileNet and MiDaS shrinking, on the same pass, is what showed the pass was alive.</w:t>
      </w:r>
    </w:p>
    <w:p>
      <w:r>
        <w:drawing>
          <wp:inline xmlns:a="http://schemas.openxmlformats.org/drawingml/2006/main" xmlns:pic="http://schemas.openxmlformats.org/drawingml/2006/picture">
            <wp:extent cx="5303520" cy="6749935"/>
            <wp:docPr id="1" name="Picture 1"/>
            <wp:cNvGraphicFramePr>
              <a:graphicFrameLocks noChangeAspect="1"/>
            </wp:cNvGraphicFramePr>
            <a:graphic>
              <a:graphicData uri="http://schemas.openxmlformats.org/drawingml/2006/picture">
                <pic:pic>
                  <pic:nvPicPr>
                    <pic:cNvPr id="0" name="04_zoo.png"/>
                    <pic:cNvPicPr/>
                  </pic:nvPicPr>
                  <pic:blipFill>
                    <a:blip r:embed="rId9"/>
                    <a:stretch>
                      <a:fillRect/>
                    </a:stretch>
                  </pic:blipFill>
                  <pic:spPr>
                    <a:xfrm>
                      <a:off x="0" y="0"/>
                      <a:ext cx="5303520" cy="6749935"/>
                    </a:xfrm>
                    <a:prstGeom prst="rect"/>
                  </pic:spPr>
                </pic:pic>
              </a:graphicData>
            </a:graphic>
          </wp:inline>
        </w:drawing>
      </w:r>
    </w:p>
    <w:p>
      <w:pPr>
        <w:spacing w:after="200" w:before="40" w:line="276" w:lineRule="auto"/>
      </w:pPr>
      <w:r>
        <w:rPr>
          <w:rFonts w:ascii="Liberation Serif" w:hAnsi="Liberation Serif" w:eastAsia="Liberation Serif"/>
          <w:b w:val="0"/>
          <w:sz w:val="20"/>
        </w:rPr>
        <w:t>Figure 1. Seven models enter one compile loop.</w:t>
      </w:r>
    </w:p>
    <w:p>
      <w:pPr>
        <w:spacing w:after="160" w:before="40" w:line="276" w:lineRule="auto"/>
      </w:pPr>
      <w:r>
        <w:rPr>
          <w:rFonts w:ascii="Liberation Serif" w:hAnsi="Liberation Serif" w:eastAsia="Liberation Serif"/>
          <w:b w:val="0"/>
          <w:sz w:val="24"/>
        </w:rPr>
        <w:t>One loop covers these seven models. A plan can still be refused before that loop rewrites anything.</w:t>
      </w:r>
    </w:p>
    <w:sectPr w:rsidR="00FC693F" w:rsidRPr="0006063C" w:rsidSect="00034616">
      <w:pgSz w:w="12240" w:h="15840"/>
      <w:pgMar w:top="1008" w:right="1152" w:bottom="1008"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Liberation Serif" w:hAnsi="Liberation Serif" w:eastAsia="Liberation Serif"/>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