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A5" w:rsidRPr="003239A5" w:rsidRDefault="003239A5" w:rsidP="003239A5">
      <w:pPr>
        <w:pStyle w:val="Titre"/>
        <w:pBdr>
          <w:bottom w:val="none" w:sz="0" w:space="0" w:color="auto"/>
        </w:pBdr>
        <w:spacing w:after="240"/>
        <w:rPr>
          <w:sz w:val="40"/>
        </w:rPr>
      </w:pPr>
      <w:r w:rsidRPr="003239A5">
        <w:rPr>
          <w:sz w:val="40"/>
        </w:rPr>
        <w:t>L3</w:t>
      </w:r>
      <w:r w:rsidR="00607268">
        <w:rPr>
          <w:sz w:val="40"/>
        </w:rPr>
        <w:t>/L'3</w:t>
      </w:r>
      <w:r w:rsidR="00607268">
        <w:rPr>
          <w:sz w:val="40"/>
        </w:rPr>
        <w:tab/>
      </w:r>
      <w:r w:rsidR="00607268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043828">
        <w:rPr>
          <w:sz w:val="40"/>
        </w:rPr>
        <w:tab/>
      </w:r>
      <w:r w:rsidR="00043828">
        <w:rPr>
          <w:sz w:val="40"/>
        </w:rPr>
        <w:tab/>
      </w:r>
      <w:r w:rsidR="00043828">
        <w:rPr>
          <w:sz w:val="40"/>
        </w:rPr>
        <w:tab/>
      </w:r>
      <w:r w:rsidR="001B53AE">
        <w:rPr>
          <w:sz w:val="40"/>
        </w:rPr>
        <w:t xml:space="preserve">          </w:t>
      </w:r>
      <w:r w:rsidR="00607268">
        <w:rPr>
          <w:sz w:val="40"/>
        </w:rPr>
        <w:t xml:space="preserve">        </w:t>
      </w:r>
      <w:r w:rsidR="001B53AE">
        <w:rPr>
          <w:sz w:val="40"/>
        </w:rPr>
        <w:t>Janvier</w:t>
      </w:r>
      <w:r w:rsidR="00BD562E">
        <w:rPr>
          <w:sz w:val="40"/>
        </w:rPr>
        <w:t xml:space="preserve"> 201</w:t>
      </w:r>
      <w:r w:rsidR="001B53AE">
        <w:rPr>
          <w:sz w:val="40"/>
        </w:rPr>
        <w:t>6</w:t>
      </w:r>
    </w:p>
    <w:p w:rsidR="00B632F2" w:rsidRPr="00767DA5" w:rsidRDefault="0010386F" w:rsidP="00C13AD4">
      <w:pPr>
        <w:pStyle w:val="Titre"/>
        <w:rPr>
          <w:b/>
        </w:rPr>
      </w:pPr>
      <w:r w:rsidRPr="00767DA5">
        <w:rPr>
          <w:b/>
        </w:rPr>
        <w:t>P</w:t>
      </w:r>
      <w:r w:rsidR="00B632F2" w:rsidRPr="00767DA5">
        <w:rPr>
          <w:b/>
        </w:rPr>
        <w:t xml:space="preserve">rojet de </w:t>
      </w:r>
      <w:r w:rsidR="0064516C" w:rsidRPr="00767DA5">
        <w:rPr>
          <w:b/>
        </w:rPr>
        <w:t>Bases de données</w:t>
      </w:r>
      <w:r w:rsidR="00607268">
        <w:rPr>
          <w:b/>
        </w:rPr>
        <w:t xml:space="preserve"> II</w:t>
      </w:r>
    </w:p>
    <w:p w:rsidR="00B97AE6" w:rsidRPr="00B97AE6" w:rsidRDefault="00043828" w:rsidP="00B97AE6">
      <w:pPr>
        <w:pStyle w:val="Titre"/>
        <w:spacing w:after="120"/>
        <w:rPr>
          <w:sz w:val="44"/>
        </w:rPr>
      </w:pPr>
      <w:r>
        <w:rPr>
          <w:sz w:val="44"/>
        </w:rPr>
        <w:t xml:space="preserve">Application </w:t>
      </w:r>
      <w:r w:rsidR="00BC3D48" w:rsidRPr="00B632F2">
        <w:rPr>
          <w:sz w:val="44"/>
        </w:rPr>
        <w:t>de gestion d</w:t>
      </w:r>
      <w:r w:rsidR="003955F1">
        <w:rPr>
          <w:sz w:val="44"/>
        </w:rPr>
        <w:t>e notes d</w:t>
      </w:r>
      <w:r w:rsidR="00BC3D48" w:rsidRPr="00B632F2">
        <w:rPr>
          <w:sz w:val="44"/>
        </w:rPr>
        <w:t>'un</w:t>
      </w:r>
      <w:r w:rsidR="004032B6">
        <w:rPr>
          <w:sz w:val="44"/>
        </w:rPr>
        <w:t>e école</w:t>
      </w:r>
    </w:p>
    <w:p w:rsidR="00607268" w:rsidRDefault="00607268" w:rsidP="003955F1">
      <w:pPr>
        <w:pStyle w:val="Titre1"/>
        <w:spacing w:before="0" w:after="120"/>
        <w:rPr>
          <w:rStyle w:val="Emphaseple"/>
          <w:sz w:val="28"/>
        </w:rPr>
      </w:pPr>
    </w:p>
    <w:p w:rsidR="007848DC" w:rsidRPr="003955F1" w:rsidRDefault="00CB4C02" w:rsidP="003955F1">
      <w:pPr>
        <w:pStyle w:val="Titre1"/>
        <w:spacing w:before="0" w:after="120"/>
        <w:rPr>
          <w:rStyle w:val="Emphaseple"/>
          <w:sz w:val="28"/>
        </w:rPr>
      </w:pPr>
      <w:r w:rsidRPr="003955F1">
        <w:rPr>
          <w:rStyle w:val="Emphaseple"/>
          <w:sz w:val="28"/>
        </w:rPr>
        <w:t>Instructions générales</w:t>
      </w:r>
    </w:p>
    <w:p w:rsidR="00395057" w:rsidRPr="00767DA5" w:rsidRDefault="00395057" w:rsidP="007848DC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:rsidR="00CB4C02" w:rsidRPr="00F55CE0" w:rsidRDefault="006073E1" w:rsidP="00F55CE0">
      <w:r>
        <w:rPr>
          <w:sz w:val="24"/>
        </w:rPr>
        <w:t>U</w:t>
      </w:r>
      <w:r w:rsidR="00CB4C02" w:rsidRPr="00F4148C">
        <w:rPr>
          <w:sz w:val="24"/>
        </w:rPr>
        <w:t xml:space="preserve">ne école </w:t>
      </w:r>
      <w:r>
        <w:rPr>
          <w:sz w:val="24"/>
        </w:rPr>
        <w:t xml:space="preserve">a sollicité </w:t>
      </w:r>
      <w:r w:rsidR="00AA0F06">
        <w:rPr>
          <w:sz w:val="24"/>
        </w:rPr>
        <w:t xml:space="preserve">votre groupe de projet </w:t>
      </w:r>
      <w:r>
        <w:rPr>
          <w:sz w:val="24"/>
        </w:rPr>
        <w:t>pour lui réaliser une application de gestion du suivi des notes de ses élèves</w:t>
      </w:r>
      <w:r w:rsidR="00CB4C02" w:rsidRPr="00F4148C">
        <w:rPr>
          <w:sz w:val="24"/>
        </w:rPr>
        <w:t>.</w:t>
      </w:r>
    </w:p>
    <w:p w:rsidR="00CB4C02" w:rsidRPr="003239A5" w:rsidRDefault="00CB4C02" w:rsidP="007848DC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:rsidR="00CB4C02" w:rsidRPr="00F4148C" w:rsidRDefault="00CB4C02" w:rsidP="007848DC">
      <w:pPr>
        <w:pStyle w:val="Sansinterligne"/>
        <w:rPr>
          <w:rFonts w:ascii="Times New Roman" w:hAnsi="Times New Roman" w:cs="Times New Roman"/>
          <w:b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Vous pouvez vous aider</w:t>
      </w:r>
      <w:r w:rsidR="00522713" w:rsidRPr="00F4148C">
        <w:rPr>
          <w:rFonts w:ascii="Times New Roman" w:hAnsi="Times New Roman" w:cs="Times New Roman"/>
          <w:b/>
          <w:sz w:val="24"/>
        </w:rPr>
        <w:t xml:space="preserve"> :</w:t>
      </w:r>
    </w:p>
    <w:p w:rsidR="00522713" w:rsidRPr="00F4148C" w:rsidRDefault="00CF7031" w:rsidP="00395057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 support</w:t>
      </w:r>
      <w:r w:rsidR="00522713" w:rsidRPr="00F4148C">
        <w:rPr>
          <w:rFonts w:ascii="Times New Roman" w:hAnsi="Times New Roman" w:cs="Times New Roman"/>
          <w:sz w:val="24"/>
        </w:rPr>
        <w:t xml:space="preserve"> de cours</w:t>
      </w:r>
      <w:r>
        <w:rPr>
          <w:rFonts w:ascii="Times New Roman" w:hAnsi="Times New Roman" w:cs="Times New Roman"/>
          <w:sz w:val="24"/>
        </w:rPr>
        <w:t xml:space="preserve"> (incontournable)</w:t>
      </w:r>
    </w:p>
    <w:p w:rsidR="00522713" w:rsidRDefault="00522713" w:rsidP="00395057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Des ressources disponibles sur Internet, notamment sur le site d'Oracle</w:t>
      </w:r>
    </w:p>
    <w:p w:rsidR="004174DD" w:rsidRPr="00F4148C" w:rsidRDefault="004174DD" w:rsidP="00395057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Outils AGL pour la conception de votre base de données (Exemple : </w:t>
      </w:r>
      <w:proofErr w:type="spellStart"/>
      <w:r>
        <w:rPr>
          <w:rFonts w:ascii="Times New Roman" w:hAnsi="Times New Roman" w:cs="Times New Roman"/>
          <w:sz w:val="24"/>
        </w:rPr>
        <w:t>AnalyseSI</w:t>
      </w:r>
      <w:proofErr w:type="spellEnd"/>
      <w:r>
        <w:rPr>
          <w:rFonts w:ascii="Times New Roman" w:hAnsi="Times New Roman" w:cs="Times New Roman"/>
          <w:sz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</w:rPr>
        <w:t>NextObjetcs</w:t>
      </w:r>
      <w:proofErr w:type="spellEnd"/>
      <w:r w:rsidR="00DE6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6E08">
        <w:rPr>
          <w:rFonts w:ascii="Times New Roman" w:hAnsi="Times New Roman" w:cs="Times New Roman"/>
          <w:sz w:val="24"/>
        </w:rPr>
        <w:t>PowerAMC</w:t>
      </w:r>
      <w:proofErr w:type="spellEnd"/>
      <w:r w:rsidR="00DE6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6E08">
        <w:rPr>
          <w:rFonts w:ascii="Times New Roman" w:hAnsi="Times New Roman" w:cs="Times New Roman"/>
          <w:sz w:val="24"/>
        </w:rPr>
        <w:t>Mega</w:t>
      </w:r>
      <w:proofErr w:type="spellEnd"/>
      <w:r w:rsidR="00DE6E08">
        <w:rPr>
          <w:rFonts w:ascii="Times New Roman" w:hAnsi="Times New Roman" w:cs="Times New Roman"/>
          <w:sz w:val="24"/>
        </w:rPr>
        <w:t>, ...</w:t>
      </w:r>
      <w:r>
        <w:rPr>
          <w:rFonts w:ascii="Times New Roman" w:hAnsi="Times New Roman" w:cs="Times New Roman"/>
          <w:sz w:val="24"/>
        </w:rPr>
        <w:t>)</w:t>
      </w:r>
    </w:p>
    <w:p w:rsidR="007848DC" w:rsidRPr="003239A5" w:rsidRDefault="007848DC" w:rsidP="007848DC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:rsidR="00CB4C02" w:rsidRPr="00767DA5" w:rsidRDefault="00CB4C02" w:rsidP="007848DC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:rsidR="00CB4C02" w:rsidRPr="00F4148C" w:rsidRDefault="00CB4C02" w:rsidP="007848DC">
      <w:pPr>
        <w:pStyle w:val="Sansinterligne"/>
        <w:rPr>
          <w:rFonts w:ascii="Times New Roman" w:hAnsi="Times New Roman" w:cs="Times New Roman"/>
          <w:b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Critères d'évaluation</w:t>
      </w:r>
    </w:p>
    <w:p w:rsidR="00CB4C02" w:rsidRPr="00F4148C" w:rsidRDefault="00CB4C02" w:rsidP="003239A5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Ergonomie</w:t>
      </w:r>
      <w:r w:rsidR="00B3067A" w:rsidRPr="00F4148C">
        <w:rPr>
          <w:rFonts w:ascii="Times New Roman" w:hAnsi="Times New Roman" w:cs="Times New Roman"/>
          <w:sz w:val="24"/>
        </w:rPr>
        <w:t xml:space="preserve"> (vous avez carte blanche sur le choix du </w:t>
      </w:r>
      <w:r w:rsidR="00B3067A" w:rsidRPr="003239A5">
        <w:rPr>
          <w:rFonts w:ascii="Times New Roman" w:hAnsi="Times New Roman" w:cs="Times New Roman"/>
          <w:i/>
          <w:sz w:val="24"/>
        </w:rPr>
        <w:t xml:space="preserve">look and </w:t>
      </w:r>
      <w:proofErr w:type="spellStart"/>
      <w:r w:rsidR="00B3067A" w:rsidRPr="003239A5">
        <w:rPr>
          <w:rFonts w:ascii="Times New Roman" w:hAnsi="Times New Roman" w:cs="Times New Roman"/>
          <w:i/>
          <w:sz w:val="24"/>
        </w:rPr>
        <w:t>feel</w:t>
      </w:r>
      <w:proofErr w:type="spellEnd"/>
      <w:r w:rsidR="00B3067A" w:rsidRPr="00F4148C">
        <w:rPr>
          <w:rFonts w:ascii="Times New Roman" w:hAnsi="Times New Roman" w:cs="Times New Roman"/>
          <w:sz w:val="24"/>
        </w:rPr>
        <w:t>).</w:t>
      </w:r>
      <w:r w:rsidR="00D6036F">
        <w:rPr>
          <w:rFonts w:ascii="Times New Roman" w:hAnsi="Times New Roman" w:cs="Times New Roman"/>
          <w:sz w:val="24"/>
        </w:rPr>
        <w:t xml:space="preserve"> Mais vo</w:t>
      </w:r>
      <w:r w:rsidR="004174DD">
        <w:rPr>
          <w:rFonts w:ascii="Times New Roman" w:hAnsi="Times New Roman" w:cs="Times New Roman"/>
          <w:sz w:val="24"/>
        </w:rPr>
        <w:t xml:space="preserve">s schémas </w:t>
      </w:r>
      <w:r w:rsidR="00D6036F">
        <w:rPr>
          <w:rFonts w:ascii="Times New Roman" w:hAnsi="Times New Roman" w:cs="Times New Roman"/>
          <w:sz w:val="24"/>
        </w:rPr>
        <w:t>doi</w:t>
      </w:r>
      <w:r w:rsidR="004174DD">
        <w:rPr>
          <w:rFonts w:ascii="Times New Roman" w:hAnsi="Times New Roman" w:cs="Times New Roman"/>
          <w:sz w:val="24"/>
        </w:rPr>
        <w:t>vent</w:t>
      </w:r>
      <w:r w:rsidR="00D6036F">
        <w:rPr>
          <w:rFonts w:ascii="Times New Roman" w:hAnsi="Times New Roman" w:cs="Times New Roman"/>
          <w:sz w:val="24"/>
        </w:rPr>
        <w:t xml:space="preserve"> être visuellement agréable</w:t>
      </w:r>
      <w:r w:rsidR="004174DD">
        <w:rPr>
          <w:rFonts w:ascii="Times New Roman" w:hAnsi="Times New Roman" w:cs="Times New Roman"/>
          <w:sz w:val="24"/>
        </w:rPr>
        <w:t>s</w:t>
      </w:r>
      <w:r w:rsidR="00D6036F">
        <w:rPr>
          <w:rFonts w:ascii="Times New Roman" w:hAnsi="Times New Roman" w:cs="Times New Roman"/>
          <w:sz w:val="24"/>
        </w:rPr>
        <w:t>.</w:t>
      </w:r>
    </w:p>
    <w:p w:rsidR="00CB4C02" w:rsidRDefault="00CB4C02" w:rsidP="00522713">
      <w:pPr>
        <w:pStyle w:val="Sansinterligne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 xml:space="preserve">Qualité du code (commentaires,  </w:t>
      </w:r>
      <w:r w:rsidR="004174DD">
        <w:rPr>
          <w:rFonts w:ascii="Times New Roman" w:hAnsi="Times New Roman" w:cs="Times New Roman"/>
          <w:sz w:val="24"/>
        </w:rPr>
        <w:t>operateurs</w:t>
      </w:r>
      <w:r w:rsidR="00607268">
        <w:rPr>
          <w:rFonts w:ascii="Times New Roman" w:hAnsi="Times New Roman" w:cs="Times New Roman"/>
          <w:sz w:val="24"/>
        </w:rPr>
        <w:t xml:space="preserve"> SQL</w:t>
      </w:r>
      <w:r w:rsidR="004174DD">
        <w:rPr>
          <w:rFonts w:ascii="Times New Roman" w:hAnsi="Times New Roman" w:cs="Times New Roman"/>
          <w:sz w:val="24"/>
        </w:rPr>
        <w:t xml:space="preserve"> ut</w:t>
      </w:r>
      <w:r w:rsidRPr="00F4148C">
        <w:rPr>
          <w:rFonts w:ascii="Times New Roman" w:hAnsi="Times New Roman" w:cs="Times New Roman"/>
          <w:sz w:val="24"/>
        </w:rPr>
        <w:t>ilisés)</w:t>
      </w:r>
    </w:p>
    <w:p w:rsidR="00522713" w:rsidRPr="00767DA5" w:rsidRDefault="00522713" w:rsidP="003239A5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:rsidR="00522713" w:rsidRPr="00F4148C" w:rsidRDefault="00C761F9" w:rsidP="00C761F9">
      <w:pPr>
        <w:pStyle w:val="Sansinterligne"/>
        <w:rPr>
          <w:rFonts w:ascii="Times New Roman" w:hAnsi="Times New Roman" w:cs="Times New Roman"/>
          <w:b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Etapes de mise en œuvre</w:t>
      </w:r>
    </w:p>
    <w:p w:rsidR="00C761F9" w:rsidRDefault="00C761F9" w:rsidP="004174DD">
      <w:pPr>
        <w:pStyle w:val="Sansinterligne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174DD">
        <w:rPr>
          <w:rFonts w:ascii="Times New Roman" w:hAnsi="Times New Roman" w:cs="Times New Roman"/>
          <w:sz w:val="24"/>
        </w:rPr>
        <w:t>Avant tout, imprégnez-vous des exigences du cahier des charges</w:t>
      </w:r>
      <w:r w:rsidR="004174DD" w:rsidRPr="004174DD">
        <w:rPr>
          <w:rFonts w:ascii="Times New Roman" w:hAnsi="Times New Roman" w:cs="Times New Roman"/>
          <w:sz w:val="24"/>
        </w:rPr>
        <w:t xml:space="preserve"> :</w:t>
      </w:r>
      <w:r w:rsidR="004174DD">
        <w:rPr>
          <w:rFonts w:ascii="Times New Roman" w:hAnsi="Times New Roman" w:cs="Times New Roman"/>
          <w:sz w:val="24"/>
        </w:rPr>
        <w:t xml:space="preserve"> r</w:t>
      </w:r>
      <w:r w:rsidRPr="004174DD">
        <w:rPr>
          <w:rFonts w:ascii="Times New Roman" w:hAnsi="Times New Roman" w:cs="Times New Roman"/>
          <w:sz w:val="24"/>
        </w:rPr>
        <w:t xml:space="preserve">édigez un mini document de conception technique avec </w:t>
      </w:r>
      <w:r w:rsidR="00767DA5" w:rsidRPr="004174DD">
        <w:rPr>
          <w:rFonts w:ascii="Times New Roman" w:hAnsi="Times New Roman" w:cs="Times New Roman"/>
          <w:sz w:val="24"/>
        </w:rPr>
        <w:t xml:space="preserve">le dictionnaire de données, le MCD, MLD et/ou MPD, </w:t>
      </w:r>
      <w:r w:rsidRPr="004174DD">
        <w:rPr>
          <w:rFonts w:ascii="Times New Roman" w:hAnsi="Times New Roman" w:cs="Times New Roman"/>
          <w:sz w:val="24"/>
        </w:rPr>
        <w:t>diagramme de classes</w:t>
      </w:r>
      <w:r w:rsidR="004174DD">
        <w:rPr>
          <w:rFonts w:ascii="Times New Roman" w:hAnsi="Times New Roman" w:cs="Times New Roman"/>
          <w:sz w:val="24"/>
        </w:rPr>
        <w:t>, ....</w:t>
      </w:r>
    </w:p>
    <w:p w:rsidR="004174DD" w:rsidRPr="004174DD" w:rsidRDefault="004174DD" w:rsidP="004174DD">
      <w:pPr>
        <w:pStyle w:val="Sansinterligne"/>
        <w:ind w:left="720"/>
        <w:rPr>
          <w:rFonts w:ascii="Times New Roman" w:hAnsi="Times New Roman" w:cs="Times New Roman"/>
          <w:sz w:val="24"/>
        </w:rPr>
      </w:pPr>
    </w:p>
    <w:p w:rsidR="00522713" w:rsidRPr="003955F1" w:rsidRDefault="00522713" w:rsidP="003955F1">
      <w:pPr>
        <w:pStyle w:val="Titre1"/>
        <w:spacing w:before="0" w:after="120"/>
        <w:rPr>
          <w:rStyle w:val="Emphaseple"/>
          <w:sz w:val="28"/>
        </w:rPr>
      </w:pPr>
      <w:r w:rsidRPr="003955F1">
        <w:rPr>
          <w:rStyle w:val="Emphaseple"/>
          <w:sz w:val="28"/>
        </w:rPr>
        <w:t>Cahier des charges</w:t>
      </w:r>
    </w:p>
    <w:p w:rsidR="00B3067A" w:rsidRPr="00F4148C" w:rsidRDefault="00710B91" w:rsidP="00F4148C">
      <w:pPr>
        <w:pStyle w:val="Titre2"/>
        <w:rPr>
          <w:rStyle w:val="Accentuation"/>
        </w:rPr>
      </w:pPr>
      <w:r>
        <w:rPr>
          <w:rStyle w:val="Accentuation"/>
        </w:rPr>
        <w:t xml:space="preserve">I – </w:t>
      </w:r>
      <w:r w:rsidR="00B3067A" w:rsidRPr="00F4148C">
        <w:rPr>
          <w:rStyle w:val="Accentuation"/>
        </w:rPr>
        <w:t>Introduction</w:t>
      </w:r>
    </w:p>
    <w:p w:rsidR="00522713" w:rsidRPr="00F4148C" w:rsidRDefault="004174DD" w:rsidP="003239A5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Votre base de données </w:t>
      </w:r>
      <w:r w:rsidR="00395057" w:rsidRPr="00F4148C">
        <w:rPr>
          <w:rFonts w:ascii="Times New Roman" w:hAnsi="Times New Roman" w:cs="Times New Roman"/>
          <w:sz w:val="24"/>
        </w:rPr>
        <w:t>est destiné</w:t>
      </w:r>
      <w:r w:rsidR="00DE6E08">
        <w:rPr>
          <w:rFonts w:ascii="Times New Roman" w:hAnsi="Times New Roman" w:cs="Times New Roman"/>
          <w:sz w:val="24"/>
        </w:rPr>
        <w:t>e</w:t>
      </w:r>
      <w:r w:rsidR="00395057" w:rsidRPr="00F4148C">
        <w:rPr>
          <w:rFonts w:ascii="Times New Roman" w:hAnsi="Times New Roman" w:cs="Times New Roman"/>
          <w:sz w:val="24"/>
        </w:rPr>
        <w:t xml:space="preserve"> </w:t>
      </w:r>
      <w:r w:rsidR="00793014">
        <w:rPr>
          <w:rFonts w:ascii="Times New Roman" w:hAnsi="Times New Roman" w:cs="Times New Roman"/>
          <w:sz w:val="24"/>
        </w:rPr>
        <w:t>à la direction des études d’une école d’ingénieurs pour mieux gérer les notes et jurys de ses différentes promotions et formations</w:t>
      </w:r>
      <w:r w:rsidR="00395057" w:rsidRPr="00F4148C">
        <w:rPr>
          <w:rFonts w:ascii="Times New Roman" w:hAnsi="Times New Roman" w:cs="Times New Roman"/>
          <w:sz w:val="24"/>
        </w:rPr>
        <w:t>.</w:t>
      </w:r>
    </w:p>
    <w:p w:rsidR="004174DD" w:rsidRDefault="004174DD" w:rsidP="00395057">
      <w:pPr>
        <w:pStyle w:val="Sansinterligne"/>
        <w:rPr>
          <w:rFonts w:ascii="Times New Roman" w:hAnsi="Times New Roman" w:cs="Times New Roman"/>
          <w:sz w:val="24"/>
        </w:rPr>
      </w:pPr>
    </w:p>
    <w:p w:rsidR="00395057" w:rsidRPr="00F4148C" w:rsidRDefault="00607268" w:rsidP="00395057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395057" w:rsidRPr="00F4148C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le</w:t>
      </w:r>
      <w:r w:rsidR="00395057" w:rsidRPr="00F4148C">
        <w:rPr>
          <w:rFonts w:ascii="Times New Roman" w:hAnsi="Times New Roman" w:cs="Times New Roman"/>
          <w:sz w:val="24"/>
        </w:rPr>
        <w:t xml:space="preserve"> permettra deux types d'actions :</w:t>
      </w:r>
    </w:p>
    <w:p w:rsidR="00395057" w:rsidRPr="00F4148C" w:rsidRDefault="00395057" w:rsidP="00395057">
      <w:pPr>
        <w:pStyle w:val="Sansinterligne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La gestion administrative simple des élèves</w:t>
      </w:r>
    </w:p>
    <w:p w:rsidR="00B3067A" w:rsidRPr="00F4148C" w:rsidRDefault="00395057" w:rsidP="00B3067A">
      <w:pPr>
        <w:pStyle w:val="Sansinterligne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La gestion académique des élèves</w:t>
      </w:r>
    </w:p>
    <w:p w:rsidR="00B3067A" w:rsidRPr="00F4148C" w:rsidRDefault="00710B91" w:rsidP="001B1F93">
      <w:pPr>
        <w:pStyle w:val="Titre2"/>
        <w:rPr>
          <w:rStyle w:val="Accentuation"/>
        </w:rPr>
      </w:pPr>
      <w:r>
        <w:rPr>
          <w:rStyle w:val="Accentuation"/>
        </w:rPr>
        <w:t xml:space="preserve">II – </w:t>
      </w:r>
      <w:r w:rsidR="00B3067A" w:rsidRPr="00F4148C">
        <w:rPr>
          <w:rStyle w:val="Accentuation"/>
        </w:rPr>
        <w:t>Fonctionnalités techniques</w:t>
      </w:r>
    </w:p>
    <w:p w:rsidR="001B1F93" w:rsidRDefault="001B1F93" w:rsidP="003239A5">
      <w:pPr>
        <w:pStyle w:val="Sansinterlign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Un couplage faible avec le SGBD est impératif.  Ceci permettra entre a</w:t>
      </w:r>
      <w:r w:rsidR="00BD562E">
        <w:rPr>
          <w:rFonts w:ascii="Times New Roman" w:hAnsi="Times New Roman" w:cs="Times New Roman"/>
          <w:sz w:val="24"/>
        </w:rPr>
        <w:t>utres d'inter-</w:t>
      </w:r>
      <w:r w:rsidRPr="00F4148C">
        <w:rPr>
          <w:rFonts w:ascii="Times New Roman" w:hAnsi="Times New Roman" w:cs="Times New Roman"/>
          <w:sz w:val="24"/>
        </w:rPr>
        <w:t>changer de SGBD avec un minimum de c</w:t>
      </w:r>
      <w:r w:rsidR="004174DD">
        <w:rPr>
          <w:rFonts w:ascii="Times New Roman" w:hAnsi="Times New Roman" w:cs="Times New Roman"/>
          <w:sz w:val="24"/>
        </w:rPr>
        <w:t xml:space="preserve">hangements </w:t>
      </w:r>
      <w:r w:rsidRPr="00F4148C">
        <w:rPr>
          <w:rFonts w:ascii="Times New Roman" w:hAnsi="Times New Roman" w:cs="Times New Roman"/>
          <w:sz w:val="24"/>
        </w:rPr>
        <w:t>et de paramétrage.</w:t>
      </w:r>
    </w:p>
    <w:p w:rsidR="005158A8" w:rsidRPr="00E703F7" w:rsidRDefault="00456FC9" w:rsidP="00456FC9">
      <w:pPr>
        <w:pStyle w:val="Sansinterligne"/>
        <w:numPr>
          <w:ilvl w:val="1"/>
          <w:numId w:val="14"/>
        </w:numPr>
        <w:jc w:val="both"/>
        <w:rPr>
          <w:rFonts w:ascii="Courier New" w:hAnsi="Courier New" w:cs="Courier New"/>
          <w:sz w:val="24"/>
        </w:rPr>
      </w:pPr>
      <w:r w:rsidRPr="00E703F7">
        <w:rPr>
          <w:rFonts w:ascii="Times New Roman" w:hAnsi="Times New Roman" w:cs="Times New Roman"/>
          <w:sz w:val="24"/>
        </w:rPr>
        <w:t xml:space="preserve">Libre à vous de choisir l'un des SGBD suivants pour </w:t>
      </w:r>
      <w:r w:rsidR="00DA578B" w:rsidRPr="00E703F7">
        <w:rPr>
          <w:rFonts w:ascii="Times New Roman" w:hAnsi="Times New Roman" w:cs="Times New Roman"/>
          <w:sz w:val="24"/>
        </w:rPr>
        <w:t xml:space="preserve">implémenter votre base. </w:t>
      </w:r>
      <w:r w:rsidRPr="00E703F7">
        <w:rPr>
          <w:rFonts w:ascii="Times New Roman" w:hAnsi="Times New Roman" w:cs="Times New Roman"/>
          <w:sz w:val="24"/>
        </w:rPr>
        <w:t xml:space="preserve">Pour tout autre SGBD,  bien vouloir </w:t>
      </w:r>
      <w:r w:rsidR="003239A5" w:rsidRPr="00E703F7">
        <w:rPr>
          <w:rFonts w:ascii="Times New Roman" w:hAnsi="Times New Roman" w:cs="Times New Roman"/>
          <w:sz w:val="24"/>
        </w:rPr>
        <w:t>nous</w:t>
      </w:r>
      <w:r w:rsidRPr="00E703F7">
        <w:rPr>
          <w:rFonts w:ascii="Times New Roman" w:hAnsi="Times New Roman" w:cs="Times New Roman"/>
          <w:sz w:val="24"/>
        </w:rPr>
        <w:t xml:space="preserve"> prévenir à l'avance</w:t>
      </w:r>
      <w:r w:rsidR="00E703F7" w:rsidRPr="00E703F7">
        <w:rPr>
          <w:rFonts w:ascii="Times New Roman" w:hAnsi="Times New Roman" w:cs="Times New Roman"/>
          <w:sz w:val="24"/>
        </w:rPr>
        <w:t xml:space="preserve"> : </w:t>
      </w:r>
      <w:r w:rsidRPr="00E703F7">
        <w:rPr>
          <w:rFonts w:ascii="Courier New" w:hAnsi="Courier New" w:cs="Courier New"/>
          <w:sz w:val="24"/>
        </w:rPr>
        <w:t>Oracle</w:t>
      </w:r>
      <w:r w:rsidR="00E703F7" w:rsidRPr="00E703F7">
        <w:rPr>
          <w:rFonts w:ascii="Courier New" w:hAnsi="Courier New" w:cs="Courier New"/>
          <w:sz w:val="24"/>
        </w:rPr>
        <w:t xml:space="preserve">, </w:t>
      </w:r>
      <w:r w:rsidRPr="00E703F7">
        <w:rPr>
          <w:rFonts w:ascii="Courier New" w:hAnsi="Courier New" w:cs="Courier New"/>
          <w:sz w:val="24"/>
        </w:rPr>
        <w:t>MySQL</w:t>
      </w:r>
      <w:r w:rsidR="00E703F7" w:rsidRPr="00E703F7">
        <w:rPr>
          <w:rFonts w:ascii="Courier New" w:hAnsi="Courier New" w:cs="Courier New"/>
          <w:sz w:val="24"/>
        </w:rPr>
        <w:t xml:space="preserve">, </w:t>
      </w:r>
      <w:proofErr w:type="spellStart"/>
      <w:r w:rsidR="007052D5" w:rsidRPr="00E703F7">
        <w:rPr>
          <w:rFonts w:ascii="Courier New" w:hAnsi="Courier New" w:cs="Courier New"/>
          <w:sz w:val="24"/>
        </w:rPr>
        <w:t>PostgreSQL</w:t>
      </w:r>
      <w:proofErr w:type="spellEnd"/>
      <w:r w:rsidR="00E703F7" w:rsidRPr="00E703F7">
        <w:rPr>
          <w:rFonts w:ascii="Courier New" w:hAnsi="Courier New" w:cs="Courier New"/>
          <w:sz w:val="24"/>
        </w:rPr>
        <w:t xml:space="preserve">, </w:t>
      </w:r>
      <w:proofErr w:type="spellStart"/>
      <w:r w:rsidR="00DE6E08">
        <w:rPr>
          <w:rFonts w:ascii="Courier New" w:hAnsi="Courier New" w:cs="Courier New"/>
          <w:sz w:val="24"/>
        </w:rPr>
        <w:t>SQLServer</w:t>
      </w:r>
      <w:proofErr w:type="spellEnd"/>
      <w:r w:rsidR="00DE6E08">
        <w:rPr>
          <w:rFonts w:ascii="Courier New" w:hAnsi="Courier New" w:cs="Courier New"/>
          <w:sz w:val="24"/>
        </w:rPr>
        <w:t xml:space="preserve">, </w:t>
      </w:r>
      <w:r w:rsidR="0098522B" w:rsidRPr="00E703F7">
        <w:rPr>
          <w:rFonts w:ascii="Courier New" w:hAnsi="Courier New" w:cs="Courier New"/>
          <w:sz w:val="24"/>
        </w:rPr>
        <w:t xml:space="preserve">Apache </w:t>
      </w:r>
      <w:r w:rsidRPr="00E703F7">
        <w:rPr>
          <w:rFonts w:ascii="Courier New" w:hAnsi="Courier New" w:cs="Courier New"/>
          <w:sz w:val="24"/>
        </w:rPr>
        <w:t>Derby</w:t>
      </w:r>
      <w:r w:rsidR="00DA578B" w:rsidRPr="00E703F7">
        <w:rPr>
          <w:rFonts w:ascii="Courier New" w:hAnsi="Courier New" w:cs="Courier New"/>
          <w:sz w:val="24"/>
        </w:rPr>
        <w:t xml:space="preserve"> (alias </w:t>
      </w:r>
      <w:proofErr w:type="spellStart"/>
      <w:r w:rsidR="00DA578B" w:rsidRPr="00E703F7">
        <w:rPr>
          <w:rFonts w:ascii="Courier New" w:hAnsi="Courier New" w:cs="Courier New"/>
          <w:sz w:val="24"/>
        </w:rPr>
        <w:t>Cloudscape</w:t>
      </w:r>
      <w:proofErr w:type="spellEnd"/>
      <w:r w:rsidR="00DA578B" w:rsidRPr="00E703F7">
        <w:rPr>
          <w:rFonts w:ascii="Courier New" w:hAnsi="Courier New" w:cs="Courier New"/>
          <w:sz w:val="24"/>
        </w:rPr>
        <w:t xml:space="preserve"> ou Java DB)</w:t>
      </w:r>
      <w:r w:rsidR="00E703F7" w:rsidRPr="00E703F7">
        <w:rPr>
          <w:rFonts w:ascii="Courier New" w:hAnsi="Courier New" w:cs="Courier New"/>
          <w:sz w:val="24"/>
        </w:rPr>
        <w:t xml:space="preserve">, </w:t>
      </w:r>
      <w:r w:rsidR="005158A8" w:rsidRPr="00E703F7">
        <w:rPr>
          <w:rFonts w:ascii="Courier New" w:hAnsi="Courier New" w:cs="Courier New"/>
          <w:sz w:val="24"/>
        </w:rPr>
        <w:t>HSQLDB</w:t>
      </w:r>
      <w:r w:rsidR="00E703F7">
        <w:rPr>
          <w:rFonts w:ascii="Courier New" w:hAnsi="Courier New" w:cs="Courier New"/>
          <w:sz w:val="24"/>
        </w:rPr>
        <w:t xml:space="preserve"> </w:t>
      </w:r>
      <w:r w:rsidR="00E703F7" w:rsidRPr="00E703F7">
        <w:rPr>
          <w:rFonts w:ascii="Times New Roman" w:hAnsi="Times New Roman" w:cs="Times New Roman"/>
          <w:sz w:val="24"/>
        </w:rPr>
        <w:t>ou</w:t>
      </w:r>
      <w:r w:rsidR="00E703F7" w:rsidRPr="00E703F7">
        <w:rPr>
          <w:rFonts w:ascii="Courier New" w:hAnsi="Courier New" w:cs="Courier New"/>
          <w:sz w:val="24"/>
        </w:rPr>
        <w:t xml:space="preserve"> </w:t>
      </w:r>
      <w:r w:rsidR="005158A8" w:rsidRPr="00E703F7">
        <w:rPr>
          <w:rFonts w:ascii="Courier New" w:hAnsi="Courier New" w:cs="Courier New"/>
          <w:sz w:val="24"/>
        </w:rPr>
        <w:t>Access</w:t>
      </w:r>
    </w:p>
    <w:p w:rsidR="001B1F93" w:rsidRPr="00F4148C" w:rsidRDefault="004174DD" w:rsidP="003239A5">
      <w:pPr>
        <w:pStyle w:val="Sansinterlign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des droits d'</w:t>
      </w:r>
      <w:r w:rsidR="00607268">
        <w:rPr>
          <w:rFonts w:ascii="Times New Roman" w:hAnsi="Times New Roman" w:cs="Times New Roman"/>
          <w:sz w:val="24"/>
        </w:rPr>
        <w:t>accès</w:t>
      </w:r>
      <w:r>
        <w:rPr>
          <w:rFonts w:ascii="Times New Roman" w:hAnsi="Times New Roman" w:cs="Times New Roman"/>
          <w:sz w:val="24"/>
        </w:rPr>
        <w:t xml:space="preserve"> aux </w:t>
      </w:r>
      <w:r w:rsidR="00607268">
        <w:rPr>
          <w:rFonts w:ascii="Times New Roman" w:hAnsi="Times New Roman" w:cs="Times New Roman"/>
          <w:sz w:val="24"/>
        </w:rPr>
        <w:t>différentes</w:t>
      </w:r>
      <w:r>
        <w:rPr>
          <w:rFonts w:ascii="Times New Roman" w:hAnsi="Times New Roman" w:cs="Times New Roman"/>
          <w:sz w:val="24"/>
        </w:rPr>
        <w:t xml:space="preserve"> </w:t>
      </w:r>
      <w:r w:rsidR="00607268">
        <w:rPr>
          <w:rFonts w:ascii="Times New Roman" w:hAnsi="Times New Roman" w:cs="Times New Roman"/>
          <w:sz w:val="24"/>
        </w:rPr>
        <w:t>catégories</w:t>
      </w:r>
      <w:r>
        <w:rPr>
          <w:rFonts w:ascii="Times New Roman" w:hAnsi="Times New Roman" w:cs="Times New Roman"/>
          <w:sz w:val="24"/>
        </w:rPr>
        <w:t xml:space="preserve"> d'utilisateurs </w:t>
      </w:r>
      <w:r w:rsidR="00607268">
        <w:rPr>
          <w:rFonts w:ascii="Times New Roman" w:hAnsi="Times New Roman" w:cs="Times New Roman"/>
          <w:sz w:val="24"/>
        </w:rPr>
        <w:t xml:space="preserve">ainsi que la gestion des accès </w:t>
      </w:r>
      <w:r>
        <w:rPr>
          <w:rFonts w:ascii="Times New Roman" w:hAnsi="Times New Roman" w:cs="Times New Roman"/>
          <w:sz w:val="24"/>
        </w:rPr>
        <w:t>concurren</w:t>
      </w:r>
      <w:r w:rsidR="00607268">
        <w:rPr>
          <w:rFonts w:ascii="Times New Roman" w:hAnsi="Times New Roman" w:cs="Times New Roman"/>
          <w:sz w:val="24"/>
        </w:rPr>
        <w:t>ts</w:t>
      </w:r>
      <w:r w:rsidR="001B1F93" w:rsidRPr="00F4148C">
        <w:rPr>
          <w:rFonts w:ascii="Times New Roman" w:hAnsi="Times New Roman" w:cs="Times New Roman"/>
          <w:sz w:val="24"/>
        </w:rPr>
        <w:t>.</w:t>
      </w:r>
    </w:p>
    <w:p w:rsidR="00DE6E08" w:rsidRDefault="00DE6E08" w:rsidP="00522713">
      <w:pPr>
        <w:pStyle w:val="Titre2"/>
        <w:rPr>
          <w:rStyle w:val="Accentuation"/>
        </w:rPr>
      </w:pPr>
    </w:p>
    <w:p w:rsidR="007848DC" w:rsidRPr="00F4148C" w:rsidRDefault="00710B91" w:rsidP="00522713">
      <w:pPr>
        <w:pStyle w:val="Titre2"/>
        <w:rPr>
          <w:rStyle w:val="Accentuation"/>
        </w:rPr>
      </w:pPr>
      <w:r>
        <w:rPr>
          <w:rStyle w:val="Accentuation"/>
        </w:rPr>
        <w:t xml:space="preserve">III – </w:t>
      </w:r>
      <w:r w:rsidR="00395057" w:rsidRPr="00F4148C">
        <w:rPr>
          <w:rStyle w:val="Accentuation"/>
        </w:rPr>
        <w:t>Gestion administrative des élèves</w:t>
      </w:r>
    </w:p>
    <w:p w:rsidR="00F41E7D" w:rsidRPr="00F4148C" w:rsidRDefault="00F41E7D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Général</w:t>
      </w:r>
      <w:r w:rsidR="001419A0">
        <w:rPr>
          <w:rFonts w:ascii="Times New Roman" w:hAnsi="Times New Roman" w:cs="Times New Roman"/>
          <w:b/>
          <w:sz w:val="24"/>
        </w:rPr>
        <w:t> :</w:t>
      </w:r>
    </w:p>
    <w:p w:rsidR="00F41E7D" w:rsidRPr="001419A0" w:rsidRDefault="00F41E7D" w:rsidP="00607268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Matricule</w:t>
      </w:r>
      <w:r w:rsidR="00EA55A8" w:rsidRPr="001419A0">
        <w:rPr>
          <w:rFonts w:ascii="Times New Roman" w:hAnsi="Times New Roman" w:cs="Times New Roman"/>
        </w:rPr>
        <w:t xml:space="preserve"> (</w:t>
      </w:r>
      <w:r w:rsidR="00E703F7">
        <w:rPr>
          <w:rFonts w:ascii="Times New Roman" w:hAnsi="Times New Roman" w:cs="Times New Roman"/>
        </w:rPr>
        <w:t xml:space="preserve">4 chiffres représentant l’année de recrutement suivi de 4 chiffres représentant le numéro d’ordre lors du recrutement par année et il doit être non </w:t>
      </w:r>
      <w:r w:rsidR="00EA55A8" w:rsidRPr="001419A0">
        <w:rPr>
          <w:rFonts w:ascii="Times New Roman" w:hAnsi="Times New Roman" w:cs="Times New Roman"/>
        </w:rPr>
        <w:t xml:space="preserve">modifiable et </w:t>
      </w:r>
      <w:r w:rsidR="00BD562E">
        <w:rPr>
          <w:rFonts w:ascii="Times New Roman" w:hAnsi="Times New Roman" w:cs="Times New Roman"/>
        </w:rPr>
        <w:t xml:space="preserve">si possible </w:t>
      </w:r>
      <w:r w:rsidR="001419A0">
        <w:rPr>
          <w:rFonts w:ascii="Times New Roman" w:hAnsi="Times New Roman" w:cs="Times New Roman"/>
        </w:rPr>
        <w:t>auto</w:t>
      </w:r>
      <w:r w:rsidR="00BD562E">
        <w:rPr>
          <w:rFonts w:ascii="Times New Roman" w:hAnsi="Times New Roman" w:cs="Times New Roman"/>
        </w:rPr>
        <w:t>-</w:t>
      </w:r>
      <w:r w:rsidR="001419A0">
        <w:rPr>
          <w:rFonts w:ascii="Times New Roman" w:hAnsi="Times New Roman" w:cs="Times New Roman"/>
        </w:rPr>
        <w:t>incrémenté</w:t>
      </w:r>
      <w:r w:rsidR="00EA55A8" w:rsidRPr="001419A0">
        <w:rPr>
          <w:rFonts w:ascii="Times New Roman" w:hAnsi="Times New Roman" w:cs="Times New Roman"/>
        </w:rPr>
        <w:t>)</w:t>
      </w:r>
    </w:p>
    <w:p w:rsidR="00F41E7D" w:rsidRPr="001419A0" w:rsidRDefault="00F41E7D" w:rsidP="00F41E7D">
      <w:pPr>
        <w:pStyle w:val="Sansinterligne"/>
        <w:numPr>
          <w:ilvl w:val="0"/>
          <w:numId w:val="1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Nom</w:t>
      </w:r>
      <w:r w:rsidR="001C5D7A">
        <w:rPr>
          <w:rFonts w:ascii="Times New Roman" w:hAnsi="Times New Roman" w:cs="Times New Roman"/>
        </w:rPr>
        <w:t xml:space="preserve"> </w:t>
      </w:r>
      <w:r w:rsidR="00607268">
        <w:rPr>
          <w:rFonts w:ascii="Times New Roman" w:hAnsi="Times New Roman" w:cs="Times New Roman"/>
        </w:rPr>
        <w:t>(champs obligatoire)</w:t>
      </w:r>
    </w:p>
    <w:p w:rsidR="00F41E7D" w:rsidRPr="001419A0" w:rsidRDefault="00F41E7D" w:rsidP="00F41E7D">
      <w:pPr>
        <w:pStyle w:val="Sansinterligne"/>
        <w:numPr>
          <w:ilvl w:val="0"/>
          <w:numId w:val="1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Prénom</w:t>
      </w:r>
      <w:r w:rsidR="00607268">
        <w:rPr>
          <w:rFonts w:ascii="Times New Roman" w:hAnsi="Times New Roman" w:cs="Times New Roman"/>
        </w:rPr>
        <w:t xml:space="preserve"> (champs obligatoire)</w:t>
      </w:r>
    </w:p>
    <w:p w:rsidR="00F41E7D" w:rsidRPr="001419A0" w:rsidRDefault="00F41E7D" w:rsidP="007848DC">
      <w:pPr>
        <w:pStyle w:val="Sansinterligne"/>
        <w:rPr>
          <w:rFonts w:ascii="Times New Roman" w:hAnsi="Times New Roman" w:cs="Times New Roman"/>
          <w:sz w:val="6"/>
          <w:szCs w:val="6"/>
        </w:rPr>
      </w:pPr>
    </w:p>
    <w:p w:rsidR="00054D35" w:rsidRPr="00F4148C" w:rsidRDefault="00054D35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Identité</w:t>
      </w:r>
      <w:r w:rsidR="001419A0">
        <w:rPr>
          <w:rFonts w:ascii="Times New Roman" w:hAnsi="Times New Roman" w:cs="Times New Roman"/>
          <w:b/>
          <w:sz w:val="24"/>
        </w:rPr>
        <w:t> :</w:t>
      </w:r>
    </w:p>
    <w:p w:rsidR="00054D35" w:rsidRPr="001419A0" w:rsidRDefault="00054D35" w:rsidP="00520458">
      <w:pPr>
        <w:pStyle w:val="Sansinterligne"/>
        <w:numPr>
          <w:ilvl w:val="0"/>
          <w:numId w:val="2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Date de naissance</w:t>
      </w:r>
      <w:r w:rsidR="00607268">
        <w:rPr>
          <w:rFonts w:ascii="Times New Roman" w:hAnsi="Times New Roman" w:cs="Times New Roman"/>
        </w:rPr>
        <w:t xml:space="preserve"> (champs obligatoire)</w:t>
      </w:r>
    </w:p>
    <w:p w:rsidR="00054D35" w:rsidRPr="001419A0" w:rsidRDefault="00054D35" w:rsidP="00520458">
      <w:pPr>
        <w:pStyle w:val="Sansinterligne"/>
        <w:numPr>
          <w:ilvl w:val="0"/>
          <w:numId w:val="2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Sexe</w:t>
      </w:r>
    </w:p>
    <w:p w:rsidR="00054D35" w:rsidRPr="001419A0" w:rsidRDefault="0085224C" w:rsidP="00520458">
      <w:pPr>
        <w:pStyle w:val="Sansinterligne"/>
        <w:numPr>
          <w:ilvl w:val="0"/>
          <w:numId w:val="2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Date d'inscription</w:t>
      </w:r>
    </w:p>
    <w:p w:rsidR="0085224C" w:rsidRPr="001419A0" w:rsidRDefault="0085224C" w:rsidP="00520458">
      <w:pPr>
        <w:pStyle w:val="Sansinterligne"/>
        <w:numPr>
          <w:ilvl w:val="0"/>
          <w:numId w:val="2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Etablissement précédent</w:t>
      </w:r>
    </w:p>
    <w:p w:rsidR="00054D35" w:rsidRPr="00607268" w:rsidRDefault="00054D35" w:rsidP="007848DC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6"/>
          <w:szCs w:val="6"/>
        </w:rPr>
      </w:pPr>
      <w:r w:rsidRPr="00607268">
        <w:rPr>
          <w:rFonts w:ascii="Times New Roman" w:hAnsi="Times New Roman" w:cs="Times New Roman"/>
        </w:rPr>
        <w:t>Photo</w:t>
      </w:r>
    </w:p>
    <w:p w:rsidR="00506F08" w:rsidRPr="00F4148C" w:rsidRDefault="00506F08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Coordonnées</w:t>
      </w:r>
    </w:p>
    <w:p w:rsidR="00506F08" w:rsidRPr="001419A0" w:rsidRDefault="00506F08" w:rsidP="00506F08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N° et Nom de rue</w:t>
      </w:r>
    </w:p>
    <w:p w:rsidR="00506F08" w:rsidRPr="001419A0" w:rsidRDefault="00506F08" w:rsidP="00506F08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Code postal</w:t>
      </w:r>
    </w:p>
    <w:p w:rsidR="00506F08" w:rsidRPr="001419A0" w:rsidRDefault="00506F08" w:rsidP="00506F08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Ville</w:t>
      </w:r>
    </w:p>
    <w:p w:rsidR="00506F08" w:rsidRPr="001419A0" w:rsidRDefault="00506F08" w:rsidP="00506F08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Tél domicile</w:t>
      </w:r>
    </w:p>
    <w:p w:rsidR="00506F08" w:rsidRPr="00E703F7" w:rsidRDefault="00E703F7" w:rsidP="00E703F7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Tél mobile</w:t>
      </w:r>
      <w:r w:rsidR="00607268">
        <w:rPr>
          <w:rFonts w:ascii="Times New Roman" w:hAnsi="Times New Roman" w:cs="Times New Roman"/>
        </w:rPr>
        <w:t xml:space="preserve"> (champs obligatoire)</w:t>
      </w:r>
    </w:p>
    <w:p w:rsidR="001C5D7A" w:rsidRDefault="001C5D7A" w:rsidP="007848DC">
      <w:pPr>
        <w:pStyle w:val="Sansinterligne"/>
        <w:rPr>
          <w:rFonts w:ascii="Times New Roman" w:hAnsi="Times New Roman" w:cs="Times New Roman"/>
          <w:sz w:val="6"/>
          <w:szCs w:val="6"/>
        </w:rPr>
      </w:pPr>
    </w:p>
    <w:p w:rsidR="007848DC" w:rsidRPr="00F4148C" w:rsidRDefault="00506F08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Personnes(s) responsable(s)</w:t>
      </w:r>
    </w:p>
    <w:p w:rsidR="0085224C" w:rsidRPr="001419A0" w:rsidRDefault="0085224C" w:rsidP="001419A0">
      <w:pPr>
        <w:pStyle w:val="Sansinterligne"/>
        <w:ind w:firstLine="708"/>
        <w:rPr>
          <w:rFonts w:ascii="Times New Roman" w:hAnsi="Times New Roman" w:cs="Times New Roman"/>
          <w:u w:val="single"/>
        </w:rPr>
      </w:pPr>
      <w:r w:rsidRPr="001419A0">
        <w:rPr>
          <w:rFonts w:ascii="Times New Roman" w:hAnsi="Times New Roman" w:cs="Times New Roman"/>
          <w:u w:val="single"/>
        </w:rPr>
        <w:t xml:space="preserve">Prévoir </w:t>
      </w:r>
      <w:r w:rsidR="00BD562E">
        <w:rPr>
          <w:rFonts w:ascii="Times New Roman" w:hAnsi="Times New Roman" w:cs="Times New Roman"/>
          <w:b/>
          <w:u w:val="single"/>
        </w:rPr>
        <w:t>un</w:t>
      </w:r>
      <w:r w:rsidRPr="001419A0">
        <w:rPr>
          <w:rFonts w:ascii="Times New Roman" w:hAnsi="Times New Roman" w:cs="Times New Roman"/>
          <w:u w:val="single"/>
        </w:rPr>
        <w:t xml:space="preserve"> contact. </w:t>
      </w:r>
    </w:p>
    <w:p w:rsidR="0085224C" w:rsidRPr="001419A0" w:rsidRDefault="0085224C" w:rsidP="0052045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 xml:space="preserve">Nom </w:t>
      </w:r>
      <w:r w:rsidR="00607268">
        <w:rPr>
          <w:rFonts w:ascii="Times New Roman" w:hAnsi="Times New Roman" w:cs="Times New Roman"/>
        </w:rPr>
        <w:t>(champs obligatoire)</w:t>
      </w:r>
    </w:p>
    <w:p w:rsidR="0085224C" w:rsidRPr="001419A0" w:rsidRDefault="0085224C" w:rsidP="0052045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 xml:space="preserve">Prénom </w:t>
      </w:r>
    </w:p>
    <w:p w:rsidR="00CB0BB0" w:rsidRPr="001419A0" w:rsidRDefault="00CB0BB0" w:rsidP="0052045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Adresse</w:t>
      </w:r>
    </w:p>
    <w:p w:rsidR="0085224C" w:rsidRPr="001419A0" w:rsidRDefault="0085224C" w:rsidP="0052045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Téléphone</w:t>
      </w:r>
      <w:r w:rsidR="00CB0BB0" w:rsidRPr="001419A0">
        <w:rPr>
          <w:rFonts w:ascii="Times New Roman" w:hAnsi="Times New Roman" w:cs="Times New Roman"/>
        </w:rPr>
        <w:t xml:space="preserve"> </w:t>
      </w:r>
      <w:r w:rsidR="00607268">
        <w:rPr>
          <w:rFonts w:ascii="Times New Roman" w:hAnsi="Times New Roman" w:cs="Times New Roman"/>
        </w:rPr>
        <w:t>(champs obligatoire)</w:t>
      </w:r>
    </w:p>
    <w:p w:rsidR="00CB0BB0" w:rsidRPr="001419A0" w:rsidRDefault="00CB0BB0" w:rsidP="00520458">
      <w:pPr>
        <w:pStyle w:val="Sansinterligne"/>
        <w:numPr>
          <w:ilvl w:val="0"/>
          <w:numId w:val="3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Email</w:t>
      </w:r>
      <w:r w:rsidR="00607268">
        <w:rPr>
          <w:rFonts w:ascii="Times New Roman" w:hAnsi="Times New Roman" w:cs="Times New Roman"/>
        </w:rPr>
        <w:t xml:space="preserve"> </w:t>
      </w:r>
    </w:p>
    <w:p w:rsidR="007848DC" w:rsidRPr="001419A0" w:rsidRDefault="007848DC" w:rsidP="007848DC">
      <w:pPr>
        <w:pStyle w:val="Sansinterligne"/>
        <w:rPr>
          <w:rFonts w:ascii="Times New Roman" w:hAnsi="Times New Roman" w:cs="Times New Roman"/>
          <w:sz w:val="6"/>
          <w:szCs w:val="6"/>
        </w:rPr>
      </w:pPr>
    </w:p>
    <w:p w:rsidR="007848DC" w:rsidRPr="00F4148C" w:rsidRDefault="0085224C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Santé</w:t>
      </w:r>
    </w:p>
    <w:p w:rsidR="00506F08" w:rsidRPr="001419A0" w:rsidRDefault="00506F08" w:rsidP="00520458">
      <w:pPr>
        <w:pStyle w:val="Sansinterligne"/>
        <w:numPr>
          <w:ilvl w:val="0"/>
          <w:numId w:val="5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 xml:space="preserve">Médecin traitant (Nom et </w:t>
      </w:r>
      <w:r w:rsidR="00D00A59" w:rsidRPr="001419A0">
        <w:rPr>
          <w:rFonts w:ascii="Times New Roman" w:hAnsi="Times New Roman" w:cs="Times New Roman"/>
        </w:rPr>
        <w:t>P</w:t>
      </w:r>
      <w:r w:rsidRPr="001419A0">
        <w:rPr>
          <w:rFonts w:ascii="Times New Roman" w:hAnsi="Times New Roman" w:cs="Times New Roman"/>
        </w:rPr>
        <w:t>rénom)</w:t>
      </w:r>
    </w:p>
    <w:p w:rsidR="00506F08" w:rsidRPr="001419A0" w:rsidRDefault="00506F08" w:rsidP="00520458">
      <w:pPr>
        <w:pStyle w:val="Sansinterligne"/>
        <w:numPr>
          <w:ilvl w:val="0"/>
          <w:numId w:val="5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Téléphone du médecin traitant</w:t>
      </w:r>
    </w:p>
    <w:p w:rsidR="0085224C" w:rsidRPr="001419A0" w:rsidRDefault="0085224C" w:rsidP="00520458">
      <w:pPr>
        <w:pStyle w:val="Sansinterligne"/>
        <w:numPr>
          <w:ilvl w:val="0"/>
          <w:numId w:val="5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Vaccinations</w:t>
      </w:r>
    </w:p>
    <w:p w:rsidR="0085224C" w:rsidRPr="001419A0" w:rsidRDefault="0085224C" w:rsidP="00520458">
      <w:pPr>
        <w:pStyle w:val="Sansinterligne"/>
        <w:numPr>
          <w:ilvl w:val="0"/>
          <w:numId w:val="5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Allergies</w:t>
      </w:r>
    </w:p>
    <w:p w:rsidR="0085224C" w:rsidRPr="001419A0" w:rsidRDefault="0085224C" w:rsidP="00520458">
      <w:pPr>
        <w:pStyle w:val="Sansinterligne"/>
        <w:numPr>
          <w:ilvl w:val="0"/>
          <w:numId w:val="5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Remarques médicales</w:t>
      </w:r>
    </w:p>
    <w:p w:rsidR="00395057" w:rsidRPr="001419A0" w:rsidRDefault="00395057" w:rsidP="007848DC">
      <w:pPr>
        <w:pStyle w:val="Sansinterligne"/>
        <w:rPr>
          <w:rFonts w:ascii="Times New Roman" w:hAnsi="Times New Roman" w:cs="Times New Roman"/>
          <w:sz w:val="6"/>
          <w:szCs w:val="6"/>
        </w:rPr>
      </w:pPr>
    </w:p>
    <w:p w:rsidR="007848DC" w:rsidRPr="00F4148C" w:rsidRDefault="00F41E7D" w:rsidP="001419A0">
      <w:pPr>
        <w:pStyle w:val="Sansinterligne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b/>
          <w:sz w:val="24"/>
        </w:rPr>
        <w:t>Documents</w:t>
      </w:r>
    </w:p>
    <w:p w:rsidR="00F41E7D" w:rsidRPr="001419A0" w:rsidRDefault="00F41E7D" w:rsidP="001419A0">
      <w:pPr>
        <w:pStyle w:val="Sansinterligne"/>
        <w:ind w:firstLine="708"/>
        <w:rPr>
          <w:rFonts w:ascii="Times New Roman" w:hAnsi="Times New Roman" w:cs="Times New Roman"/>
          <w:u w:val="single"/>
        </w:rPr>
      </w:pPr>
      <w:r w:rsidRPr="001419A0">
        <w:rPr>
          <w:rFonts w:ascii="Times New Roman" w:hAnsi="Times New Roman" w:cs="Times New Roman"/>
          <w:u w:val="single"/>
        </w:rPr>
        <w:t>Possibilité de modifier et d'imprimer chacun de ces documents</w:t>
      </w:r>
    </w:p>
    <w:p w:rsidR="00F41E7D" w:rsidRPr="001419A0" w:rsidRDefault="00F41E7D" w:rsidP="00520458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Convocation des parents</w:t>
      </w:r>
    </w:p>
    <w:p w:rsidR="007848DC" w:rsidRPr="001419A0" w:rsidRDefault="00D00A59" w:rsidP="00520458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1419A0">
        <w:rPr>
          <w:rFonts w:ascii="Times New Roman" w:hAnsi="Times New Roman" w:cs="Times New Roman"/>
        </w:rPr>
        <w:t>Bulletin de notes (par élève)</w:t>
      </w:r>
    </w:p>
    <w:p w:rsidR="00F41E7D" w:rsidRPr="00F4148C" w:rsidRDefault="00710B91" w:rsidP="00EB5265">
      <w:pPr>
        <w:pStyle w:val="Titre2"/>
        <w:spacing w:before="120"/>
        <w:rPr>
          <w:rStyle w:val="Accentuation"/>
        </w:rPr>
      </w:pPr>
      <w:r>
        <w:rPr>
          <w:rStyle w:val="Accentuation"/>
        </w:rPr>
        <w:t xml:space="preserve">IV – </w:t>
      </w:r>
      <w:r w:rsidR="002D6AB0" w:rsidRPr="00F4148C">
        <w:rPr>
          <w:rStyle w:val="Accentuation"/>
        </w:rPr>
        <w:t>Gestion académique</w:t>
      </w:r>
      <w:r w:rsidR="00395057" w:rsidRPr="00F4148C">
        <w:rPr>
          <w:rStyle w:val="Accentuation"/>
        </w:rPr>
        <w:t xml:space="preserve"> des élèves</w:t>
      </w:r>
    </w:p>
    <w:p w:rsidR="00CB4C02" w:rsidRPr="00F4148C" w:rsidRDefault="00CB4C02" w:rsidP="007848DC">
      <w:pPr>
        <w:pStyle w:val="Sansinterligne"/>
        <w:rPr>
          <w:rFonts w:ascii="Times New Roman" w:hAnsi="Times New Roman" w:cs="Times New Roman"/>
          <w:sz w:val="24"/>
          <w:u w:val="single"/>
        </w:rPr>
      </w:pPr>
      <w:r w:rsidRPr="00F4148C">
        <w:rPr>
          <w:rFonts w:ascii="Times New Roman" w:hAnsi="Times New Roman" w:cs="Times New Roman"/>
          <w:sz w:val="24"/>
          <w:u w:val="single"/>
        </w:rPr>
        <w:t xml:space="preserve">Attention </w:t>
      </w:r>
      <w:r w:rsidR="001C5D7A">
        <w:rPr>
          <w:rFonts w:ascii="Times New Roman" w:hAnsi="Times New Roman" w:cs="Times New Roman"/>
          <w:sz w:val="24"/>
          <w:u w:val="single"/>
        </w:rPr>
        <w:t xml:space="preserve">on gère uniquement l’année scolaire en cours </w:t>
      </w:r>
      <w:r w:rsidRPr="00F4148C">
        <w:rPr>
          <w:rFonts w:ascii="Times New Roman" w:hAnsi="Times New Roman" w:cs="Times New Roman"/>
          <w:sz w:val="24"/>
          <w:u w:val="single"/>
        </w:rPr>
        <w:t>!</w:t>
      </w:r>
    </w:p>
    <w:p w:rsidR="00A0397B" w:rsidRPr="00F4148C" w:rsidRDefault="00B86165" w:rsidP="00607268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</w:t>
      </w:r>
      <w:r w:rsidR="00B5749B">
        <w:rPr>
          <w:rFonts w:ascii="Times New Roman" w:hAnsi="Times New Roman" w:cs="Times New Roman"/>
          <w:sz w:val="24"/>
        </w:rPr>
        <w:t xml:space="preserve">s groupes </w:t>
      </w:r>
      <w:r w:rsidR="001C5D7A">
        <w:rPr>
          <w:rFonts w:ascii="Times New Roman" w:hAnsi="Times New Roman" w:cs="Times New Roman"/>
          <w:sz w:val="24"/>
        </w:rPr>
        <w:t>d’élèves</w:t>
      </w:r>
      <w:r w:rsidR="00B5749B">
        <w:rPr>
          <w:rFonts w:ascii="Times New Roman" w:hAnsi="Times New Roman" w:cs="Times New Roman"/>
          <w:sz w:val="24"/>
        </w:rPr>
        <w:t xml:space="preserve"> (création d’un nouveau groupe et mise à jour des élèves du groupe)</w:t>
      </w:r>
    </w:p>
    <w:p w:rsidR="002D6AB0" w:rsidRPr="00F4148C" w:rsidRDefault="00264478" w:rsidP="00607268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t>Gestion de</w:t>
      </w:r>
      <w:r w:rsidR="00B5749B">
        <w:rPr>
          <w:rFonts w:ascii="Times New Roman" w:hAnsi="Times New Roman" w:cs="Times New Roman"/>
          <w:sz w:val="24"/>
        </w:rPr>
        <w:t>s</w:t>
      </w:r>
      <w:r w:rsidRPr="00F4148C">
        <w:rPr>
          <w:rFonts w:ascii="Times New Roman" w:hAnsi="Times New Roman" w:cs="Times New Roman"/>
          <w:sz w:val="24"/>
        </w:rPr>
        <w:t xml:space="preserve"> </w:t>
      </w:r>
      <w:r w:rsidR="00B5749B">
        <w:rPr>
          <w:rFonts w:ascii="Times New Roman" w:hAnsi="Times New Roman" w:cs="Times New Roman"/>
          <w:sz w:val="24"/>
        </w:rPr>
        <w:t>cours (création d’un cours, association d’un cours à un groupe et choix des professeurs du cours</w:t>
      </w:r>
      <w:r w:rsidR="00D21121">
        <w:rPr>
          <w:rFonts w:ascii="Times New Roman" w:hAnsi="Times New Roman" w:cs="Times New Roman"/>
          <w:sz w:val="24"/>
        </w:rPr>
        <w:t>, renseignements sur le coefficient de la matière et des notes de la matière qui peuvent être DE, TP ou PRJ</w:t>
      </w:r>
      <w:r w:rsidR="00B5749B">
        <w:rPr>
          <w:rFonts w:ascii="Times New Roman" w:hAnsi="Times New Roman" w:cs="Times New Roman"/>
          <w:sz w:val="24"/>
        </w:rPr>
        <w:t>). Un cours est suivi par tous les élèves du groupe associé.</w:t>
      </w:r>
    </w:p>
    <w:p w:rsidR="00A0397B" w:rsidRPr="00F4148C" w:rsidRDefault="00B5749B" w:rsidP="00607268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des notes qui sont saisies par le professeur responsable du cours uniquement et peuvent être mises à jour uniquement par le</w:t>
      </w:r>
      <w:r w:rsidR="003955F1">
        <w:rPr>
          <w:rFonts w:ascii="Times New Roman" w:hAnsi="Times New Roman" w:cs="Times New Roman"/>
          <w:sz w:val="24"/>
        </w:rPr>
        <w:t>s personnes de la scolarité sur demande du professeur responsable.</w:t>
      </w:r>
    </w:p>
    <w:p w:rsidR="00B86165" w:rsidRDefault="00CB4C02" w:rsidP="00607268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F4148C">
        <w:rPr>
          <w:rFonts w:ascii="Times New Roman" w:hAnsi="Times New Roman" w:cs="Times New Roman"/>
          <w:sz w:val="24"/>
        </w:rPr>
        <w:lastRenderedPageBreak/>
        <w:t>Génération de relevé de notes par élève.</w:t>
      </w:r>
    </w:p>
    <w:p w:rsidR="005C684A" w:rsidRPr="00B86165" w:rsidRDefault="009C5902" w:rsidP="00607268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AF26CF">
        <w:t xml:space="preserve">Login avec </w:t>
      </w:r>
      <w:r w:rsidR="00B86165">
        <w:t xml:space="preserve">trois </w:t>
      </w:r>
      <w:r w:rsidRPr="00AF26CF">
        <w:t xml:space="preserve">niveaux de privilèges </w:t>
      </w:r>
      <w:r w:rsidR="00BB0C66" w:rsidRPr="00AF26CF">
        <w:t xml:space="preserve">: </w:t>
      </w:r>
      <w:r w:rsidRPr="00B86165">
        <w:rPr>
          <w:b/>
        </w:rPr>
        <w:t>administrateur</w:t>
      </w:r>
      <w:r w:rsidR="00B86165">
        <w:rPr>
          <w:b/>
        </w:rPr>
        <w:t>, professeur</w:t>
      </w:r>
      <w:r w:rsidR="00BB0C66" w:rsidRPr="00AF26CF">
        <w:t xml:space="preserve"> et</w:t>
      </w:r>
      <w:r w:rsidRPr="00AF26CF">
        <w:t xml:space="preserve"> </w:t>
      </w:r>
      <w:r w:rsidR="00B86165">
        <w:rPr>
          <w:b/>
        </w:rPr>
        <w:t>élève</w:t>
      </w:r>
      <w:r w:rsidR="00BB0C66" w:rsidRPr="00AF26CF">
        <w:t>.</w:t>
      </w:r>
      <w:r w:rsidR="005C684A">
        <w:t xml:space="preserve">  </w:t>
      </w:r>
    </w:p>
    <w:p w:rsidR="005C684A" w:rsidRDefault="005C684A" w:rsidP="004863B1">
      <w:pPr>
        <w:pStyle w:val="Sansinterligne"/>
        <w:numPr>
          <w:ilvl w:val="1"/>
          <w:numId w:val="17"/>
        </w:numPr>
      </w:pPr>
      <w:r>
        <w:t>L’administrateur aura des droits complets de mise à jour</w:t>
      </w:r>
    </w:p>
    <w:p w:rsidR="00B86165" w:rsidRDefault="00B86165" w:rsidP="003239A5">
      <w:pPr>
        <w:pStyle w:val="Sansinterligne"/>
        <w:numPr>
          <w:ilvl w:val="1"/>
          <w:numId w:val="17"/>
        </w:numPr>
        <w:jc w:val="both"/>
      </w:pPr>
      <w:r>
        <w:t xml:space="preserve">Les professeurs peuvent mettre à jour les notes de leurs matières </w:t>
      </w:r>
      <w:r w:rsidR="003955F1">
        <w:t xml:space="preserve">tant que le bulletin de notes n’a pas été édité </w:t>
      </w:r>
      <w:r>
        <w:t xml:space="preserve">et </w:t>
      </w:r>
      <w:r w:rsidR="003955F1">
        <w:t xml:space="preserve">ils peuvent </w:t>
      </w:r>
      <w:r>
        <w:t>consulter les notes des élèves dont ils sont tuteur.</w:t>
      </w:r>
    </w:p>
    <w:p w:rsidR="009C5902" w:rsidRDefault="005C684A" w:rsidP="003955F1">
      <w:pPr>
        <w:pStyle w:val="Sansinterligne"/>
        <w:numPr>
          <w:ilvl w:val="1"/>
          <w:numId w:val="17"/>
        </w:numPr>
        <w:jc w:val="both"/>
      </w:pPr>
      <w:r>
        <w:t>L’</w:t>
      </w:r>
      <w:r w:rsidR="00B86165">
        <w:t>élève</w:t>
      </w:r>
      <w:r>
        <w:t xml:space="preserve"> ne pourra utiliser l’application que </w:t>
      </w:r>
      <w:r w:rsidR="00B86165">
        <w:t>pour</w:t>
      </w:r>
      <w:r>
        <w:t xml:space="preserve"> consult</w:t>
      </w:r>
      <w:r w:rsidR="00B86165">
        <w:t>er ses notes et imprimer son bulletin de notes une fois validé par l’administrateur</w:t>
      </w:r>
      <w:r>
        <w:t>.</w:t>
      </w:r>
    </w:p>
    <w:p w:rsidR="00A93DB7" w:rsidRPr="003239A5" w:rsidRDefault="00A93DB7" w:rsidP="00EB5265">
      <w:pPr>
        <w:pStyle w:val="Titre2"/>
        <w:spacing w:before="120"/>
        <w:rPr>
          <w:rFonts w:ascii="Arial" w:hAnsi="Arial"/>
          <w:i/>
          <w:iCs/>
          <w:color w:val="000000" w:themeColor="text1"/>
          <w:sz w:val="28"/>
        </w:rPr>
      </w:pPr>
      <w:r>
        <w:rPr>
          <w:rStyle w:val="Accentuation"/>
        </w:rPr>
        <w:t xml:space="preserve">V – </w:t>
      </w:r>
      <w:r w:rsidRPr="00AF26CF">
        <w:rPr>
          <w:rStyle w:val="Accentuation"/>
        </w:rPr>
        <w:t xml:space="preserve">Fonctionnalités bonus </w:t>
      </w:r>
    </w:p>
    <w:p w:rsidR="00A93DB7" w:rsidRPr="00AF26CF" w:rsidRDefault="00A93DB7" w:rsidP="00A93DB7">
      <w:pPr>
        <w:pStyle w:val="Sansinterligne"/>
      </w:pPr>
      <w:r w:rsidRPr="00AF26CF">
        <w:t xml:space="preserve">Ce défi rapportera  </w:t>
      </w:r>
      <w:r>
        <w:rPr>
          <w:b/>
        </w:rPr>
        <w:t>+3</w:t>
      </w:r>
      <w:r w:rsidRPr="00AF26CF">
        <w:rPr>
          <w:b/>
        </w:rPr>
        <w:t xml:space="preserve"> pts  sur la </w:t>
      </w:r>
      <w:r>
        <w:rPr>
          <w:b/>
        </w:rPr>
        <w:t>note</w:t>
      </w:r>
      <w:r w:rsidRPr="00AF26CF">
        <w:rPr>
          <w:b/>
        </w:rPr>
        <w:t xml:space="preserve"> finale</w:t>
      </w:r>
      <w:r w:rsidRPr="00AF26CF">
        <w:t xml:space="preserve"> aux membres du groupe </w:t>
      </w:r>
    </w:p>
    <w:p w:rsidR="00A93DB7" w:rsidRPr="00AF26CF" w:rsidRDefault="00A93DB7" w:rsidP="00A93DB7">
      <w:pPr>
        <w:pStyle w:val="Sansinterligne"/>
      </w:pPr>
      <w:r w:rsidRPr="00AF26CF">
        <w:t xml:space="preserve">Seule condition : </w:t>
      </w:r>
      <w:r w:rsidRPr="00AF26CF">
        <w:rPr>
          <w:b/>
          <w:u w:val="single"/>
        </w:rPr>
        <w:t>Toutes</w:t>
      </w:r>
      <w:r w:rsidRPr="00AF26CF">
        <w:t xml:space="preserve"> les fonctionnalités </w:t>
      </w:r>
      <w:r>
        <w:t xml:space="preserve">précédentes </w:t>
      </w:r>
      <w:r w:rsidRPr="00AF26CF">
        <w:t>doivent être mises en œuvre.</w:t>
      </w:r>
    </w:p>
    <w:p w:rsidR="00B86165" w:rsidRPr="00EB5265" w:rsidRDefault="00B86165" w:rsidP="00B86165">
      <w:pPr>
        <w:pStyle w:val="Sansinterligne"/>
        <w:ind w:left="1440"/>
        <w:jc w:val="both"/>
        <w:rPr>
          <w:sz w:val="6"/>
          <w:szCs w:val="6"/>
        </w:rPr>
      </w:pPr>
    </w:p>
    <w:p w:rsidR="003955F1" w:rsidRDefault="00631D3B" w:rsidP="005D13D1">
      <w:pPr>
        <w:pStyle w:val="Sansinterligne"/>
        <w:numPr>
          <w:ilvl w:val="0"/>
          <w:numId w:val="17"/>
        </w:numPr>
        <w:jc w:val="both"/>
      </w:pPr>
      <w:r>
        <w:t>Application C++</w:t>
      </w:r>
      <w:r w:rsidR="006073E1">
        <w:t>,</w:t>
      </w:r>
      <w:r>
        <w:t xml:space="preserve"> Java </w:t>
      </w:r>
      <w:r w:rsidR="006073E1">
        <w:t xml:space="preserve">ou PHP </w:t>
      </w:r>
      <w:r>
        <w:t xml:space="preserve">utilisant votre base de données avec </w:t>
      </w:r>
      <w:r w:rsidR="005C684A">
        <w:t>la mise en œuvre d’une gestion transparente et optimale de</w:t>
      </w:r>
      <w:r>
        <w:t>s</w:t>
      </w:r>
      <w:r w:rsidR="001419A0">
        <w:t xml:space="preserve"> accès concurrent</w:t>
      </w:r>
      <w:r>
        <w:t>s</w:t>
      </w:r>
      <w:r w:rsidR="001419A0">
        <w:t xml:space="preserve"> au SGB</w:t>
      </w:r>
      <w:r>
        <w:t>D.</w:t>
      </w:r>
    </w:p>
    <w:p w:rsidR="003955F1" w:rsidRDefault="003955F1" w:rsidP="003955F1">
      <w:pPr>
        <w:pStyle w:val="Sansinterligne"/>
        <w:numPr>
          <w:ilvl w:val="0"/>
          <w:numId w:val="17"/>
        </w:numPr>
        <w:jc w:val="both"/>
      </w:pPr>
      <w:r>
        <w:t>Automatisation de certains traitements en procédures stockées.</w:t>
      </w:r>
    </w:p>
    <w:p w:rsidR="00607268" w:rsidRDefault="00607268" w:rsidP="003955F1">
      <w:pPr>
        <w:pStyle w:val="Titre1"/>
        <w:spacing w:before="0" w:after="120"/>
        <w:rPr>
          <w:rStyle w:val="Emphaseple"/>
          <w:sz w:val="28"/>
        </w:rPr>
      </w:pPr>
    </w:p>
    <w:p w:rsidR="00607268" w:rsidRDefault="00607268" w:rsidP="003955F1">
      <w:pPr>
        <w:pStyle w:val="Titre1"/>
        <w:spacing w:before="0" w:after="120"/>
        <w:rPr>
          <w:rStyle w:val="Emphaseple"/>
          <w:sz w:val="28"/>
        </w:rPr>
      </w:pPr>
      <w:r>
        <w:rPr>
          <w:rStyle w:val="Emphaseple"/>
          <w:sz w:val="28"/>
        </w:rPr>
        <w:t xml:space="preserve">Travail </w:t>
      </w:r>
      <w:r w:rsidRPr="00607268">
        <w:rPr>
          <w:rStyle w:val="Emphaseple"/>
          <w:sz w:val="28"/>
        </w:rPr>
        <w:t>à</w:t>
      </w:r>
      <w:r>
        <w:rPr>
          <w:rStyle w:val="Emphaseple"/>
          <w:sz w:val="28"/>
        </w:rPr>
        <w:t xml:space="preserve"> </w:t>
      </w:r>
      <w:proofErr w:type="spellStart"/>
      <w:r>
        <w:rPr>
          <w:rStyle w:val="Emphaseple"/>
          <w:sz w:val="28"/>
        </w:rPr>
        <w:t>realiser</w:t>
      </w:r>
      <w:proofErr w:type="spellEnd"/>
      <w:r>
        <w:rPr>
          <w:rStyle w:val="Emphaseple"/>
          <w:sz w:val="28"/>
        </w:rPr>
        <w:t xml:space="preserve"> :</w:t>
      </w:r>
    </w:p>
    <w:p w:rsidR="00607268" w:rsidRDefault="003D3F23" w:rsidP="00607268">
      <w:pPr>
        <w:rPr>
          <w:b/>
        </w:rPr>
      </w:pPr>
      <w:r>
        <w:rPr>
          <w:b/>
        </w:rPr>
        <w:t xml:space="preserve">1/ </w:t>
      </w:r>
      <w:r w:rsidRPr="003D3F23">
        <w:rPr>
          <w:b/>
        </w:rPr>
        <w:t>Séance</w:t>
      </w:r>
      <w:r w:rsidR="00607268" w:rsidRPr="003D3F23">
        <w:rPr>
          <w:b/>
        </w:rPr>
        <w:t xml:space="preserve"> 1 :</w:t>
      </w:r>
    </w:p>
    <w:p w:rsidR="00607268" w:rsidRDefault="003D3F23" w:rsidP="003D3F23">
      <w:pPr>
        <w:pStyle w:val="Sansinterlign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utiliser un AGL</w:t>
      </w:r>
      <w:r w:rsidR="00DE6E08">
        <w:rPr>
          <w:rFonts w:ascii="Times New Roman" w:hAnsi="Times New Roman" w:cs="Times New Roman"/>
          <w:sz w:val="24"/>
        </w:rPr>
        <w:t>(Atelier de Génie Logiciel)</w:t>
      </w:r>
      <w:r>
        <w:rPr>
          <w:rFonts w:ascii="Times New Roman" w:hAnsi="Times New Roman" w:cs="Times New Roman"/>
          <w:sz w:val="24"/>
        </w:rPr>
        <w:t xml:space="preserve"> pour élaborer votre schéma conceptuel de données (MCD).</w:t>
      </w:r>
    </w:p>
    <w:p w:rsidR="003D3F23" w:rsidRDefault="003D3F23" w:rsidP="003D3F23">
      <w:pPr>
        <w:pStyle w:val="Sansinterlign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générer le schéma logique puis le schéma physique de votre base de données.</w:t>
      </w:r>
    </w:p>
    <w:p w:rsidR="003D3F23" w:rsidRDefault="003D3F23" w:rsidP="003D3F23">
      <w:pPr>
        <w:pStyle w:val="Sansinterlign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générer le code SQL pour la création de votre base de données .</w:t>
      </w:r>
    </w:p>
    <w:p w:rsidR="003D3F23" w:rsidRDefault="003D3F23" w:rsidP="003D3F23">
      <w:pPr>
        <w:pStyle w:val="Sansinterlign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Intégrer </w:t>
      </w:r>
      <w:r>
        <w:t>à</w:t>
      </w:r>
      <w:r>
        <w:rPr>
          <w:rFonts w:ascii="Times New Roman" w:hAnsi="Times New Roman" w:cs="Times New Roman"/>
          <w:sz w:val="24"/>
        </w:rPr>
        <w:t xml:space="preserve"> votre base de données toutes les contraintes d'intégrité nécessaires pour le bon fonctionnement de votre application</w:t>
      </w:r>
    </w:p>
    <w:p w:rsidR="003D3F23" w:rsidRDefault="003D3F23" w:rsidP="003D3F23">
      <w:pPr>
        <w:pStyle w:val="Sansinterlign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proposer un jeu d'essai en remplissant quelques tables pour valider votre bonne conception.</w:t>
      </w:r>
    </w:p>
    <w:p w:rsidR="003D3F23" w:rsidRDefault="003D3F23" w:rsidP="003D3F23">
      <w:pPr>
        <w:rPr>
          <w:b/>
        </w:rPr>
      </w:pPr>
    </w:p>
    <w:p w:rsidR="003D3F23" w:rsidRPr="003D3F23" w:rsidRDefault="003D3F23" w:rsidP="003D3F23">
      <w:pPr>
        <w:rPr>
          <w:b/>
        </w:rPr>
      </w:pPr>
      <w:r>
        <w:rPr>
          <w:b/>
        </w:rPr>
        <w:t>2</w:t>
      </w:r>
      <w:r w:rsidRPr="003D3F23">
        <w:rPr>
          <w:b/>
        </w:rPr>
        <w:t>/ Séance</w:t>
      </w:r>
      <w:r w:rsidR="00F42636">
        <w:rPr>
          <w:b/>
        </w:rPr>
        <w:t>s</w:t>
      </w:r>
      <w:r w:rsidRPr="003D3F23">
        <w:rPr>
          <w:b/>
        </w:rPr>
        <w:t xml:space="preserve"> </w:t>
      </w:r>
      <w:r>
        <w:rPr>
          <w:b/>
        </w:rPr>
        <w:t>2</w:t>
      </w:r>
      <w:r w:rsidRPr="003D3F23">
        <w:rPr>
          <w:b/>
        </w:rPr>
        <w:t xml:space="preserve"> </w:t>
      </w:r>
      <w:r w:rsidR="00F42636">
        <w:rPr>
          <w:b/>
        </w:rPr>
        <w:t xml:space="preserve">et 3 </w:t>
      </w:r>
      <w:r>
        <w:rPr>
          <w:b/>
        </w:rPr>
        <w:t>(</w:t>
      </w:r>
      <w:r w:rsidR="00F42636">
        <w:rPr>
          <w:b/>
        </w:rPr>
        <w:t>G</w:t>
      </w:r>
      <w:r>
        <w:rPr>
          <w:b/>
        </w:rPr>
        <w:t xml:space="preserve">estion des vues, droits d'accès, transactions et concurrence sur le </w:t>
      </w:r>
      <w:r w:rsidR="00F42636">
        <w:rPr>
          <w:b/>
        </w:rPr>
        <w:t>schéma</w:t>
      </w:r>
      <w:r>
        <w:rPr>
          <w:b/>
        </w:rPr>
        <w:t xml:space="preserve"> </w:t>
      </w:r>
      <w:r w:rsidR="00DE6E08">
        <w:rPr>
          <w:b/>
        </w:rPr>
        <w:t>fourni en Annexe-1</w:t>
      </w:r>
      <w:r>
        <w:rPr>
          <w:b/>
        </w:rPr>
        <w:t>)</w:t>
      </w:r>
    </w:p>
    <w:p w:rsidR="00064F3A" w:rsidRPr="00064F3A" w:rsidRDefault="00064F3A" w:rsidP="00FF5EAF">
      <w:pPr>
        <w:autoSpaceDE w:val="0"/>
        <w:autoSpaceDN w:val="0"/>
        <w:adjustRightInd w:val="0"/>
        <w:rPr>
          <w:rFonts w:ascii="Arial Black" w:hAnsi="Arial Black"/>
          <w:b/>
          <w:bCs/>
          <w:sz w:val="6"/>
          <w:szCs w:val="6"/>
        </w:rPr>
      </w:pPr>
    </w:p>
    <w:p w:rsidR="00DE6E08" w:rsidRDefault="00DE6E08" w:rsidP="00DE6E08">
      <w:pPr>
        <w:jc w:val="both"/>
        <w:rPr>
          <w:sz w:val="24"/>
        </w:rPr>
      </w:pPr>
      <w:r w:rsidRPr="00A8085A">
        <w:rPr>
          <w:sz w:val="24"/>
        </w:rPr>
        <w:t>Considérons l</w:t>
      </w:r>
      <w:r>
        <w:rPr>
          <w:sz w:val="24"/>
        </w:rPr>
        <w:t>a base de données de gestion de notes d’étudiants d</w:t>
      </w:r>
      <w:r w:rsidR="00943E02">
        <w:rPr>
          <w:sz w:val="24"/>
        </w:rPr>
        <w:t xml:space="preserve">ont le script </w:t>
      </w:r>
      <w:r w:rsidR="00D16DEE">
        <w:rPr>
          <w:sz w:val="24"/>
        </w:rPr>
        <w:t xml:space="preserve">de </w:t>
      </w:r>
      <w:proofErr w:type="spellStart"/>
      <w:r w:rsidR="00D16DEE">
        <w:rPr>
          <w:sz w:val="24"/>
        </w:rPr>
        <w:t>creation</w:t>
      </w:r>
      <w:proofErr w:type="spellEnd"/>
      <w:r w:rsidR="00D16DEE">
        <w:rPr>
          <w:sz w:val="24"/>
        </w:rPr>
        <w:t xml:space="preserve"> et d'instanciation est fourni en Annexe I</w:t>
      </w:r>
      <w:r>
        <w:rPr>
          <w:sz w:val="24"/>
        </w:rPr>
        <w:t>.</w:t>
      </w:r>
    </w:p>
    <w:p w:rsidR="00DE6E08" w:rsidRDefault="00DE6E08" w:rsidP="00DE6E08">
      <w:pPr>
        <w:rPr>
          <w:rFonts w:ascii="Courier New" w:hAnsi="Courier New" w:cs="Courier New"/>
          <w:sz w:val="22"/>
          <w:szCs w:val="22"/>
        </w:rPr>
      </w:pPr>
    </w:p>
    <w:p w:rsidR="00DE6E08" w:rsidRPr="00492EED" w:rsidRDefault="00DE6E08" w:rsidP="00DE6E0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492EED">
        <w:rPr>
          <w:rFonts w:ascii="Courier New" w:hAnsi="Courier New" w:cs="Courier New"/>
          <w:sz w:val="22"/>
          <w:szCs w:val="22"/>
        </w:rPr>
        <w:t>Etudiant (</w:t>
      </w:r>
      <w:proofErr w:type="spellStart"/>
      <w:r w:rsidRPr="004B45A1">
        <w:rPr>
          <w:rFonts w:ascii="Courier New" w:hAnsi="Courier New" w:cs="Courier New"/>
          <w:b/>
          <w:sz w:val="22"/>
          <w:szCs w:val="22"/>
          <w:u w:val="single"/>
        </w:rPr>
        <w:t>NumEtu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Nom, </w:t>
      </w:r>
      <w:proofErr w:type="spellStart"/>
      <w:r>
        <w:rPr>
          <w:rFonts w:ascii="Courier New" w:hAnsi="Courier New" w:cs="Courier New"/>
          <w:sz w:val="22"/>
          <w:szCs w:val="22"/>
        </w:rPr>
        <w:t>Prenom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</w:t>
      </w:r>
      <w:r w:rsidRPr="00492EED">
        <w:rPr>
          <w:rFonts w:ascii="Courier New" w:hAnsi="Courier New" w:cs="Courier New"/>
          <w:sz w:val="22"/>
          <w:szCs w:val="22"/>
        </w:rPr>
        <w:t>ate</w:t>
      </w:r>
      <w:r>
        <w:rPr>
          <w:rFonts w:ascii="Courier New" w:hAnsi="Courier New" w:cs="Courier New"/>
          <w:sz w:val="22"/>
          <w:szCs w:val="22"/>
        </w:rPr>
        <w:t>N</w:t>
      </w:r>
      <w:r w:rsidRPr="00492EED">
        <w:rPr>
          <w:rFonts w:ascii="Courier New" w:hAnsi="Courier New" w:cs="Courier New"/>
          <w:sz w:val="22"/>
          <w:szCs w:val="22"/>
        </w:rPr>
        <w:t>aiss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R</w:t>
      </w:r>
      <w:r w:rsidRPr="00492EED">
        <w:rPr>
          <w:rFonts w:ascii="Courier New" w:hAnsi="Courier New" w:cs="Courier New"/>
          <w:sz w:val="22"/>
          <w:szCs w:val="22"/>
        </w:rPr>
        <w:t xml:space="preserve">ue, </w:t>
      </w:r>
      <w:r>
        <w:rPr>
          <w:rFonts w:ascii="Courier New" w:hAnsi="Courier New" w:cs="Courier New"/>
          <w:sz w:val="22"/>
          <w:szCs w:val="22"/>
        </w:rPr>
        <w:t>CP</w:t>
      </w:r>
      <w:r w:rsidRPr="00492EED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V</w:t>
      </w:r>
      <w:r w:rsidRPr="00492EED">
        <w:rPr>
          <w:rFonts w:ascii="Courier New" w:hAnsi="Courier New" w:cs="Courier New"/>
          <w:sz w:val="22"/>
          <w:szCs w:val="22"/>
        </w:rPr>
        <w:t>ille)</w:t>
      </w:r>
    </w:p>
    <w:p w:rsidR="00DE6E08" w:rsidRPr="00492EED" w:rsidRDefault="00DE6E08" w:rsidP="00DE6E0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492EED">
        <w:rPr>
          <w:rFonts w:ascii="Courier New" w:hAnsi="Courier New" w:cs="Courier New"/>
          <w:sz w:val="22"/>
          <w:szCs w:val="22"/>
        </w:rPr>
        <w:t>Matiere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B45A1">
        <w:rPr>
          <w:rFonts w:ascii="Courier New" w:hAnsi="Courier New" w:cs="Courier New"/>
          <w:b/>
          <w:sz w:val="22"/>
          <w:szCs w:val="22"/>
          <w:u w:val="single"/>
        </w:rPr>
        <w:t>CodeMat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Libelle, </w:t>
      </w:r>
      <w:proofErr w:type="spellStart"/>
      <w:r>
        <w:rPr>
          <w:rFonts w:ascii="Courier New" w:hAnsi="Courier New" w:cs="Courier New"/>
          <w:sz w:val="22"/>
          <w:szCs w:val="22"/>
        </w:rPr>
        <w:t>C</w:t>
      </w:r>
      <w:r w:rsidRPr="00492EED">
        <w:rPr>
          <w:rFonts w:ascii="Courier New" w:hAnsi="Courier New" w:cs="Courier New"/>
          <w:sz w:val="22"/>
          <w:szCs w:val="22"/>
        </w:rPr>
        <w:t>oef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>)</w:t>
      </w:r>
    </w:p>
    <w:p w:rsidR="00DE6E08" w:rsidRPr="00492EED" w:rsidRDefault="00DE6E08" w:rsidP="00DE6E0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492EED">
        <w:rPr>
          <w:rFonts w:ascii="Courier New" w:hAnsi="Courier New" w:cs="Courier New"/>
          <w:sz w:val="22"/>
          <w:szCs w:val="22"/>
        </w:rPr>
        <w:t>Epreuve (</w:t>
      </w:r>
      <w:proofErr w:type="spellStart"/>
      <w:r w:rsidR="00D16DEE">
        <w:rPr>
          <w:rFonts w:ascii="Courier New" w:hAnsi="Courier New" w:cs="Courier New"/>
          <w:b/>
          <w:sz w:val="22"/>
          <w:szCs w:val="22"/>
          <w:u w:val="single"/>
        </w:rPr>
        <w:t>NumE</w:t>
      </w:r>
      <w:r w:rsidRPr="004B45A1">
        <w:rPr>
          <w:rFonts w:ascii="Courier New" w:hAnsi="Courier New" w:cs="Courier New"/>
          <w:b/>
          <w:sz w:val="22"/>
          <w:szCs w:val="22"/>
          <w:u w:val="single"/>
        </w:rPr>
        <w:t>preuve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DateEpreuve</w:t>
      </w:r>
      <w:proofErr w:type="spellEnd"/>
      <w:r>
        <w:rPr>
          <w:rFonts w:ascii="Courier New" w:hAnsi="Courier New" w:cs="Courier New"/>
          <w:sz w:val="22"/>
          <w:szCs w:val="22"/>
        </w:rPr>
        <w:t>, L</w:t>
      </w:r>
      <w:r w:rsidRPr="00492EED">
        <w:rPr>
          <w:rFonts w:ascii="Courier New" w:hAnsi="Courier New" w:cs="Courier New"/>
          <w:sz w:val="22"/>
          <w:szCs w:val="22"/>
        </w:rPr>
        <w:t xml:space="preserve">ieu, </w:t>
      </w: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C</w:t>
      </w:r>
      <w:r w:rsidRPr="00492EED">
        <w:rPr>
          <w:rFonts w:ascii="Courier New" w:hAnsi="Courier New" w:cs="Courier New"/>
          <w:sz w:val="22"/>
          <w:szCs w:val="22"/>
        </w:rPr>
        <w:t>ode</w:t>
      </w:r>
      <w:r>
        <w:rPr>
          <w:rFonts w:ascii="Courier New" w:hAnsi="Courier New" w:cs="Courier New"/>
          <w:sz w:val="22"/>
          <w:szCs w:val="22"/>
        </w:rPr>
        <w:t>M</w:t>
      </w:r>
      <w:r w:rsidRPr="00492EED">
        <w:rPr>
          <w:rFonts w:ascii="Courier New" w:hAnsi="Courier New" w:cs="Courier New"/>
          <w:sz w:val="22"/>
          <w:szCs w:val="22"/>
        </w:rPr>
        <w:t>at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>)</w:t>
      </w:r>
    </w:p>
    <w:p w:rsidR="00DE6E08" w:rsidRPr="004B45A1" w:rsidRDefault="00DE6E08" w:rsidP="00DE6E0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31124B">
        <w:rPr>
          <w:rFonts w:ascii="Courier New" w:hAnsi="Courier New" w:cs="Courier New"/>
          <w:sz w:val="22"/>
          <w:szCs w:val="22"/>
        </w:rPr>
        <w:t>Notation (</w:t>
      </w:r>
      <w:r w:rsidRPr="0031124B">
        <w:rPr>
          <w:rFonts w:ascii="Courier New" w:hAnsi="Courier New" w:cs="Courier New"/>
          <w:b/>
          <w:sz w:val="22"/>
          <w:szCs w:val="22"/>
          <w:u w:val="single"/>
        </w:rPr>
        <w:t>#</w:t>
      </w:r>
      <w:proofErr w:type="spellStart"/>
      <w:r w:rsidRPr="0031124B">
        <w:rPr>
          <w:rFonts w:ascii="Courier New" w:hAnsi="Courier New" w:cs="Courier New"/>
          <w:b/>
          <w:sz w:val="22"/>
          <w:szCs w:val="22"/>
          <w:u w:val="single"/>
        </w:rPr>
        <w:t>NumEtu</w:t>
      </w:r>
      <w:proofErr w:type="spellEnd"/>
      <w:r w:rsidRPr="0031124B">
        <w:rPr>
          <w:rFonts w:ascii="Courier New" w:hAnsi="Courier New" w:cs="Courier New"/>
          <w:b/>
          <w:sz w:val="22"/>
          <w:szCs w:val="22"/>
          <w:u w:val="single"/>
        </w:rPr>
        <w:t>, #</w:t>
      </w:r>
      <w:proofErr w:type="spellStart"/>
      <w:r w:rsidRPr="0031124B">
        <w:rPr>
          <w:rFonts w:ascii="Courier New" w:hAnsi="Courier New" w:cs="Courier New"/>
          <w:b/>
          <w:sz w:val="22"/>
          <w:szCs w:val="22"/>
          <w:u w:val="single"/>
        </w:rPr>
        <w:t>NumEpreuve</w:t>
      </w:r>
      <w:proofErr w:type="spellEnd"/>
      <w:r w:rsidRPr="0031124B">
        <w:rPr>
          <w:rFonts w:ascii="Courier New" w:hAnsi="Courier New" w:cs="Courier New"/>
          <w:b/>
          <w:sz w:val="22"/>
          <w:szCs w:val="22"/>
          <w:u w:val="single"/>
        </w:rPr>
        <w:t>,</w:t>
      </w:r>
      <w:r w:rsidRPr="0031124B">
        <w:rPr>
          <w:rFonts w:ascii="Courier New" w:hAnsi="Courier New" w:cs="Courier New"/>
          <w:sz w:val="22"/>
          <w:szCs w:val="22"/>
        </w:rPr>
        <w:t xml:space="preserve"> Note)</w:t>
      </w:r>
    </w:p>
    <w:p w:rsidR="00DE6E08" w:rsidRDefault="00DE6E08" w:rsidP="00DE6E08">
      <w:pPr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DE6E08" w:rsidRDefault="00DE6E08" w:rsidP="00DE6E08">
      <w:pPr>
        <w:autoSpaceDE w:val="0"/>
        <w:autoSpaceDN w:val="0"/>
        <w:adjustRightInd w:val="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</w:t>
      </w:r>
      <w:r w:rsidRPr="008A00E0">
        <w:rPr>
          <w:rFonts w:ascii="Arial Black" w:hAnsi="Arial Black"/>
          <w:b/>
          <w:bCs/>
        </w:rPr>
        <w:t xml:space="preserve"> – Gestion de</w:t>
      </w:r>
      <w:r>
        <w:rPr>
          <w:rFonts w:ascii="Arial Black" w:hAnsi="Arial Black"/>
          <w:b/>
          <w:bCs/>
        </w:rPr>
        <w:t xml:space="preserve">s vues </w:t>
      </w:r>
    </w:p>
    <w:p w:rsidR="00DE6E08" w:rsidRPr="00E34C39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 w:rsidRPr="00E34C39">
        <w:rPr>
          <w:sz w:val="22"/>
          <w:szCs w:val="22"/>
        </w:rPr>
        <w:t xml:space="preserve">1. Créer la </w:t>
      </w:r>
      <w:r>
        <w:rPr>
          <w:sz w:val="22"/>
          <w:szCs w:val="22"/>
        </w:rPr>
        <w:t>vue</w:t>
      </w:r>
      <w:r w:rsidRPr="00E34C39">
        <w:rPr>
          <w:sz w:val="22"/>
          <w:szCs w:val="22"/>
        </w:rPr>
        <w:t xml:space="preserve"> renfermant tous les étudiants ayant eu des épreuves en Informatique ainsi que les notes obtenues.</w:t>
      </w:r>
    </w:p>
    <w:p w:rsidR="00DE6E08" w:rsidRPr="00E34C39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 w:rsidRPr="00E34C39">
        <w:rPr>
          <w:sz w:val="22"/>
          <w:szCs w:val="22"/>
        </w:rPr>
        <w:t xml:space="preserve">2. Donner la moyenne </w:t>
      </w:r>
      <w:r>
        <w:rPr>
          <w:sz w:val="22"/>
          <w:szCs w:val="22"/>
        </w:rPr>
        <w:t xml:space="preserve">et le nombre d’épreuves en informatique </w:t>
      </w:r>
      <w:r w:rsidRPr="00E34C39">
        <w:rPr>
          <w:sz w:val="22"/>
          <w:szCs w:val="22"/>
        </w:rPr>
        <w:t xml:space="preserve">de chaque étudiant ayant passé </w:t>
      </w:r>
      <w:r>
        <w:rPr>
          <w:sz w:val="22"/>
          <w:szCs w:val="22"/>
        </w:rPr>
        <w:t xml:space="preserve">au moins </w:t>
      </w:r>
      <w:r w:rsidRPr="00E34C39">
        <w:rPr>
          <w:sz w:val="22"/>
          <w:szCs w:val="22"/>
        </w:rPr>
        <w:t xml:space="preserve">une épreuve </w:t>
      </w:r>
      <w:r>
        <w:rPr>
          <w:sz w:val="22"/>
          <w:szCs w:val="22"/>
        </w:rPr>
        <w:t>dans cette matière.</w:t>
      </w:r>
    </w:p>
    <w:p w:rsidR="00DE6E08" w:rsidRPr="00E34C39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 w:rsidRPr="00E34C39">
        <w:rPr>
          <w:sz w:val="22"/>
          <w:szCs w:val="22"/>
        </w:rPr>
        <w:t>3. Donner le nombre d’étudiants ayant eu au moins une moyenne de 10 en Informatique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</w:t>
      </w:r>
      <w:r w:rsidRPr="00E34C39">
        <w:rPr>
          <w:sz w:val="22"/>
          <w:szCs w:val="22"/>
        </w:rPr>
        <w:t>. Donner le</w:t>
      </w:r>
      <w:r>
        <w:rPr>
          <w:sz w:val="22"/>
          <w:szCs w:val="22"/>
        </w:rPr>
        <w:t>s no</w:t>
      </w:r>
      <w:r w:rsidRPr="00E34C39">
        <w:rPr>
          <w:sz w:val="22"/>
          <w:szCs w:val="22"/>
        </w:rPr>
        <w:t>m</w:t>
      </w:r>
      <w:r>
        <w:rPr>
          <w:sz w:val="22"/>
          <w:szCs w:val="22"/>
        </w:rPr>
        <w:t>s</w:t>
      </w:r>
      <w:r w:rsidRPr="00E34C39">
        <w:rPr>
          <w:sz w:val="22"/>
          <w:szCs w:val="22"/>
        </w:rPr>
        <w:t xml:space="preserve"> d’étudiants </w:t>
      </w:r>
      <w:r>
        <w:rPr>
          <w:sz w:val="22"/>
          <w:szCs w:val="22"/>
        </w:rPr>
        <w:t xml:space="preserve">ainsi que leur moyenne </w:t>
      </w:r>
      <w:r w:rsidRPr="00E34C39">
        <w:rPr>
          <w:sz w:val="22"/>
          <w:szCs w:val="22"/>
        </w:rPr>
        <w:t xml:space="preserve">ayant eu une moyenne </w:t>
      </w:r>
      <w:r>
        <w:rPr>
          <w:sz w:val="22"/>
          <w:szCs w:val="22"/>
        </w:rPr>
        <w:t>supérieure ou égale à</w:t>
      </w:r>
      <w:r w:rsidRPr="00E34C39">
        <w:rPr>
          <w:sz w:val="22"/>
          <w:szCs w:val="22"/>
        </w:rPr>
        <w:t xml:space="preserve"> 10 en Informatique</w:t>
      </w:r>
      <w:r>
        <w:rPr>
          <w:sz w:val="22"/>
          <w:szCs w:val="22"/>
        </w:rPr>
        <w:t xml:space="preserve"> et classés par ordre de mérite.</w:t>
      </w:r>
    </w:p>
    <w:p w:rsidR="00DE6E08" w:rsidRPr="00E34C39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5. Donner les noms d’étudiants qui n’ont passé aucune épreuve en Informatique en utilisant les sous requêtes puis la jointure externe.</w:t>
      </w:r>
    </w:p>
    <w:p w:rsidR="00DE6E08" w:rsidRDefault="00DE6E08" w:rsidP="00DE6E08">
      <w:pPr>
        <w:autoSpaceDE w:val="0"/>
        <w:autoSpaceDN w:val="0"/>
        <w:adjustRightInd w:val="0"/>
        <w:rPr>
          <w:rFonts w:ascii="Arial Black" w:hAnsi="Arial Black"/>
          <w:b/>
          <w:bCs/>
        </w:rPr>
      </w:pPr>
    </w:p>
    <w:p w:rsidR="00DE6E08" w:rsidRDefault="00DE6E08" w:rsidP="00DE6E08">
      <w:pPr>
        <w:autoSpaceDE w:val="0"/>
        <w:autoSpaceDN w:val="0"/>
        <w:adjustRightInd w:val="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</w:t>
      </w:r>
      <w:r w:rsidR="009F3424">
        <w:rPr>
          <w:rFonts w:ascii="Arial Black" w:hAnsi="Arial Black"/>
          <w:b/>
          <w:bCs/>
        </w:rPr>
        <w:t>I</w:t>
      </w:r>
      <w:r w:rsidRPr="008A00E0">
        <w:rPr>
          <w:rFonts w:ascii="Arial Black" w:hAnsi="Arial Black"/>
          <w:b/>
          <w:bCs/>
        </w:rPr>
        <w:t xml:space="preserve"> – Gestion de</w:t>
      </w:r>
      <w:r>
        <w:rPr>
          <w:rFonts w:ascii="Arial Black" w:hAnsi="Arial Black"/>
          <w:b/>
          <w:bCs/>
        </w:rPr>
        <w:t xml:space="preserve"> </w:t>
      </w:r>
      <w:r w:rsidRPr="008A00E0">
        <w:rPr>
          <w:rFonts w:ascii="Arial Black" w:hAnsi="Arial Black"/>
          <w:b/>
          <w:bCs/>
        </w:rPr>
        <w:t>la confidenti</w:t>
      </w:r>
      <w:r>
        <w:rPr>
          <w:rFonts w:ascii="Arial Black" w:hAnsi="Arial Black"/>
          <w:b/>
          <w:bCs/>
        </w:rPr>
        <w:t xml:space="preserve">alité (Vues et Droits d’accès) </w:t>
      </w:r>
    </w:p>
    <w:p w:rsidR="00DE6E08" w:rsidRPr="00E34C39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 w:rsidRPr="00E34C39">
        <w:rPr>
          <w:sz w:val="22"/>
          <w:szCs w:val="22"/>
        </w:rPr>
        <w:t xml:space="preserve">1. Créer la </w:t>
      </w:r>
      <w:r>
        <w:rPr>
          <w:sz w:val="22"/>
          <w:szCs w:val="22"/>
        </w:rPr>
        <w:t>vue</w:t>
      </w:r>
      <w:r w:rsidRPr="00E34C3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EtudiantsLyonnais</w:t>
      </w:r>
      <w:proofErr w:type="spellEnd"/>
      <w:r w:rsidRPr="00E34C39">
        <w:rPr>
          <w:sz w:val="22"/>
          <w:szCs w:val="22"/>
        </w:rPr>
        <w:t xml:space="preserve"> renfermant tous les étudiants </w:t>
      </w:r>
      <w:r>
        <w:rPr>
          <w:sz w:val="22"/>
          <w:szCs w:val="22"/>
        </w:rPr>
        <w:t>lyonnais</w:t>
      </w:r>
      <w:r w:rsidRPr="00E34C39">
        <w:rPr>
          <w:sz w:val="22"/>
          <w:szCs w:val="22"/>
        </w:rPr>
        <w:t>.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 w:rsidRPr="00E34C39">
        <w:rPr>
          <w:sz w:val="22"/>
          <w:szCs w:val="22"/>
        </w:rPr>
        <w:t>2</w:t>
      </w:r>
      <w:bookmarkStart w:id="0" w:name="_GoBack"/>
      <w:bookmarkEnd w:id="0"/>
      <w:r w:rsidRPr="00E34C39">
        <w:rPr>
          <w:sz w:val="22"/>
          <w:szCs w:val="22"/>
        </w:rPr>
        <w:t xml:space="preserve">. Donner la moyenne </w:t>
      </w:r>
      <w:r>
        <w:rPr>
          <w:sz w:val="22"/>
          <w:szCs w:val="22"/>
        </w:rPr>
        <w:t xml:space="preserve">en informatique </w:t>
      </w:r>
      <w:r w:rsidRPr="00E34C39">
        <w:rPr>
          <w:sz w:val="22"/>
          <w:szCs w:val="22"/>
        </w:rPr>
        <w:t>de</w:t>
      </w:r>
      <w:r>
        <w:rPr>
          <w:sz w:val="22"/>
          <w:szCs w:val="22"/>
        </w:rPr>
        <w:t>s étudiants lyonnais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3. L’étudiant Dupond a quitté l’établissement. Est-il possible de le supprimer depuis la vue </w:t>
      </w:r>
      <w:proofErr w:type="spellStart"/>
      <w:r>
        <w:rPr>
          <w:sz w:val="22"/>
          <w:szCs w:val="22"/>
        </w:rPr>
        <w:t>EtudiantsLyonnais</w:t>
      </w:r>
      <w:proofErr w:type="spellEnd"/>
      <w:r>
        <w:rPr>
          <w:sz w:val="22"/>
          <w:szCs w:val="22"/>
        </w:rPr>
        <w:t xml:space="preserve">? Vérifier ?  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L’étudiant Durand déménage lors de son stage à 1, Rue de Lyon Paris 75002. Est-il possible de mettre à jour ses informations depuis la vue </w:t>
      </w:r>
      <w:proofErr w:type="spellStart"/>
      <w:r>
        <w:rPr>
          <w:sz w:val="22"/>
          <w:szCs w:val="22"/>
        </w:rPr>
        <w:t>EtudiantsLyonnais</w:t>
      </w:r>
      <w:proofErr w:type="spellEnd"/>
      <w:r>
        <w:rPr>
          <w:sz w:val="22"/>
          <w:szCs w:val="22"/>
        </w:rPr>
        <w:t> ? Vérifier ?</w:t>
      </w:r>
    </w:p>
    <w:p w:rsidR="00DE6E08" w:rsidRDefault="00DE6E08" w:rsidP="00DE6E0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5. Est-il possible d’ajouter l’étudiant (700, Bill, Gates, , </w:t>
      </w:r>
      <w:r w:rsidR="009F3424" w:rsidRPr="009F3424">
        <w:rPr>
          <w:rFonts w:ascii="Courier New" w:hAnsi="Courier New" w:cs="Courier New"/>
          <w:sz w:val="22"/>
          <w:szCs w:val="22"/>
        </w:rPr>
        <w:t>01-09-1</w:t>
      </w:r>
      <w:r w:rsidRPr="004B45A1">
        <w:rPr>
          <w:rFonts w:ascii="Courier New" w:hAnsi="Courier New" w:cs="Courier New"/>
          <w:sz w:val="22"/>
          <w:szCs w:val="22"/>
        </w:rPr>
        <w:t>98</w:t>
      </w:r>
      <w:r>
        <w:rPr>
          <w:rFonts w:ascii="Courier New" w:hAnsi="Courier New" w:cs="Courier New"/>
          <w:sz w:val="22"/>
          <w:szCs w:val="22"/>
        </w:rPr>
        <w:t xml:space="preserve">0, </w:t>
      </w:r>
      <w:r w:rsidRPr="004B45A1">
        <w:rPr>
          <w:rFonts w:ascii="Courier New" w:hAnsi="Courier New" w:cs="Courier New"/>
          <w:sz w:val="22"/>
          <w:szCs w:val="22"/>
        </w:rPr>
        <w:t xml:space="preserve">Rue de </w:t>
      </w:r>
      <w:r>
        <w:rPr>
          <w:rFonts w:ascii="Courier New" w:hAnsi="Courier New" w:cs="Courier New"/>
          <w:sz w:val="22"/>
          <w:szCs w:val="22"/>
        </w:rPr>
        <w:t xml:space="preserve">Paris, 69005, </w:t>
      </w:r>
      <w:r w:rsidRPr="004B45A1">
        <w:rPr>
          <w:rFonts w:ascii="Courier New" w:hAnsi="Courier New" w:cs="Courier New"/>
          <w:sz w:val="22"/>
          <w:szCs w:val="22"/>
        </w:rPr>
        <w:t>Lyon</w:t>
      </w:r>
      <w:r>
        <w:rPr>
          <w:rFonts w:ascii="Courier New" w:hAnsi="Courier New" w:cs="Courier New"/>
          <w:sz w:val="22"/>
          <w:szCs w:val="22"/>
        </w:rPr>
        <w:t>) ? Vérifier 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6</w:t>
      </w:r>
      <w:r w:rsidRPr="00E34C39">
        <w:rPr>
          <w:sz w:val="22"/>
          <w:szCs w:val="22"/>
        </w:rPr>
        <w:t xml:space="preserve">. Donner la </w:t>
      </w:r>
      <w:r>
        <w:rPr>
          <w:sz w:val="22"/>
          <w:szCs w:val="22"/>
        </w:rPr>
        <w:t xml:space="preserve">vue </w:t>
      </w:r>
      <w:proofErr w:type="spellStart"/>
      <w:r>
        <w:rPr>
          <w:sz w:val="22"/>
          <w:szCs w:val="22"/>
        </w:rPr>
        <w:t>MoyenneLyonnais</w:t>
      </w:r>
      <w:proofErr w:type="spellEnd"/>
      <w:r>
        <w:rPr>
          <w:sz w:val="22"/>
          <w:szCs w:val="22"/>
        </w:rPr>
        <w:t xml:space="preserve"> contenant la </w:t>
      </w:r>
      <w:r w:rsidRPr="00E34C39">
        <w:rPr>
          <w:sz w:val="22"/>
          <w:szCs w:val="22"/>
        </w:rPr>
        <w:t xml:space="preserve">moyenne </w:t>
      </w:r>
      <w:r>
        <w:rPr>
          <w:sz w:val="22"/>
          <w:szCs w:val="22"/>
        </w:rPr>
        <w:t>par matière des étudiants lyonnais.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7. Est-il possible de mettre à jour une note de l’étudiant Dupont 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8. Donnez un droit d’accès en consultation à la vue </w:t>
      </w:r>
      <w:proofErr w:type="spellStart"/>
      <w:r>
        <w:rPr>
          <w:sz w:val="22"/>
          <w:szCs w:val="22"/>
        </w:rPr>
        <w:t>EtudiantsLyonnais</w:t>
      </w:r>
      <w:proofErr w:type="spellEnd"/>
      <w:r>
        <w:rPr>
          <w:sz w:val="22"/>
          <w:szCs w:val="22"/>
        </w:rPr>
        <w:t xml:space="preserve"> à votre binôme. Vérifier le contenu de la vue depuis les 2 comptes.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9. Mettez à jour le nom de rue de Dupond qui passe à </w:t>
      </w:r>
      <w:r w:rsidRPr="004B45A1">
        <w:rPr>
          <w:rFonts w:ascii="Courier New" w:hAnsi="Courier New" w:cs="Courier New"/>
          <w:sz w:val="22"/>
          <w:szCs w:val="22"/>
        </w:rPr>
        <w:t>Rue de la Meuse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Pr="004B45A1">
        <w:rPr>
          <w:rFonts w:ascii="Courier New" w:hAnsi="Courier New" w:cs="Courier New"/>
          <w:sz w:val="22"/>
          <w:szCs w:val="22"/>
        </w:rPr>
        <w:t>69008</w:t>
      </w:r>
      <w:r>
        <w:rPr>
          <w:rFonts w:ascii="Courier New" w:hAnsi="Courier New" w:cs="Courier New"/>
          <w:sz w:val="22"/>
          <w:szCs w:val="22"/>
        </w:rPr>
        <w:t xml:space="preserve">, Lyon. </w:t>
      </w:r>
      <w:r w:rsidRPr="004B7791">
        <w:rPr>
          <w:sz w:val="22"/>
          <w:szCs w:val="22"/>
        </w:rPr>
        <w:t xml:space="preserve">Vérifier sur les 2 comptes si la mise à jour est faite. </w:t>
      </w:r>
      <w:r>
        <w:rPr>
          <w:sz w:val="22"/>
          <w:szCs w:val="22"/>
        </w:rPr>
        <w:t xml:space="preserve">Le second compte essaye de remettre Dupond à son ancienne adresse. Que se passe –t-il ? </w:t>
      </w:r>
      <w:r w:rsidRPr="004B7791">
        <w:rPr>
          <w:sz w:val="22"/>
          <w:szCs w:val="22"/>
        </w:rPr>
        <w:t>Quoi faire 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10. Votre binôme insère un nouvel étudiant lyonnais. Que doit-il faire pour que vous puissiez consulter ce nouvel étudiant dans la base de données 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11. Une erreur de saisie entre 2 notes de 2 étudiants sur une même épreuve doit être corrigée. Comment procéder 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12. Que doit-on faire pour éviter des mises à jour erronées des notes des étudiants par vous ou votre binôme (conflit de mise à jour) ?</w:t>
      </w:r>
    </w:p>
    <w:p w:rsidR="00DE6E08" w:rsidRDefault="00DE6E08" w:rsidP="00DE6E08">
      <w:pPr>
        <w:autoSpaceDE w:val="0"/>
        <w:autoSpaceDN w:val="0"/>
        <w:adjustRightInd w:val="0"/>
        <w:rPr>
          <w:sz w:val="22"/>
          <w:szCs w:val="22"/>
        </w:rPr>
      </w:pPr>
    </w:p>
    <w:p w:rsidR="00DE6E08" w:rsidRPr="003A5A60" w:rsidRDefault="009F3424" w:rsidP="00DE6E08">
      <w:pPr>
        <w:autoSpaceDE w:val="0"/>
        <w:autoSpaceDN w:val="0"/>
        <w:adjustRightInd w:val="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II</w:t>
      </w:r>
      <w:r w:rsidR="00DE6E08">
        <w:rPr>
          <w:rFonts w:ascii="Arial Black" w:hAnsi="Arial Black"/>
          <w:b/>
          <w:bCs/>
        </w:rPr>
        <w:t>I</w:t>
      </w:r>
      <w:r w:rsidR="00DE6E08" w:rsidRPr="008A00E0">
        <w:rPr>
          <w:rFonts w:ascii="Arial Black" w:hAnsi="Arial Black"/>
          <w:b/>
          <w:bCs/>
        </w:rPr>
        <w:t xml:space="preserve"> – Gestion de la con</w:t>
      </w:r>
      <w:r w:rsidR="00DE6E08">
        <w:rPr>
          <w:rFonts w:ascii="Arial Black" w:hAnsi="Arial Black"/>
          <w:b/>
          <w:bCs/>
        </w:rPr>
        <w:t>currence d’accès, des t</w:t>
      </w:r>
      <w:r w:rsidR="00DE6E08" w:rsidRPr="003A5A60">
        <w:rPr>
          <w:rFonts w:ascii="Arial Black" w:hAnsi="Arial Black"/>
          <w:b/>
          <w:bCs/>
        </w:rPr>
        <w:t>ransactions et reprise sur panne</w:t>
      </w:r>
      <w:r w:rsidR="00DE6E08">
        <w:rPr>
          <w:rFonts w:ascii="Arial Black" w:hAnsi="Arial Black"/>
          <w:b/>
          <w:bCs/>
        </w:rPr>
        <w:t> :</w:t>
      </w:r>
    </w:p>
    <w:p w:rsidR="00DE6E08" w:rsidRPr="00F8145F" w:rsidRDefault="009F3424" w:rsidP="00DE6E08">
      <w:pPr>
        <w:spacing w:before="120" w:after="120"/>
        <w:rPr>
          <w:b/>
          <w:bCs/>
        </w:rPr>
      </w:pPr>
      <w:r>
        <w:rPr>
          <w:b/>
          <w:bCs/>
        </w:rPr>
        <w:t>3</w:t>
      </w:r>
      <w:r w:rsidR="00DE6E08" w:rsidRPr="00F8145F">
        <w:rPr>
          <w:b/>
          <w:bCs/>
        </w:rPr>
        <w:t xml:space="preserve">.1 </w:t>
      </w:r>
      <w:r w:rsidR="00DE6E08">
        <w:rPr>
          <w:b/>
          <w:bCs/>
        </w:rPr>
        <w:t>– Les t</w:t>
      </w:r>
      <w:r w:rsidR="00DE6E08" w:rsidRPr="00F8145F">
        <w:rPr>
          <w:b/>
          <w:bCs/>
        </w:rPr>
        <w:t>ransactions sous Oracle</w:t>
      </w:r>
    </w:p>
    <w:p w:rsidR="00DE6E08" w:rsidRDefault="00DE6E08" w:rsidP="00DE6E08">
      <w:pPr>
        <w:spacing w:after="120" w:line="288" w:lineRule="auto"/>
      </w:pPr>
      <w:r w:rsidRPr="00182A31">
        <w:t>1. Une transaction est une s</w:t>
      </w:r>
      <w:r>
        <w:t>é</w:t>
      </w:r>
      <w:r w:rsidRPr="00182A31">
        <w:t>quence d’ordres SQL ex</w:t>
      </w:r>
      <w:r>
        <w:t>é</w:t>
      </w:r>
      <w:r w:rsidRPr="00182A31">
        <w:t>cut</w:t>
      </w:r>
      <w:r>
        <w:t>é</w:t>
      </w:r>
      <w:r w:rsidRPr="00182A31">
        <w:t>s tous ou aucun</w:t>
      </w:r>
      <w:r>
        <w:rPr>
          <w:rStyle w:val="Appelnotedebasdep"/>
        </w:rPr>
        <w:footnoteReference w:id="1"/>
      </w:r>
      <w:r w:rsidRPr="00182A31">
        <w:t>.</w:t>
      </w:r>
    </w:p>
    <w:p w:rsidR="00DE6E08" w:rsidRPr="00182A31" w:rsidRDefault="00DE6E08" w:rsidP="00DE6E08">
      <w:pPr>
        <w:spacing w:line="288" w:lineRule="auto"/>
      </w:pPr>
      <w:r w:rsidRPr="00182A31">
        <w:t>2. Le d</w:t>
      </w:r>
      <w:r>
        <w:t>é</w:t>
      </w:r>
      <w:r w:rsidRPr="00182A31">
        <w:t>but d’une transaction est le premier ordre qui suit :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>(a) connexion au serveur, ou</w:t>
      </w:r>
    </w:p>
    <w:p w:rsidR="00DE6E08" w:rsidRPr="00182A31" w:rsidRDefault="00DE6E08" w:rsidP="00DE6E08">
      <w:pPr>
        <w:spacing w:after="120" w:line="288" w:lineRule="auto"/>
        <w:ind w:left="709"/>
      </w:pPr>
      <w:r w:rsidRPr="00182A31">
        <w:t>(b) fin de transaction.</w:t>
      </w:r>
    </w:p>
    <w:p w:rsidR="00DE6E08" w:rsidRPr="00182A31" w:rsidRDefault="00DE6E08" w:rsidP="00DE6E08">
      <w:pPr>
        <w:spacing w:line="288" w:lineRule="auto"/>
      </w:pPr>
      <w:r>
        <w:t xml:space="preserve">    </w:t>
      </w:r>
      <w:r w:rsidRPr="00182A31">
        <w:t>Les fins de transaction :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>(a) annulation</w:t>
      </w:r>
    </w:p>
    <w:p w:rsidR="00DE6E08" w:rsidRPr="00182A31" w:rsidRDefault="00DE6E08" w:rsidP="00DE6E08">
      <w:pPr>
        <w:spacing w:after="120" w:line="288" w:lineRule="auto"/>
        <w:ind w:left="709"/>
      </w:pPr>
      <w:r w:rsidRPr="00182A31">
        <w:t>(b) confirmation (</w:t>
      </w:r>
      <w:r w:rsidRPr="00A66C90">
        <w:rPr>
          <w:i/>
          <w:iCs/>
        </w:rPr>
        <w:t>transaction dite alors validée</w:t>
      </w:r>
      <w:r w:rsidRPr="00182A31">
        <w:t>).</w:t>
      </w:r>
    </w:p>
    <w:p w:rsidR="00DE6E08" w:rsidRPr="00182A31" w:rsidRDefault="00DE6E08" w:rsidP="00DE6E08">
      <w:pPr>
        <w:spacing w:line="288" w:lineRule="auto"/>
      </w:pPr>
      <w:r w:rsidRPr="00182A31">
        <w:t>3. listes des confirmations :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 xml:space="preserve">(a) explicite : </w:t>
      </w:r>
      <w:r w:rsidRPr="006A3F94">
        <w:rPr>
          <w:i/>
          <w:iCs/>
        </w:rPr>
        <w:t>commit</w:t>
      </w:r>
    </w:p>
    <w:p w:rsidR="00DE6E08" w:rsidRPr="00182A31" w:rsidRDefault="00DE6E08" w:rsidP="00DE6E08">
      <w:pPr>
        <w:spacing w:after="120" w:line="288" w:lineRule="auto"/>
        <w:ind w:left="709"/>
      </w:pPr>
      <w:r w:rsidRPr="00182A31">
        <w:t>(b) implicites :</w:t>
      </w:r>
    </w:p>
    <w:p w:rsidR="00DE6E08" w:rsidRPr="00182A31" w:rsidRDefault="00DE6E08" w:rsidP="00DE6E08">
      <w:pPr>
        <w:spacing w:line="288" w:lineRule="auto"/>
        <w:ind w:left="1416"/>
      </w:pPr>
      <w:r>
        <w:t xml:space="preserve">  </w:t>
      </w:r>
      <w:r w:rsidRPr="00182A31">
        <w:t xml:space="preserve">i. </w:t>
      </w:r>
      <w:r>
        <w:t xml:space="preserve">  </w:t>
      </w:r>
      <w:r w:rsidRPr="00182A31">
        <w:t xml:space="preserve">tous ordres de mise </w:t>
      </w:r>
      <w:r>
        <w:t>à</w:t>
      </w:r>
      <w:r w:rsidRPr="00182A31">
        <w:t xml:space="preserve"> jour de sch</w:t>
      </w:r>
      <w:r>
        <w:t>é</w:t>
      </w:r>
      <w:r w:rsidRPr="00182A31">
        <w:t>ma</w:t>
      </w:r>
    </w:p>
    <w:p w:rsidR="00DE6E08" w:rsidRPr="00182A31" w:rsidRDefault="00DE6E08" w:rsidP="00DE6E08">
      <w:pPr>
        <w:spacing w:line="288" w:lineRule="auto"/>
        <w:ind w:left="1416"/>
      </w:pPr>
      <w:r>
        <w:t xml:space="preserve"> </w:t>
      </w:r>
      <w:r w:rsidRPr="00182A31">
        <w:t xml:space="preserve">ii. </w:t>
      </w:r>
      <w:r>
        <w:t xml:space="preserve">  </w:t>
      </w:r>
      <w:r w:rsidRPr="00182A31">
        <w:t>commande de d</w:t>
      </w:r>
      <w:r>
        <w:t>é</w:t>
      </w:r>
      <w:r w:rsidRPr="00182A31">
        <w:t>connexion du mode interactif (ou application)</w:t>
      </w:r>
    </w:p>
    <w:p w:rsidR="00DE6E08" w:rsidRPr="00182A31" w:rsidRDefault="00DE6E08" w:rsidP="00DE6E08">
      <w:pPr>
        <w:spacing w:line="288" w:lineRule="auto"/>
        <w:ind w:left="1416"/>
      </w:pPr>
      <w:r w:rsidRPr="00182A31">
        <w:t xml:space="preserve">iii. </w:t>
      </w:r>
      <w:r>
        <w:t xml:space="preserve">  </w:t>
      </w:r>
      <w:proofErr w:type="spellStart"/>
      <w:r w:rsidRPr="005A2CA6">
        <w:rPr>
          <w:i/>
          <w:iCs/>
        </w:rPr>
        <w:t>grant</w:t>
      </w:r>
      <w:proofErr w:type="spellEnd"/>
      <w:r w:rsidRPr="00182A31">
        <w:t xml:space="preserve"> (ordre de gestion de la confidentialit</w:t>
      </w:r>
      <w:r>
        <w:t>é</w:t>
      </w:r>
      <w:r w:rsidRPr="00182A31">
        <w:t>)</w:t>
      </w:r>
    </w:p>
    <w:p w:rsidR="00DE6E08" w:rsidRPr="00182A31" w:rsidRDefault="00DE6E08" w:rsidP="00DE6E08">
      <w:pPr>
        <w:spacing w:line="288" w:lineRule="auto"/>
        <w:ind w:left="1416"/>
      </w:pPr>
      <w:r w:rsidRPr="00182A31">
        <w:t xml:space="preserve">iv. </w:t>
      </w:r>
      <w:r>
        <w:t xml:space="preserve">  </w:t>
      </w:r>
      <w:r w:rsidRPr="00182A31">
        <w:t xml:space="preserve">en mode de confirmation automatique : toutes mises </w:t>
      </w:r>
      <w:r>
        <w:t>à jour de l’instance</w:t>
      </w:r>
      <w:r>
        <w:rPr>
          <w:rStyle w:val="Appelnotedebasdep"/>
        </w:rPr>
        <w:footnoteReference w:id="2"/>
      </w:r>
    </w:p>
    <w:p w:rsidR="00DE6E08" w:rsidRPr="00182A31" w:rsidRDefault="00DE6E08" w:rsidP="00DE6E08">
      <w:pPr>
        <w:spacing w:after="120" w:line="288" w:lineRule="auto"/>
        <w:ind w:left="709"/>
      </w:pPr>
      <w:r w:rsidRPr="00182A31">
        <w:t xml:space="preserve">effet : confirme toutes mises </w:t>
      </w:r>
      <w:r>
        <w:t>à</w:t>
      </w:r>
      <w:r w:rsidRPr="00182A31">
        <w:t xml:space="preserve"> </w:t>
      </w:r>
      <w:r>
        <w:t>jour de l’instance depuis le dé</w:t>
      </w:r>
      <w:r w:rsidRPr="00182A31">
        <w:t>but de la transaction</w:t>
      </w:r>
    </w:p>
    <w:p w:rsidR="00DE6E08" w:rsidRPr="00182A31" w:rsidRDefault="00DE6E08" w:rsidP="00DE6E08">
      <w:pPr>
        <w:spacing w:line="288" w:lineRule="auto"/>
      </w:pPr>
      <w:r w:rsidRPr="00182A31">
        <w:t>4. listes des annulations :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 xml:space="preserve">(a) explicite : </w:t>
      </w:r>
      <w:proofErr w:type="spellStart"/>
      <w:r w:rsidRPr="005A2CA6">
        <w:rPr>
          <w:i/>
          <w:iCs/>
        </w:rPr>
        <w:t>rollback</w:t>
      </w:r>
      <w:proofErr w:type="spellEnd"/>
    </w:p>
    <w:p w:rsidR="00DE6E08" w:rsidRPr="00182A31" w:rsidRDefault="00DE6E08" w:rsidP="00DE6E08">
      <w:pPr>
        <w:spacing w:line="288" w:lineRule="auto"/>
        <w:ind w:left="708"/>
      </w:pPr>
      <w:r w:rsidRPr="00182A31">
        <w:t>(b) implicite : d</w:t>
      </w:r>
      <w:r>
        <w:t>é</w:t>
      </w:r>
      <w:r w:rsidRPr="00182A31">
        <w:t xml:space="preserve">connexion anormale </w:t>
      </w:r>
      <w:r>
        <w:t>(autre qu’ordre explicite de dé</w:t>
      </w:r>
      <w:r w:rsidRPr="00182A31">
        <w:t>connexion interactif</w:t>
      </w:r>
      <w:r>
        <w:t xml:space="preserve"> </w:t>
      </w:r>
      <w:r w:rsidRPr="00182A31">
        <w:t>ou application)</w:t>
      </w:r>
    </w:p>
    <w:p w:rsidR="00DE6E08" w:rsidRPr="005A2CA6" w:rsidRDefault="00DE6E08" w:rsidP="00DE6E08">
      <w:pPr>
        <w:spacing w:line="288" w:lineRule="auto"/>
        <w:ind w:left="709"/>
        <w:rPr>
          <w:sz w:val="12"/>
          <w:szCs w:val="12"/>
        </w:rPr>
      </w:pPr>
    </w:p>
    <w:p w:rsidR="00DE6E08" w:rsidRPr="00182A31" w:rsidRDefault="00DE6E08" w:rsidP="00DE6E08">
      <w:pPr>
        <w:spacing w:after="120" w:line="288" w:lineRule="auto"/>
        <w:ind w:left="709"/>
      </w:pPr>
      <w:r w:rsidRPr="00182A31">
        <w:t xml:space="preserve">effet : annule toutes mises </w:t>
      </w:r>
      <w:r>
        <w:t>à</w:t>
      </w:r>
      <w:r w:rsidRPr="00182A31">
        <w:t xml:space="preserve"> jour de l’instance depuis le d</w:t>
      </w:r>
      <w:r>
        <w:t>é</w:t>
      </w:r>
      <w:r w:rsidRPr="00182A31">
        <w:t>but de la transaction</w:t>
      </w:r>
    </w:p>
    <w:p w:rsidR="00DE6E08" w:rsidRPr="00182A31" w:rsidRDefault="00DE6E08" w:rsidP="00DE6E08">
      <w:pPr>
        <w:spacing w:line="288" w:lineRule="auto"/>
      </w:pPr>
      <w:r w:rsidRPr="00182A31">
        <w:t>5. remarques :</w:t>
      </w:r>
    </w:p>
    <w:p w:rsidR="00DE6E08" w:rsidRDefault="00DE6E08" w:rsidP="00DE6E08">
      <w:pPr>
        <w:spacing w:line="288" w:lineRule="auto"/>
        <w:ind w:left="708"/>
      </w:pPr>
      <w:r w:rsidRPr="00182A31">
        <w:t xml:space="preserve">(a) au cours </w:t>
      </w:r>
      <w:r>
        <w:t xml:space="preserve">d’une </w:t>
      </w:r>
      <w:r w:rsidRPr="00182A31">
        <w:t>transaction : “table virtuelle locale”, diff</w:t>
      </w:r>
      <w:r>
        <w:t>érente de la table ré</w:t>
      </w:r>
      <w:r w:rsidRPr="00182A31">
        <w:t>elle visible par</w:t>
      </w:r>
    </w:p>
    <w:p w:rsidR="00DE6E08" w:rsidRPr="00182A31" w:rsidRDefault="00DE6E08" w:rsidP="00DE6E08">
      <w:pPr>
        <w:spacing w:line="288" w:lineRule="auto"/>
        <w:ind w:left="708"/>
      </w:pPr>
      <w:r>
        <w:t xml:space="preserve">      </w:t>
      </w:r>
      <w:r w:rsidRPr="00182A31">
        <w:t>tous clients</w:t>
      </w:r>
    </w:p>
    <w:p w:rsidR="00DE6E08" w:rsidRPr="00182A31" w:rsidRDefault="00DE6E08" w:rsidP="00DE6E08">
      <w:pPr>
        <w:spacing w:after="120" w:line="288" w:lineRule="auto"/>
        <w:ind w:left="709"/>
      </w:pPr>
      <w:r>
        <w:t>(b) un ordre peut é</w:t>
      </w:r>
      <w:r w:rsidRPr="00182A31">
        <w:t>chouer sans annuler la transaction (ex : insertion avec colonnes incorrectes)</w:t>
      </w:r>
    </w:p>
    <w:p w:rsidR="00DE6E08" w:rsidRPr="00182A31" w:rsidRDefault="00DE6E08" w:rsidP="00DE6E08">
      <w:pPr>
        <w:spacing w:after="120" w:line="288" w:lineRule="auto"/>
      </w:pPr>
      <w:r w:rsidRPr="00182A31">
        <w:t xml:space="preserve">6. rapport avec la persistance : une mise </w:t>
      </w:r>
      <w:r>
        <w:t>à</w:t>
      </w:r>
      <w:r w:rsidRPr="00182A31">
        <w:t xml:space="preserve"> jour</w:t>
      </w:r>
      <w:r>
        <w:rPr>
          <w:rStyle w:val="Appelnotedebasdep"/>
        </w:rPr>
        <w:footnoteReference w:id="3"/>
      </w:r>
      <w:r w:rsidRPr="00182A31">
        <w:t xml:space="preserve"> persiste s</w:t>
      </w:r>
      <w:r>
        <w:t xml:space="preserve">i et seulement </w:t>
      </w:r>
      <w:r w:rsidRPr="00182A31">
        <w:t>si elle fait partie d’une transaction</w:t>
      </w:r>
      <w:r>
        <w:t xml:space="preserve"> validé</w:t>
      </w:r>
      <w:r w:rsidRPr="00182A31">
        <w:t>e</w:t>
      </w:r>
    </w:p>
    <w:p w:rsidR="009F3424" w:rsidRPr="00B74195" w:rsidRDefault="009F3424" w:rsidP="00DE6E08">
      <w:pPr>
        <w:spacing w:line="288" w:lineRule="auto"/>
        <w:rPr>
          <w:sz w:val="6"/>
          <w:szCs w:val="6"/>
        </w:rPr>
      </w:pPr>
    </w:p>
    <w:p w:rsidR="00DE6E08" w:rsidRPr="00182A31" w:rsidRDefault="00DE6E08" w:rsidP="00DE6E08">
      <w:pPr>
        <w:spacing w:line="288" w:lineRule="auto"/>
      </w:pPr>
      <w:r w:rsidRPr="00182A31">
        <w:t>7. recommandations :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>(a) ne pas mettre dans la m</w:t>
      </w:r>
      <w:r>
        <w:t>ê</w:t>
      </w:r>
      <w:r w:rsidRPr="00182A31">
        <w:t xml:space="preserve">me transaction des mises </w:t>
      </w:r>
      <w:r>
        <w:t>à</w:t>
      </w:r>
      <w:r w:rsidRPr="00182A31">
        <w:t xml:space="preserve"> jour non corr</w:t>
      </w:r>
      <w:r>
        <w:t>élé</w:t>
      </w:r>
      <w:r w:rsidRPr="00182A31">
        <w:t>es logiquement</w:t>
      </w:r>
    </w:p>
    <w:p w:rsidR="00DE6E08" w:rsidRPr="00182A31" w:rsidRDefault="00DE6E08" w:rsidP="00DE6E08">
      <w:pPr>
        <w:spacing w:line="288" w:lineRule="auto"/>
        <w:ind w:left="708"/>
      </w:pPr>
      <w:r w:rsidRPr="00182A31">
        <w:t xml:space="preserve">(b) expliciter toutes les confirmations et annulations par des </w:t>
      </w:r>
      <w:r w:rsidRPr="005A2CA6">
        <w:rPr>
          <w:i/>
          <w:iCs/>
        </w:rPr>
        <w:t>commit</w:t>
      </w:r>
      <w:r w:rsidRPr="00182A31">
        <w:t xml:space="preserve"> ou des </w:t>
      </w:r>
      <w:proofErr w:type="spellStart"/>
      <w:r w:rsidRPr="005A2CA6">
        <w:rPr>
          <w:i/>
          <w:iCs/>
        </w:rPr>
        <w:t>rollback</w:t>
      </w:r>
      <w:proofErr w:type="spellEnd"/>
      <w:r w:rsidRPr="00182A31">
        <w:t>.</w:t>
      </w:r>
    </w:p>
    <w:p w:rsidR="00DE6E08" w:rsidRPr="00F8145F" w:rsidRDefault="009F3424" w:rsidP="00DE6E08">
      <w:pPr>
        <w:spacing w:before="120" w:after="120" w:line="288" w:lineRule="auto"/>
        <w:rPr>
          <w:b/>
          <w:bCs/>
        </w:rPr>
      </w:pPr>
      <w:r>
        <w:rPr>
          <w:b/>
          <w:bCs/>
        </w:rPr>
        <w:t>3</w:t>
      </w:r>
      <w:r w:rsidR="00DE6E08" w:rsidRPr="00F8145F">
        <w:rPr>
          <w:b/>
          <w:bCs/>
        </w:rPr>
        <w:t xml:space="preserve">.2 </w:t>
      </w:r>
      <w:r w:rsidR="00DE6E08">
        <w:rPr>
          <w:b/>
          <w:bCs/>
        </w:rPr>
        <w:t xml:space="preserve">– </w:t>
      </w:r>
      <w:r w:rsidR="00DE6E08" w:rsidRPr="00F8145F">
        <w:rPr>
          <w:b/>
          <w:bCs/>
        </w:rPr>
        <w:t>Analyse de programme</w:t>
      </w:r>
    </w:p>
    <w:p w:rsidR="00DE6E08" w:rsidRPr="00182A31" w:rsidRDefault="00DE6E08" w:rsidP="00DE6E08">
      <w:pPr>
        <w:spacing w:line="288" w:lineRule="auto"/>
        <w:jc w:val="both"/>
      </w:pPr>
      <w:r>
        <w:t>On s’inté</w:t>
      </w:r>
      <w:r w:rsidRPr="00182A31">
        <w:t xml:space="preserve">resse ici </w:t>
      </w:r>
      <w:r>
        <w:t>à</w:t>
      </w:r>
      <w:r w:rsidRPr="00182A31">
        <w:t xml:space="preserve"> pr</w:t>
      </w:r>
      <w:r>
        <w:t>é</w:t>
      </w:r>
      <w:r w:rsidRPr="00182A31">
        <w:t xml:space="preserve">voir le contenu de la base </w:t>
      </w:r>
      <w:r>
        <w:t>à</w:t>
      </w:r>
      <w:r w:rsidRPr="00182A31">
        <w:t xml:space="preserve"> chaque instant au cours du d</w:t>
      </w:r>
      <w:r>
        <w:t>é</w:t>
      </w:r>
      <w:r w:rsidRPr="00182A31">
        <w:t>roulement d’une</w:t>
      </w:r>
      <w:r>
        <w:t xml:space="preserve"> </w:t>
      </w:r>
      <w:r w:rsidRPr="00182A31">
        <w:t>s</w:t>
      </w:r>
      <w:r>
        <w:t>é</w:t>
      </w:r>
      <w:r w:rsidRPr="00182A31">
        <w:t>quence d’ordres SQL</w:t>
      </w:r>
      <w:r>
        <w:rPr>
          <w:rStyle w:val="Appelnotedebasdep"/>
        </w:rPr>
        <w:footnoteReference w:id="4"/>
      </w:r>
      <w:r w:rsidRPr="00182A31">
        <w:t>.</w:t>
      </w:r>
    </w:p>
    <w:p w:rsidR="00DE6E08" w:rsidRPr="00182A31" w:rsidRDefault="00DE6E08" w:rsidP="00DE6E08">
      <w:pPr>
        <w:spacing w:line="288" w:lineRule="auto"/>
        <w:jc w:val="both"/>
      </w:pPr>
      <w:r w:rsidRPr="00182A31">
        <w:t>On consid</w:t>
      </w:r>
      <w:r>
        <w:t>è</w:t>
      </w:r>
      <w:r w:rsidRPr="00182A31">
        <w:t xml:space="preserve">re une table </w:t>
      </w:r>
      <w:r>
        <w:rPr>
          <w:rFonts w:ascii="Courier New" w:hAnsi="Courier New" w:cs="Courier New"/>
        </w:rPr>
        <w:t>T</w:t>
      </w:r>
      <w:r w:rsidRPr="00C44F45">
        <w:rPr>
          <w:rFonts w:ascii="Courier New" w:hAnsi="Courier New" w:cs="Courier New"/>
        </w:rPr>
        <w:t>(A INTEGER, B INTEGER)</w:t>
      </w:r>
      <w:r w:rsidRPr="00182A31">
        <w:t xml:space="preserve"> contenant </w:t>
      </w:r>
      <w:r>
        <w:t>à</w:t>
      </w:r>
      <w:r w:rsidRPr="00182A31">
        <w:t xml:space="preserve"> l’origine le(s) n-</w:t>
      </w:r>
      <w:proofErr w:type="spellStart"/>
      <w:r w:rsidRPr="00182A31">
        <w:t>uplet</w:t>
      </w:r>
      <w:proofErr w:type="spellEnd"/>
      <w:r w:rsidRPr="00182A31">
        <w:t>(s)</w:t>
      </w:r>
      <w:r>
        <w:t xml:space="preserve"> </w:t>
      </w:r>
      <w:r w:rsidRPr="00182A31">
        <w:t>indiqu</w:t>
      </w:r>
      <w:r>
        <w:t>é</w:t>
      </w:r>
      <w:r w:rsidRPr="00182A31">
        <w:t>(s) au d</w:t>
      </w:r>
      <w:r>
        <w:t>é</w:t>
      </w:r>
      <w:r w:rsidRPr="00182A31">
        <w:t>but de chaque tableau. Tout ordre dessus est autoris</w:t>
      </w:r>
      <w:r>
        <w:t>é</w:t>
      </w:r>
      <w:r w:rsidRPr="00182A31">
        <w:t xml:space="preserve"> </w:t>
      </w:r>
      <w:r>
        <w:t>à</w:t>
      </w:r>
      <w:r w:rsidRPr="00182A31">
        <w:t xml:space="preserve"> tout utilisateur. On</w:t>
      </w:r>
      <w:r>
        <w:t xml:space="preserve"> </w:t>
      </w:r>
      <w:r w:rsidRPr="00182A31">
        <w:t>consid</w:t>
      </w:r>
      <w:r>
        <w:t>è</w:t>
      </w:r>
      <w:r w:rsidRPr="00182A31">
        <w:t>r</w:t>
      </w:r>
      <w:r>
        <w:t>e un client p</w:t>
      </w:r>
      <w:r w:rsidRPr="00C44F45">
        <w:rPr>
          <w:vertAlign w:val="subscript"/>
        </w:rPr>
        <w:t>1</w:t>
      </w:r>
      <w:r>
        <w:t xml:space="preserve"> qui lance les sé</w:t>
      </w:r>
      <w:r w:rsidRPr="00182A31">
        <w:t>quences d’ordres suivantes</w:t>
      </w:r>
      <w:r>
        <w:t>, immé</w:t>
      </w:r>
      <w:r w:rsidRPr="00182A31">
        <w:t>diatement apr</w:t>
      </w:r>
      <w:r>
        <w:t>è</w:t>
      </w:r>
      <w:r w:rsidRPr="00182A31">
        <w:t>s sa connexion,</w:t>
      </w:r>
      <w:r>
        <w:t xml:space="preserve"> </w:t>
      </w:r>
      <w:r w:rsidRPr="00182A31">
        <w:t>avec le mode de conf</w:t>
      </w:r>
      <w:r>
        <w:t>irmation automatique non activé</w:t>
      </w:r>
      <w:r w:rsidRPr="00182A31">
        <w:t>. Un autre client quelconque est</w:t>
      </w:r>
      <w:r>
        <w:t xml:space="preserve"> </w:t>
      </w:r>
      <w:r w:rsidRPr="00182A31">
        <w:t>repr</w:t>
      </w:r>
      <w:r>
        <w:t>é</w:t>
      </w:r>
      <w:r w:rsidRPr="00182A31">
        <w:t>sent</w:t>
      </w:r>
      <w:r>
        <w:t>é</w:t>
      </w:r>
      <w:r w:rsidRPr="00182A31">
        <w:t xml:space="preserve"> par p</w:t>
      </w:r>
      <w:r w:rsidRPr="00C44F45">
        <w:rPr>
          <w:vertAlign w:val="subscript"/>
        </w:rPr>
        <w:t>2</w:t>
      </w:r>
      <w:r w:rsidRPr="00182A31">
        <w:t>.</w:t>
      </w:r>
      <w:r>
        <w:t xml:space="preserve"> </w:t>
      </w:r>
      <w:r w:rsidRPr="00182A31">
        <w:t>Compl</w:t>
      </w:r>
      <w:r>
        <w:t>é</w:t>
      </w:r>
      <w:r w:rsidRPr="00182A31">
        <w:t>ter les tableaux suivants. Indiquez le d</w:t>
      </w:r>
      <w:r>
        <w:t>é</w:t>
      </w:r>
      <w:r w:rsidRPr="00182A31">
        <w:t>but et la fin de chaque</w:t>
      </w:r>
      <w:r>
        <w:t xml:space="preserve"> </w:t>
      </w:r>
      <w:r w:rsidRPr="00182A31">
        <w:t>transaction. V</w:t>
      </w:r>
      <w:r>
        <w:t>é</w:t>
      </w:r>
      <w:r w:rsidRPr="00182A31">
        <w:t xml:space="preserve">rifiez ensuite sur machine avec </w:t>
      </w:r>
      <w:r w:rsidRPr="00C44F45">
        <w:rPr>
          <w:rFonts w:ascii="Courier New" w:hAnsi="Courier New" w:cs="Courier New"/>
        </w:rPr>
        <w:t>SQLPLUS</w:t>
      </w:r>
      <w:r w:rsidRPr="00182A31">
        <w:t>.</w:t>
      </w:r>
    </w:p>
    <w:p w:rsidR="00DE6E08" w:rsidRPr="003A3B5A" w:rsidRDefault="00DE6E08" w:rsidP="00DE6E08">
      <w:pPr>
        <w:rPr>
          <w:sz w:val="12"/>
          <w:szCs w:val="12"/>
        </w:rPr>
      </w:pPr>
    </w:p>
    <w:tbl>
      <w:tblPr>
        <w:tblW w:w="751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7"/>
        <w:gridCol w:w="1843"/>
        <w:gridCol w:w="1843"/>
      </w:tblGrid>
      <w:tr w:rsidR="00DE6E08" w:rsidRPr="00ED3A73" w:rsidTr="00D16DEE">
        <w:tc>
          <w:tcPr>
            <w:tcW w:w="382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Ordres</w:t>
            </w: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</w:tr>
      <w:tr w:rsidR="00DE6E08" w:rsidRPr="00ED3A73" w:rsidTr="00B74195">
        <w:trPr>
          <w:trHeight w:val="185"/>
        </w:trPr>
        <w:tc>
          <w:tcPr>
            <w:tcW w:w="382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(3,4)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(1,2)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ROLLBACK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COMMIT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(1,2)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B74195">
        <w:trPr>
          <w:trHeight w:val="209"/>
        </w:trPr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EXIT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Pr="003A3B5A" w:rsidRDefault="00DE6E08" w:rsidP="00DE6E08">
      <w:pPr>
        <w:rPr>
          <w:sz w:val="12"/>
          <w:szCs w:val="12"/>
        </w:rPr>
      </w:pPr>
    </w:p>
    <w:tbl>
      <w:tblPr>
        <w:tblW w:w="751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7"/>
        <w:gridCol w:w="1843"/>
        <w:gridCol w:w="1843"/>
      </w:tblGrid>
      <w:tr w:rsidR="00DE6E08" w:rsidRPr="00ED3A73" w:rsidTr="00D16DEE">
        <w:tc>
          <w:tcPr>
            <w:tcW w:w="382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Ordres</w:t>
            </w: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</w:tr>
      <w:tr w:rsidR="00DE6E08" w:rsidRPr="00ED3A73" w:rsidTr="00D16DEE">
        <w:tc>
          <w:tcPr>
            <w:tcW w:w="382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ROLLBACK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(1,2)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de-DE"/>
              </w:rPr>
            </w:pPr>
            <w:r w:rsidRPr="00ED3A73">
              <w:rPr>
                <w:rFonts w:ascii="Courier New" w:hAnsi="Courier New" w:cs="Courier New"/>
                <w:lang w:val="de-DE"/>
              </w:rPr>
              <w:t>ALTER TABLE T ADD (C INTEGER)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de-DE"/>
              </w:rPr>
            </w:pPr>
          </w:p>
        </w:tc>
      </w:tr>
      <w:tr w:rsidR="00DE6E08" w:rsidRPr="00DE6E08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bookmarkStart w:id="1" w:name="OLE_LINK1"/>
            <w:r w:rsidRPr="00ED3A73">
              <w:rPr>
                <w:rFonts w:ascii="Courier New" w:hAnsi="Courier New" w:cs="Courier New"/>
                <w:lang w:val="en-GB"/>
              </w:rPr>
              <w:t>UPDATE T SET B = 3 WHERE A = 1</w:t>
            </w:r>
            <w:bookmarkEnd w:id="1"/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i/>
                <w:iCs/>
              </w:rPr>
            </w:pPr>
            <w:r w:rsidRPr="00ED3A73">
              <w:rPr>
                <w:rFonts w:ascii="Courier New" w:hAnsi="Courier New" w:cs="Courier New"/>
                <w:i/>
                <w:iCs/>
              </w:rPr>
              <w:t xml:space="preserve">panne : tapez </w:t>
            </w:r>
            <w:proofErr w:type="spellStart"/>
            <w:r w:rsidRPr="00ED3A73">
              <w:rPr>
                <w:rFonts w:ascii="Courier New" w:hAnsi="Courier New" w:cs="Courier New"/>
                <w:i/>
                <w:iCs/>
              </w:rPr>
              <w:t>ctl</w:t>
            </w:r>
            <w:proofErr w:type="spellEnd"/>
            <w:r w:rsidRPr="00ED3A73">
              <w:rPr>
                <w:rFonts w:ascii="Courier New" w:hAnsi="Courier New" w:cs="Courier New"/>
                <w:i/>
                <w:iCs/>
              </w:rPr>
              <w:t>-\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Pr="003A3B5A" w:rsidRDefault="00DE6E08" w:rsidP="00DE6E08">
      <w:pPr>
        <w:rPr>
          <w:sz w:val="12"/>
          <w:szCs w:val="12"/>
        </w:rPr>
      </w:pPr>
    </w:p>
    <w:tbl>
      <w:tblPr>
        <w:tblW w:w="751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7"/>
        <w:gridCol w:w="1843"/>
        <w:gridCol w:w="1843"/>
      </w:tblGrid>
      <w:tr w:rsidR="00DE6E08" w:rsidRPr="00ED3A73" w:rsidTr="00D16DEE">
        <w:tc>
          <w:tcPr>
            <w:tcW w:w="382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ordres</w:t>
            </w: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</w:tr>
      <w:tr w:rsidR="00DE6E08" w:rsidRPr="00ED3A73" w:rsidTr="00D16DEE">
        <w:tc>
          <w:tcPr>
            <w:tcW w:w="382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(1,2)</w:t>
            </w: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(3,4)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INSERT (5,6)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lang w:val="en-GB"/>
              </w:rPr>
            </w:pPr>
            <w:r w:rsidRPr="00ED3A73">
              <w:rPr>
                <w:lang w:val="en-GB"/>
              </w:rPr>
              <w:t>SET AUTOCOMMIT ON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r w:rsidRPr="00ED3A73">
              <w:rPr>
                <w:rFonts w:ascii="Courier New" w:hAnsi="Courier New" w:cs="Courier New"/>
              </w:rPr>
              <w:t>INSERT (7,8)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ROLLBACK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C44F45" w:rsidRDefault="00DE6E08" w:rsidP="00D16DEE">
            <w:r w:rsidRPr="00182A31">
              <w:t>INSERT (1,2,3,4)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RPr="00DE6E08" w:rsidTr="00D16DEE">
        <w:trPr>
          <w:trHeight w:val="213"/>
        </w:trPr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lang w:val="en-GB"/>
              </w:rPr>
            </w:pPr>
            <w:r w:rsidRPr="00ED3A73">
              <w:rPr>
                <w:lang w:val="en-GB"/>
              </w:rPr>
              <w:t>DELETE FROM T WHERE A = 1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</w:p>
        </w:tc>
      </w:tr>
      <w:tr w:rsidR="00DE6E08" w:rsidRPr="00ED3A73" w:rsidTr="00D16DEE">
        <w:tc>
          <w:tcPr>
            <w:tcW w:w="382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i/>
                <w:iCs/>
              </w:rPr>
            </w:pPr>
            <w:r w:rsidRPr="00ED3A73">
              <w:rPr>
                <w:rFonts w:ascii="Courier New" w:hAnsi="Courier New" w:cs="Courier New"/>
                <w:i/>
                <w:iCs/>
              </w:rPr>
              <w:t xml:space="preserve">panne : tapez </w:t>
            </w:r>
            <w:proofErr w:type="spellStart"/>
            <w:r w:rsidRPr="00ED3A73">
              <w:rPr>
                <w:rFonts w:ascii="Courier New" w:hAnsi="Courier New" w:cs="Courier New"/>
                <w:i/>
                <w:iCs/>
              </w:rPr>
              <w:t>ctl</w:t>
            </w:r>
            <w:proofErr w:type="spellEnd"/>
            <w:r w:rsidRPr="00ED3A73">
              <w:rPr>
                <w:rFonts w:ascii="Courier New" w:hAnsi="Courier New" w:cs="Courier New"/>
                <w:i/>
                <w:iCs/>
              </w:rPr>
              <w:t>-\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Pr="00B74195" w:rsidRDefault="00DE6E08" w:rsidP="00DE6E08">
      <w:pPr>
        <w:spacing w:before="120" w:after="120"/>
        <w:ind w:left="709"/>
        <w:rPr>
          <w:b/>
          <w:bCs/>
          <w:sz w:val="6"/>
          <w:szCs w:val="6"/>
        </w:rPr>
      </w:pPr>
    </w:p>
    <w:p w:rsidR="00B74195" w:rsidRPr="00B74195" w:rsidRDefault="00B74195" w:rsidP="00B74195">
      <w:pPr>
        <w:rPr>
          <w:b/>
          <w:bCs/>
          <w:sz w:val="6"/>
          <w:szCs w:val="6"/>
        </w:rPr>
      </w:pPr>
    </w:p>
    <w:p w:rsidR="00DE6E08" w:rsidRPr="00F8145F" w:rsidRDefault="009F3424" w:rsidP="00DE6E08">
      <w:pPr>
        <w:spacing w:before="120" w:after="120"/>
        <w:rPr>
          <w:b/>
          <w:bCs/>
        </w:rPr>
      </w:pPr>
      <w:r>
        <w:rPr>
          <w:b/>
          <w:bCs/>
        </w:rPr>
        <w:t>3</w:t>
      </w:r>
      <w:r w:rsidR="00DE6E08" w:rsidRPr="00F8145F">
        <w:rPr>
          <w:b/>
          <w:bCs/>
        </w:rPr>
        <w:t xml:space="preserve">.3 </w:t>
      </w:r>
      <w:r w:rsidR="00DE6E08">
        <w:rPr>
          <w:b/>
          <w:bCs/>
        </w:rPr>
        <w:t xml:space="preserve">– </w:t>
      </w:r>
      <w:r w:rsidR="00DE6E08" w:rsidRPr="00F8145F">
        <w:rPr>
          <w:b/>
          <w:bCs/>
        </w:rPr>
        <w:t>Construction de programme</w:t>
      </w:r>
    </w:p>
    <w:p w:rsidR="00DE6E08" w:rsidRPr="00182A31" w:rsidRDefault="00DE6E08" w:rsidP="00DE6E08">
      <w:r w:rsidRPr="00182A31">
        <w:t>Il s’agit ici de g</w:t>
      </w:r>
      <w:r>
        <w:t>é</w:t>
      </w:r>
      <w:r w:rsidRPr="00182A31">
        <w:t>rer vous-m</w:t>
      </w:r>
      <w:r>
        <w:t>ê</w:t>
      </w:r>
      <w:r w:rsidRPr="00182A31">
        <w:t>me la reprise sur panne en pla</w:t>
      </w:r>
      <w:r>
        <w:t>ç</w:t>
      </w:r>
      <w:r w:rsidRPr="00182A31">
        <w:t>ant les d</w:t>
      </w:r>
      <w:r>
        <w:t>é</w:t>
      </w:r>
      <w:r w:rsidRPr="00182A31">
        <w:t>buts et fins de transaction</w:t>
      </w:r>
      <w:r>
        <w:t xml:space="preserve"> </w:t>
      </w:r>
      <w:r w:rsidRPr="00182A31">
        <w:t>aux bons endroits pour pr</w:t>
      </w:r>
      <w:r>
        <w:t>éserver la cohé</w:t>
      </w:r>
      <w:r w:rsidRPr="00182A31">
        <w:t>rence de votre base en cas de panne.</w:t>
      </w:r>
    </w:p>
    <w:p w:rsidR="00DE6E08" w:rsidRPr="00182A31" w:rsidRDefault="00DE6E08" w:rsidP="00DE6E08">
      <w:r w:rsidRPr="00182A31">
        <w:t>Vous arrivez dans une SSII dan</w:t>
      </w:r>
      <w:r>
        <w:t>s laquelle on vous confie la sé</w:t>
      </w:r>
      <w:r w:rsidRPr="00182A31">
        <w:t>quence d’ordres suivante,</w:t>
      </w:r>
      <w:r>
        <w:t xml:space="preserve"> </w:t>
      </w:r>
      <w:r w:rsidRPr="00182A31">
        <w:t>cens</w:t>
      </w:r>
      <w:r>
        <w:t>é</w:t>
      </w:r>
      <w:r w:rsidRPr="00182A31">
        <w:t>e g</w:t>
      </w:r>
      <w:r>
        <w:t>é</w:t>
      </w:r>
      <w:r w:rsidRPr="00182A31">
        <w:t xml:space="preserve">rer une situation d’achat de billet sur les tables </w:t>
      </w:r>
      <w:r w:rsidRPr="00A66C90">
        <w:rPr>
          <w:rFonts w:ascii="Courier New" w:hAnsi="Courier New" w:cs="Courier New"/>
        </w:rPr>
        <w:t>Voyage(client, destination, km)</w:t>
      </w:r>
      <w:r w:rsidRPr="00182A31">
        <w:t>, et</w:t>
      </w:r>
      <w:r>
        <w:t xml:space="preserve"> </w:t>
      </w:r>
      <w:r w:rsidRPr="00A66C90">
        <w:rPr>
          <w:rFonts w:ascii="Courier New" w:hAnsi="Courier New" w:cs="Courier New"/>
        </w:rPr>
        <w:t>Banque(client, montant)</w:t>
      </w:r>
      <w:r w:rsidRPr="00182A31">
        <w:t xml:space="preserve"> :</w:t>
      </w:r>
    </w:p>
    <w:p w:rsidR="00DE6E08" w:rsidRPr="003A3B5A" w:rsidRDefault="00DE6E08" w:rsidP="00DE6E08">
      <w:pPr>
        <w:rPr>
          <w:rFonts w:ascii="Courier New" w:hAnsi="Courier New" w:cs="Courier New"/>
          <w:sz w:val="12"/>
          <w:szCs w:val="12"/>
        </w:rPr>
      </w:pPr>
    </w:p>
    <w:p w:rsidR="00DE6E08" w:rsidRPr="00A66C90" w:rsidRDefault="00DE6E08" w:rsidP="00DE6E08">
      <w:pPr>
        <w:ind w:left="1276"/>
        <w:rPr>
          <w:rFonts w:ascii="Courier New" w:hAnsi="Courier New" w:cs="Courier New"/>
        </w:rPr>
      </w:pPr>
      <w:r w:rsidRPr="00A66C90">
        <w:rPr>
          <w:rFonts w:ascii="Courier New" w:hAnsi="Courier New" w:cs="Courier New"/>
        </w:rPr>
        <w:t>INSERT INTO VOYAGES VALUES(</w:t>
      </w:r>
      <w:r>
        <w:rPr>
          <w:rFonts w:ascii="Courier New" w:hAnsi="Courier New" w:cs="Courier New"/>
        </w:rPr>
        <w:t>’</w:t>
      </w:r>
      <w:r w:rsidRPr="00A66C90">
        <w:rPr>
          <w:rFonts w:ascii="Courier New" w:hAnsi="Courier New" w:cs="Courier New"/>
        </w:rPr>
        <w:t>Jules</w:t>
      </w:r>
      <w:r>
        <w:rPr>
          <w:rFonts w:ascii="Courier New" w:hAnsi="Courier New" w:cs="Courier New"/>
        </w:rPr>
        <w:t>’</w:t>
      </w:r>
      <w:r w:rsidRPr="00A66C9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’</w:t>
      </w:r>
      <w:r w:rsidRPr="00A66C90">
        <w:rPr>
          <w:rFonts w:ascii="Courier New" w:hAnsi="Courier New" w:cs="Courier New"/>
        </w:rPr>
        <w:t>Saint Lucien</w:t>
      </w:r>
      <w:r>
        <w:rPr>
          <w:rFonts w:ascii="Courier New" w:hAnsi="Courier New" w:cs="Courier New"/>
        </w:rPr>
        <w:t>’</w:t>
      </w:r>
      <w:r w:rsidRPr="00A66C90">
        <w:rPr>
          <w:rFonts w:ascii="Courier New" w:hAnsi="Courier New" w:cs="Courier New"/>
        </w:rPr>
        <w:t>, 100) ;</w:t>
      </w:r>
    </w:p>
    <w:p w:rsidR="00DE6E08" w:rsidRPr="00A66C90" w:rsidRDefault="00DE6E08" w:rsidP="00DE6E08">
      <w:pPr>
        <w:ind w:left="1276"/>
        <w:rPr>
          <w:rFonts w:ascii="Courier New" w:hAnsi="Courier New" w:cs="Courier New"/>
          <w:lang w:val="en-GB"/>
        </w:rPr>
      </w:pPr>
      <w:r w:rsidRPr="00A66C90">
        <w:rPr>
          <w:rFonts w:ascii="Courier New" w:hAnsi="Courier New" w:cs="Courier New"/>
          <w:lang w:val="en-GB"/>
        </w:rPr>
        <w:t>UPDATE BANQUE SET MONTANT -= 100</w:t>
      </w:r>
      <w:r>
        <w:rPr>
          <w:rFonts w:ascii="Courier New" w:hAnsi="Courier New" w:cs="Courier New"/>
          <w:lang w:val="en-GB"/>
        </w:rPr>
        <w:t xml:space="preserve"> </w:t>
      </w:r>
      <w:r w:rsidRPr="00A66C90">
        <w:rPr>
          <w:rFonts w:ascii="Courier New" w:hAnsi="Courier New" w:cs="Courier New"/>
          <w:lang w:val="en-GB"/>
        </w:rPr>
        <w:t>WHERE CLIENT = ’Jules’ ;</w:t>
      </w:r>
    </w:p>
    <w:p w:rsidR="00DE6E08" w:rsidRPr="003A3B5A" w:rsidRDefault="00DE6E08" w:rsidP="00DE6E08">
      <w:pPr>
        <w:rPr>
          <w:rFonts w:ascii="Courier New" w:hAnsi="Courier New" w:cs="Courier New"/>
          <w:sz w:val="12"/>
          <w:szCs w:val="12"/>
          <w:lang w:val="en-GB"/>
        </w:rPr>
      </w:pPr>
    </w:p>
    <w:p w:rsidR="00DE6E08" w:rsidRPr="00182A31" w:rsidRDefault="00DE6E08" w:rsidP="00DE6E08">
      <w:pPr>
        <w:numPr>
          <w:ilvl w:val="0"/>
          <w:numId w:val="23"/>
        </w:numPr>
        <w:spacing w:after="120"/>
        <w:ind w:left="714" w:hanging="357"/>
        <w:jc w:val="both"/>
      </w:pPr>
      <w:r>
        <w:t>Concré</w:t>
      </w:r>
      <w:r w:rsidRPr="00182A31">
        <w:t>tisez l’exemple en consid</w:t>
      </w:r>
      <w:r>
        <w:t>é</w:t>
      </w:r>
      <w:r w:rsidRPr="00182A31">
        <w:t>rant un ou deux n-</w:t>
      </w:r>
      <w:proofErr w:type="spellStart"/>
      <w:r w:rsidRPr="00182A31">
        <w:t>uplets</w:t>
      </w:r>
      <w:proofErr w:type="spellEnd"/>
      <w:r w:rsidRPr="00182A31">
        <w:t xml:space="preserve"> dans chaque table.</w:t>
      </w:r>
    </w:p>
    <w:p w:rsidR="00DE6E08" w:rsidRPr="00182A31" w:rsidRDefault="00DE6E08" w:rsidP="00DE6E08">
      <w:pPr>
        <w:numPr>
          <w:ilvl w:val="0"/>
          <w:numId w:val="23"/>
        </w:numPr>
        <w:spacing w:after="120"/>
        <w:ind w:left="714" w:hanging="357"/>
        <w:jc w:val="both"/>
      </w:pPr>
      <w:r w:rsidRPr="00182A31">
        <w:t>Enoncez la contrainte q</w:t>
      </w:r>
      <w:r>
        <w:t>ue doivent satisfaire les donné</w:t>
      </w:r>
      <w:r w:rsidRPr="00182A31">
        <w:t>es de votre exemple.</w:t>
      </w:r>
    </w:p>
    <w:p w:rsidR="00DE6E08" w:rsidRPr="00182A31" w:rsidRDefault="00DE6E08" w:rsidP="00DE6E08">
      <w:pPr>
        <w:numPr>
          <w:ilvl w:val="0"/>
          <w:numId w:val="23"/>
        </w:numPr>
        <w:spacing w:after="120"/>
        <w:ind w:left="714" w:hanging="357"/>
        <w:jc w:val="both"/>
      </w:pPr>
      <w:r w:rsidRPr="00182A31">
        <w:t>Ce programme est-il correct ? Sinon, donnez tous les contre-exemples (pannes), en donnant</w:t>
      </w:r>
      <w:r>
        <w:t xml:space="preserve"> à</w:t>
      </w:r>
      <w:r w:rsidRPr="00182A31">
        <w:t xml:space="preserve"> chaque fois le contenu de la base, et le d</w:t>
      </w:r>
      <w:r>
        <w:t>é</w:t>
      </w:r>
      <w:r w:rsidRPr="00182A31">
        <w:t>roulement du programme. Expliquez. Testez</w:t>
      </w:r>
      <w:r>
        <w:t xml:space="preserve"> </w:t>
      </w:r>
      <w:r w:rsidRPr="00182A31">
        <w:t>sur machine en simulant les pannes (lesquelles ?</w:t>
      </w:r>
      <w:r>
        <w:t xml:space="preserve"> </w:t>
      </w:r>
      <w:r w:rsidRPr="00182A31">
        <w:t>comment ?).</w:t>
      </w:r>
    </w:p>
    <w:p w:rsidR="00DE6E08" w:rsidRPr="00182A31" w:rsidRDefault="00DE6E08" w:rsidP="00DE6E08">
      <w:pPr>
        <w:numPr>
          <w:ilvl w:val="0"/>
          <w:numId w:val="23"/>
        </w:numPr>
        <w:spacing w:after="120"/>
        <w:ind w:left="714" w:hanging="357"/>
        <w:jc w:val="both"/>
      </w:pPr>
      <w:r w:rsidRPr="00182A31">
        <w:t>R</w:t>
      </w:r>
      <w:r>
        <w:t>éé</w:t>
      </w:r>
      <w:r w:rsidRPr="00182A31">
        <w:t>crivez ce programme pour qu’il soit robuste aux pannes. Donnez toutes les variantes</w:t>
      </w:r>
      <w:r>
        <w:t xml:space="preserve"> </w:t>
      </w:r>
      <w:r w:rsidRPr="00182A31">
        <w:t>possibles. Testez sur machine en simulant les pannes.</w:t>
      </w:r>
    </w:p>
    <w:p w:rsidR="00DE6E08" w:rsidRPr="00182A31" w:rsidRDefault="00DE6E08" w:rsidP="00DE6E08">
      <w:pPr>
        <w:numPr>
          <w:ilvl w:val="0"/>
          <w:numId w:val="23"/>
        </w:numPr>
        <w:spacing w:after="120"/>
        <w:ind w:left="714" w:hanging="357"/>
        <w:jc w:val="both"/>
      </w:pPr>
      <w:r w:rsidRPr="00182A31">
        <w:t>Consid</w:t>
      </w:r>
      <w:r>
        <w:t>é</w:t>
      </w:r>
      <w:r w:rsidRPr="00182A31">
        <w:t xml:space="preserve">rons mieux votre programme. Est-il possible qu’un des ordres </w:t>
      </w:r>
      <w:r>
        <w:t>é</w:t>
      </w:r>
      <w:r w:rsidRPr="00182A31">
        <w:t>choue sans faire</w:t>
      </w:r>
      <w:r>
        <w:t xml:space="preserve"> échouer la transaction</w:t>
      </w:r>
      <w:r w:rsidRPr="00182A31">
        <w:t>? Votre programme est-il donc fiable ? Indiquez intuitivement</w:t>
      </w:r>
      <w:r>
        <w:t xml:space="preserve"> </w:t>
      </w:r>
      <w:r w:rsidRPr="00182A31">
        <w:t>ce qu’il faudrait faire pour qu’il le devienne. Est-ce le m</w:t>
      </w:r>
      <w:r>
        <w:t>ê</w:t>
      </w:r>
      <w:r w:rsidRPr="00182A31">
        <w:t>me probl</w:t>
      </w:r>
      <w:r>
        <w:t>è</w:t>
      </w:r>
      <w:r w:rsidRPr="00182A31">
        <w:t>me pour toutes les</w:t>
      </w:r>
      <w:r>
        <w:t xml:space="preserve"> </w:t>
      </w:r>
      <w:r w:rsidRPr="00182A31">
        <w:t>variantes ?</w:t>
      </w:r>
    </w:p>
    <w:p w:rsidR="00DE6E08" w:rsidRPr="00964BB8" w:rsidRDefault="009F3424" w:rsidP="00DE6E08">
      <w:pPr>
        <w:spacing w:before="120" w:after="120"/>
        <w:rPr>
          <w:b/>
          <w:bCs/>
        </w:rPr>
      </w:pPr>
      <w:r>
        <w:rPr>
          <w:b/>
          <w:bCs/>
        </w:rPr>
        <w:t>3</w:t>
      </w:r>
      <w:r w:rsidR="00DE6E08" w:rsidRPr="00964BB8">
        <w:rPr>
          <w:b/>
          <w:bCs/>
        </w:rPr>
        <w:t>.4 – Introduction au contrôle de concurrence</w:t>
      </w:r>
    </w:p>
    <w:p w:rsidR="00DE6E08" w:rsidRPr="00182A31" w:rsidRDefault="00DE6E08" w:rsidP="00DE6E08">
      <w:pPr>
        <w:spacing w:after="120"/>
        <w:jc w:val="both"/>
      </w:pPr>
      <w:r w:rsidRPr="00182A31">
        <w:t>Oracle g</w:t>
      </w:r>
      <w:r>
        <w:t>è</w:t>
      </w:r>
      <w:r w:rsidRPr="00182A31">
        <w:t>re des verrous pour contr</w:t>
      </w:r>
      <w:r>
        <w:t>ô</w:t>
      </w:r>
      <w:r w:rsidRPr="00182A31">
        <w:t>ler les processus concurrents, au niveau des tables ou des</w:t>
      </w:r>
      <w:r>
        <w:t xml:space="preserve"> </w:t>
      </w:r>
      <w:r w:rsidRPr="00182A31">
        <w:t>n-</w:t>
      </w:r>
      <w:proofErr w:type="spellStart"/>
      <w:r w:rsidRPr="00182A31">
        <w:t>uplets</w:t>
      </w:r>
      <w:proofErr w:type="spellEnd"/>
      <w:r w:rsidRPr="00182A31">
        <w:t>. Certains sont pos</w:t>
      </w:r>
      <w:r>
        <w:t>é</w:t>
      </w:r>
      <w:r w:rsidRPr="00182A31">
        <w:t>s implicitement (sur les n-</w:t>
      </w:r>
      <w:proofErr w:type="spellStart"/>
      <w:r w:rsidRPr="00182A31">
        <w:t>uplets</w:t>
      </w:r>
      <w:proofErr w:type="spellEnd"/>
      <w:r w:rsidRPr="00182A31">
        <w:t xml:space="preserve"> lors des mises </w:t>
      </w:r>
      <w:r>
        <w:t>à</w:t>
      </w:r>
      <w:r w:rsidRPr="00182A31">
        <w:t xml:space="preserve"> jour d’instance,</w:t>
      </w:r>
      <w:r>
        <w:t xml:space="preserve"> </w:t>
      </w:r>
      <w:r w:rsidRPr="00182A31">
        <w:t>d’autres explicitement (sur les tables). Il n’est pas possible que deux processus poss</w:t>
      </w:r>
      <w:r>
        <w:t>è</w:t>
      </w:r>
      <w:r w:rsidRPr="00182A31">
        <w:t>dent des</w:t>
      </w:r>
      <w:r>
        <w:t xml:space="preserve"> </w:t>
      </w:r>
      <w:r w:rsidRPr="00182A31">
        <w:t>verrous globaux sur la m</w:t>
      </w:r>
      <w:r>
        <w:t>ê</w:t>
      </w:r>
      <w:r w:rsidRPr="00182A31">
        <w:t>me table ou locaux sur le m</w:t>
      </w:r>
      <w:r>
        <w:t>ê</w:t>
      </w:r>
      <w:r w:rsidRPr="00182A31">
        <w:t>me n-</w:t>
      </w:r>
      <w:proofErr w:type="spellStart"/>
      <w:r w:rsidRPr="00182A31">
        <w:t>uplet</w:t>
      </w:r>
      <w:proofErr w:type="spellEnd"/>
      <w:r w:rsidRPr="00182A31">
        <w:t>. Les verrous sont rel</w:t>
      </w:r>
      <w:r>
        <w:t>â</w:t>
      </w:r>
      <w:r w:rsidRPr="00182A31">
        <w:t>ch</w:t>
      </w:r>
      <w:r>
        <w:t>é</w:t>
      </w:r>
      <w:r w:rsidRPr="00182A31">
        <w:t>s en</w:t>
      </w:r>
      <w:r>
        <w:t xml:space="preserve"> </w:t>
      </w:r>
      <w:r w:rsidRPr="00182A31">
        <w:t>fin de transaction.</w:t>
      </w:r>
    </w:p>
    <w:p w:rsidR="00DE6E08" w:rsidRPr="00182A31" w:rsidRDefault="00DE6E08" w:rsidP="00DE6E08">
      <w:pPr>
        <w:spacing w:after="120"/>
        <w:jc w:val="both"/>
      </w:pPr>
      <w:r w:rsidRPr="00182A31">
        <w:t xml:space="preserve">On s’initie ci-dessous </w:t>
      </w:r>
      <w:r>
        <w:t>à</w:t>
      </w:r>
      <w:r w:rsidRPr="00182A31">
        <w:t xml:space="preserve"> </w:t>
      </w:r>
      <w:r>
        <w:t>faire de l’intuition sur</w:t>
      </w:r>
      <w:r w:rsidRPr="00182A31">
        <w:t xml:space="preserve"> d</w:t>
      </w:r>
      <w:r>
        <w:t>é</w:t>
      </w:r>
      <w:r w:rsidRPr="00182A31">
        <w:t>roulement des or</w:t>
      </w:r>
      <w:r>
        <w:t>dres posant des verrous, puis à</w:t>
      </w:r>
      <w:r w:rsidRPr="00182A31">
        <w:t xml:space="preserve"> en poser</w:t>
      </w:r>
      <w:r>
        <w:t xml:space="preserve"> </w:t>
      </w:r>
      <w:proofErr w:type="spellStart"/>
      <w:r w:rsidRPr="00182A31">
        <w:t>nous-m</w:t>
      </w:r>
      <w:r>
        <w:t>ê</w:t>
      </w:r>
      <w:r w:rsidRPr="00182A31">
        <w:t>me</w:t>
      </w:r>
      <w:proofErr w:type="spellEnd"/>
      <w:r w:rsidRPr="00182A31">
        <w:t xml:space="preserve"> l</w:t>
      </w:r>
      <w:r>
        <w:t>à</w:t>
      </w:r>
      <w:r w:rsidRPr="00182A31">
        <w:t xml:space="preserve"> o</w:t>
      </w:r>
      <w:r>
        <w:t>ù</w:t>
      </w:r>
      <w:r w:rsidRPr="00182A31">
        <w:t xml:space="preserve"> il faut.</w:t>
      </w:r>
    </w:p>
    <w:p w:rsidR="00DE6E08" w:rsidRPr="00F8145F" w:rsidRDefault="009F3424" w:rsidP="00DE6E08">
      <w:pPr>
        <w:spacing w:before="120" w:after="120"/>
        <w:ind w:left="709"/>
        <w:rPr>
          <w:b/>
          <w:bCs/>
        </w:rPr>
      </w:pPr>
      <w:r>
        <w:rPr>
          <w:b/>
          <w:bCs/>
        </w:rPr>
        <w:t>3</w:t>
      </w:r>
      <w:r w:rsidR="00DE6E08">
        <w:rPr>
          <w:b/>
          <w:bCs/>
        </w:rPr>
        <w:t>.4.</w:t>
      </w:r>
      <w:r w:rsidR="00DE6E08" w:rsidRPr="00F8145F">
        <w:rPr>
          <w:b/>
          <w:bCs/>
        </w:rPr>
        <w:t xml:space="preserve">1 </w:t>
      </w:r>
      <w:r w:rsidR="00DE6E08">
        <w:rPr>
          <w:b/>
          <w:bCs/>
        </w:rPr>
        <w:t xml:space="preserve">– </w:t>
      </w:r>
      <w:r w:rsidR="00DE6E08" w:rsidRPr="00F8145F">
        <w:rPr>
          <w:b/>
          <w:bCs/>
        </w:rPr>
        <w:t>Analyse de programme</w:t>
      </w:r>
    </w:p>
    <w:p w:rsidR="00DE6E08" w:rsidRDefault="00DE6E08" w:rsidP="00DE6E08">
      <w:pPr>
        <w:spacing w:after="120"/>
        <w:jc w:val="both"/>
      </w:pPr>
      <w:r w:rsidRPr="00182A31">
        <w:t>On consid</w:t>
      </w:r>
      <w:r>
        <w:t>è</w:t>
      </w:r>
      <w:r w:rsidRPr="00182A31">
        <w:t xml:space="preserve">re une table </w:t>
      </w:r>
      <w:r w:rsidRPr="00742C08">
        <w:rPr>
          <w:rFonts w:ascii="Courier New" w:hAnsi="Courier New" w:cs="Courier New"/>
        </w:rPr>
        <w:t xml:space="preserve">T(A </w:t>
      </w:r>
      <w:proofErr w:type="spellStart"/>
      <w:r w:rsidRPr="00742C08">
        <w:rPr>
          <w:rFonts w:ascii="Courier New" w:hAnsi="Courier New" w:cs="Courier New"/>
        </w:rPr>
        <w:t>integer</w:t>
      </w:r>
      <w:proofErr w:type="spellEnd"/>
      <w:r w:rsidRPr="00742C08">
        <w:rPr>
          <w:rFonts w:ascii="Courier New" w:hAnsi="Courier New" w:cs="Courier New"/>
        </w:rPr>
        <w:t xml:space="preserve">, B </w:t>
      </w:r>
      <w:proofErr w:type="spellStart"/>
      <w:r w:rsidRPr="00742C08">
        <w:rPr>
          <w:rFonts w:ascii="Courier New" w:hAnsi="Courier New" w:cs="Courier New"/>
        </w:rPr>
        <w:t>integer</w:t>
      </w:r>
      <w:proofErr w:type="spellEnd"/>
      <w:r>
        <w:rPr>
          <w:rFonts w:ascii="Courier New" w:hAnsi="Courier New" w:cs="Courier New"/>
        </w:rPr>
        <w:t>)</w:t>
      </w:r>
      <w:r w:rsidRPr="00182A31">
        <w:t xml:space="preserve"> </w:t>
      </w:r>
      <w:r>
        <w:t>contenant au dé</w:t>
      </w:r>
      <w:r w:rsidRPr="00182A31">
        <w:t>but les n-</w:t>
      </w:r>
      <w:proofErr w:type="spellStart"/>
      <w:r w:rsidRPr="00182A31">
        <w:t>uplets</w:t>
      </w:r>
      <w:proofErr w:type="spellEnd"/>
      <w:r w:rsidRPr="00182A31">
        <w:t xml:space="preserve"> </w:t>
      </w:r>
      <w:r w:rsidRPr="00742C08">
        <w:rPr>
          <w:rFonts w:ascii="Courier New" w:hAnsi="Courier New" w:cs="Courier New"/>
        </w:rPr>
        <w:t>(1,1)</w:t>
      </w:r>
      <w:r w:rsidRPr="00182A31">
        <w:t xml:space="preserve"> et </w:t>
      </w:r>
      <w:r w:rsidRPr="00742C08">
        <w:rPr>
          <w:rFonts w:ascii="Courier New" w:hAnsi="Courier New" w:cs="Courier New"/>
        </w:rPr>
        <w:t>(2,2)</w:t>
      </w:r>
      <w:r w:rsidRPr="00182A31">
        <w:t>. Tout</w:t>
      </w:r>
      <w:r>
        <w:t xml:space="preserve"> </w:t>
      </w:r>
      <w:r w:rsidRPr="00182A31">
        <w:t>ordre dessus est autoris</w:t>
      </w:r>
      <w:r>
        <w:t>é</w:t>
      </w:r>
      <w:r w:rsidRPr="00182A31">
        <w:t xml:space="preserve"> </w:t>
      </w:r>
      <w:r>
        <w:t>à tout utilisateur. On considè</w:t>
      </w:r>
      <w:r w:rsidRPr="00182A31">
        <w:t>re deux processus clients p1 et p2 qui</w:t>
      </w:r>
      <w:r>
        <w:t xml:space="preserve"> </w:t>
      </w:r>
      <w:r w:rsidRPr="00182A31">
        <w:t>effectuent les s</w:t>
      </w:r>
      <w:r>
        <w:t>é</w:t>
      </w:r>
      <w:r w:rsidRPr="00182A31">
        <w:t xml:space="preserve">quences d’ordres suivantes, </w:t>
      </w:r>
      <w:r>
        <w:t>immé</w:t>
      </w:r>
      <w:r w:rsidRPr="00182A31">
        <w:t>diatement apr</w:t>
      </w:r>
      <w:r>
        <w:t>è</w:t>
      </w:r>
      <w:r w:rsidRPr="00182A31">
        <w:t>s leur connexion. Un autre client</w:t>
      </w:r>
      <w:r>
        <w:t xml:space="preserve"> </w:t>
      </w:r>
      <w:r w:rsidRPr="00182A31">
        <w:t>quelconque est repr</w:t>
      </w:r>
      <w:r>
        <w:t>é</w:t>
      </w:r>
      <w:r w:rsidRPr="00182A31">
        <w:t>sent</w:t>
      </w:r>
      <w:r>
        <w:t>é</w:t>
      </w:r>
      <w:r w:rsidRPr="00182A31">
        <w:t xml:space="preserve"> par p3.</w:t>
      </w:r>
    </w:p>
    <w:p w:rsidR="00DE6E08" w:rsidRPr="00182A31" w:rsidRDefault="00DE6E08" w:rsidP="00DE6E08">
      <w:pPr>
        <w:spacing w:after="120"/>
        <w:jc w:val="both"/>
      </w:pPr>
      <w:r w:rsidRPr="00182A31">
        <w:t>Remplir les tableaux dans l’ordre dans lequel les ordres sont</w:t>
      </w:r>
      <w:r>
        <w:t xml:space="preserve"> effectivement exécutés. Puis vé</w:t>
      </w:r>
      <w:r w:rsidRPr="00182A31">
        <w:t>rifiez sur machine.</w:t>
      </w:r>
    </w:p>
    <w:p w:rsidR="00DE6E08" w:rsidRPr="00D2620C" w:rsidRDefault="00DE6E08" w:rsidP="00DE6E08">
      <w:pPr>
        <w:rPr>
          <w:rFonts w:ascii="Courier New" w:hAnsi="Courier New" w:cs="Courier New"/>
        </w:rPr>
      </w:pPr>
      <w:r w:rsidRPr="00D2620C">
        <w:t>1.</w:t>
      </w:r>
      <w:r w:rsidRPr="00D2620C">
        <w:rPr>
          <w:rFonts w:ascii="Courier New" w:hAnsi="Courier New" w:cs="Courier New"/>
        </w:rPr>
        <w:t xml:space="preserve">    1 (p</w:t>
      </w:r>
      <w:r w:rsidRPr="00D2620C">
        <w:rPr>
          <w:rFonts w:ascii="Courier New" w:hAnsi="Courier New" w:cs="Courier New"/>
          <w:vertAlign w:val="subscript"/>
        </w:rPr>
        <w:t>1</w:t>
      </w:r>
      <w:r w:rsidRPr="00D2620C">
        <w:rPr>
          <w:rFonts w:ascii="Courier New" w:hAnsi="Courier New" w:cs="Courier New"/>
        </w:rPr>
        <w:t>) : DELETE T WHERE B=1;</w:t>
      </w:r>
    </w:p>
    <w:p w:rsidR="00DE6E08" w:rsidRPr="00D2620C" w:rsidRDefault="00DE6E08" w:rsidP="00DE6E08">
      <w:pPr>
        <w:rPr>
          <w:rFonts w:ascii="Courier New" w:hAnsi="Courier New" w:cs="Courier New"/>
        </w:rPr>
      </w:pPr>
      <w:r w:rsidRPr="00D2620C">
        <w:rPr>
          <w:rFonts w:ascii="Courier New" w:hAnsi="Courier New" w:cs="Courier New"/>
        </w:rPr>
        <w:t xml:space="preserve">     2 (p</w:t>
      </w:r>
      <w:r w:rsidRPr="00D2620C">
        <w:rPr>
          <w:rFonts w:ascii="Courier New" w:hAnsi="Courier New" w:cs="Courier New"/>
          <w:vertAlign w:val="subscript"/>
        </w:rPr>
        <w:t>1</w:t>
      </w:r>
      <w:r w:rsidRPr="00D2620C">
        <w:rPr>
          <w:rFonts w:ascii="Courier New" w:hAnsi="Courier New" w:cs="Courier New"/>
        </w:rPr>
        <w:t>) : COMMIT;</w:t>
      </w:r>
    </w:p>
    <w:p w:rsidR="00DE6E08" w:rsidRPr="00D2620C" w:rsidRDefault="00DE6E08" w:rsidP="00DE6E08">
      <w:pPr>
        <w:rPr>
          <w:rFonts w:ascii="Courier New" w:hAnsi="Courier New" w:cs="Courier New"/>
          <w:sz w:val="12"/>
          <w:szCs w:val="12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0"/>
        <w:gridCol w:w="2079"/>
        <w:gridCol w:w="1795"/>
        <w:gridCol w:w="1795"/>
        <w:gridCol w:w="1796"/>
      </w:tblGrid>
      <w:tr w:rsidR="00DE6E08" w:rsidTr="00D16DEE">
        <w:tc>
          <w:tcPr>
            <w:tcW w:w="1040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207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</w:t>
            </w:r>
          </w:p>
        </w:tc>
        <w:tc>
          <w:tcPr>
            <w:tcW w:w="179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795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  <w:tc>
          <w:tcPr>
            <w:tcW w:w="1796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3</w:t>
            </w:r>
          </w:p>
        </w:tc>
      </w:tr>
      <w:tr w:rsidR="00DE6E08" w:rsidTr="00D16DEE">
        <w:tc>
          <w:tcPr>
            <w:tcW w:w="1040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6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Default="00DE6E08" w:rsidP="00DE6E08">
      <w:pPr>
        <w:rPr>
          <w:lang w:val="en-GB"/>
        </w:rPr>
      </w:pPr>
    </w:p>
    <w:p w:rsidR="00DE6E08" w:rsidRPr="00742C08" w:rsidRDefault="00DE6E08" w:rsidP="00DE6E08">
      <w:pPr>
        <w:rPr>
          <w:rFonts w:ascii="Courier New" w:hAnsi="Courier New" w:cs="Courier New"/>
          <w:lang w:val="en-GB"/>
        </w:rPr>
      </w:pPr>
      <w:r>
        <w:rPr>
          <w:lang w:val="en-GB"/>
        </w:rPr>
        <w:t>2</w:t>
      </w:r>
      <w:r w:rsidRPr="00742C08">
        <w:rPr>
          <w:lang w:val="en-GB"/>
        </w:rPr>
        <w:t>.</w:t>
      </w:r>
      <w:r w:rsidRPr="00742C08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  </w:t>
      </w:r>
      <w:r w:rsidRPr="00742C08">
        <w:rPr>
          <w:rFonts w:ascii="Courier New" w:hAnsi="Courier New" w:cs="Courier New"/>
          <w:lang w:val="en-GB"/>
        </w:rPr>
        <w:t>1 (p</w:t>
      </w:r>
      <w:r w:rsidRPr="0033147D"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 xml:space="preserve">) : DELETE </w:t>
      </w:r>
      <w:r>
        <w:rPr>
          <w:rFonts w:ascii="Courier New" w:hAnsi="Courier New" w:cs="Courier New"/>
          <w:lang w:val="en-GB"/>
        </w:rPr>
        <w:t>T</w:t>
      </w:r>
      <w:r w:rsidRPr="00742C08">
        <w:rPr>
          <w:rFonts w:ascii="Courier New" w:hAnsi="Courier New" w:cs="Courier New"/>
          <w:lang w:val="en-GB"/>
        </w:rPr>
        <w:t xml:space="preserve"> WHERE</w:t>
      </w:r>
      <w:r>
        <w:rPr>
          <w:rFonts w:ascii="Courier New" w:hAnsi="Courier New" w:cs="Courier New"/>
          <w:lang w:val="en-GB"/>
        </w:rPr>
        <w:t xml:space="preserve"> B</w:t>
      </w:r>
      <w:r w:rsidRPr="00742C08">
        <w:rPr>
          <w:rFonts w:ascii="Courier New" w:hAnsi="Courier New" w:cs="Courier New"/>
          <w:lang w:val="en-GB"/>
        </w:rPr>
        <w:t>=1</w:t>
      </w:r>
      <w:r>
        <w:rPr>
          <w:rFonts w:ascii="Courier New" w:hAnsi="Courier New" w:cs="Courier New"/>
          <w:lang w:val="en-GB"/>
        </w:rPr>
        <w:t>;</w:t>
      </w:r>
    </w:p>
    <w:p w:rsidR="00DE6E08" w:rsidRPr="0033147D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</w:t>
      </w:r>
      <w:r w:rsidRPr="00742C08">
        <w:rPr>
          <w:rFonts w:ascii="Courier New" w:hAnsi="Courier New" w:cs="Courier New"/>
          <w:lang w:val="en-GB"/>
        </w:rPr>
        <w:t>2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 xml:space="preserve">) : </w:t>
      </w:r>
      <w:r w:rsidRPr="0033147D">
        <w:rPr>
          <w:rFonts w:ascii="Courier New" w:hAnsi="Courier New" w:cs="Courier New"/>
          <w:lang w:val="en-GB"/>
        </w:rPr>
        <w:t>UPDATE T SET B=B-1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3</w:t>
      </w:r>
      <w:r w:rsidRPr="00742C08">
        <w:rPr>
          <w:rFonts w:ascii="Courier New" w:hAnsi="Courier New" w:cs="Courier New"/>
          <w:lang w:val="en-GB"/>
        </w:rPr>
        <w:t xml:space="preserve"> (p</w:t>
      </w:r>
      <w:r w:rsidRPr="0033147D"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4</w:t>
      </w:r>
      <w:r w:rsidRPr="00742C08">
        <w:rPr>
          <w:rFonts w:ascii="Courier New" w:hAnsi="Courier New" w:cs="Courier New"/>
          <w:lang w:val="en-GB"/>
        </w:rPr>
        <w:t xml:space="preserve">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Pr="0033147D" w:rsidRDefault="00DE6E08" w:rsidP="00DE6E08">
      <w:pPr>
        <w:rPr>
          <w:rFonts w:ascii="Courier New" w:hAnsi="Courier New" w:cs="Courier New"/>
          <w:sz w:val="12"/>
          <w:szCs w:val="12"/>
          <w:lang w:val="en-GB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0"/>
        <w:gridCol w:w="2079"/>
        <w:gridCol w:w="1795"/>
        <w:gridCol w:w="1795"/>
        <w:gridCol w:w="1796"/>
      </w:tblGrid>
      <w:tr w:rsidR="00DE6E08" w:rsidTr="00D16DEE">
        <w:tc>
          <w:tcPr>
            <w:tcW w:w="1040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207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</w:t>
            </w:r>
          </w:p>
        </w:tc>
        <w:tc>
          <w:tcPr>
            <w:tcW w:w="179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795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  <w:tc>
          <w:tcPr>
            <w:tcW w:w="1796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3</w:t>
            </w:r>
          </w:p>
        </w:tc>
      </w:tr>
      <w:tr w:rsidR="00DE6E08" w:rsidTr="00D16DEE">
        <w:tc>
          <w:tcPr>
            <w:tcW w:w="1040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6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Default="00DE6E08" w:rsidP="00DE6E08">
      <w:pPr>
        <w:rPr>
          <w:lang w:val="en-GB"/>
        </w:rPr>
      </w:pPr>
    </w:p>
    <w:p w:rsidR="00B74195" w:rsidRDefault="00B74195" w:rsidP="00DE6E08">
      <w:pPr>
        <w:rPr>
          <w:lang w:val="en-GB"/>
        </w:rPr>
      </w:pPr>
    </w:p>
    <w:p w:rsidR="00DE6E08" w:rsidRPr="00742C08" w:rsidRDefault="00DE6E08" w:rsidP="00DE6E08">
      <w:pPr>
        <w:rPr>
          <w:rFonts w:ascii="Courier New" w:hAnsi="Courier New" w:cs="Courier New"/>
          <w:lang w:val="en-GB"/>
        </w:rPr>
      </w:pPr>
      <w:r>
        <w:rPr>
          <w:lang w:val="en-GB"/>
        </w:rPr>
        <w:lastRenderedPageBreak/>
        <w:t>3</w:t>
      </w:r>
      <w:r w:rsidRPr="00742C08">
        <w:rPr>
          <w:lang w:val="en-GB"/>
        </w:rPr>
        <w:t>.</w:t>
      </w:r>
      <w:r w:rsidRPr="00742C08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  </w:t>
      </w:r>
      <w:r w:rsidRPr="00742C08">
        <w:rPr>
          <w:rFonts w:ascii="Courier New" w:hAnsi="Courier New" w:cs="Courier New"/>
          <w:lang w:val="en-GB"/>
        </w:rPr>
        <w:t>1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 xml:space="preserve">) : </w:t>
      </w:r>
      <w:r w:rsidRPr="0033147D">
        <w:rPr>
          <w:rFonts w:ascii="Courier New" w:hAnsi="Courier New" w:cs="Courier New"/>
          <w:lang w:val="en-GB"/>
        </w:rPr>
        <w:t>UPDATE T SET B=B-1</w:t>
      </w:r>
      <w:r>
        <w:rPr>
          <w:rFonts w:ascii="Courier New" w:hAnsi="Courier New" w:cs="Courier New"/>
          <w:lang w:val="en-GB"/>
        </w:rPr>
        <w:t>;</w:t>
      </w:r>
    </w:p>
    <w:p w:rsidR="00DE6E08" w:rsidRPr="0033147D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</w:t>
      </w:r>
      <w:r w:rsidRPr="00742C08">
        <w:rPr>
          <w:rFonts w:ascii="Courier New" w:hAnsi="Courier New" w:cs="Courier New"/>
          <w:lang w:val="en-GB"/>
        </w:rPr>
        <w:t>2 (p</w:t>
      </w:r>
      <w:r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 xml:space="preserve">) : DELETE </w:t>
      </w:r>
      <w:r>
        <w:rPr>
          <w:rFonts w:ascii="Courier New" w:hAnsi="Courier New" w:cs="Courier New"/>
          <w:lang w:val="en-GB"/>
        </w:rPr>
        <w:t>T</w:t>
      </w:r>
      <w:r w:rsidRPr="00742C08">
        <w:rPr>
          <w:rFonts w:ascii="Courier New" w:hAnsi="Courier New" w:cs="Courier New"/>
          <w:lang w:val="en-GB"/>
        </w:rPr>
        <w:t xml:space="preserve"> WHERE</w:t>
      </w:r>
      <w:r>
        <w:rPr>
          <w:rFonts w:ascii="Courier New" w:hAnsi="Courier New" w:cs="Courier New"/>
          <w:lang w:val="en-GB"/>
        </w:rPr>
        <w:t xml:space="preserve"> B</w:t>
      </w:r>
      <w:r w:rsidRPr="00742C08">
        <w:rPr>
          <w:rFonts w:ascii="Courier New" w:hAnsi="Courier New" w:cs="Courier New"/>
          <w:lang w:val="en-GB"/>
        </w:rPr>
        <w:t>=1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3</w:t>
      </w:r>
      <w:r w:rsidRPr="00742C08">
        <w:rPr>
          <w:rFonts w:ascii="Courier New" w:hAnsi="Courier New" w:cs="Courier New"/>
          <w:lang w:val="en-GB"/>
        </w:rPr>
        <w:t xml:space="preserve">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4</w:t>
      </w:r>
      <w:r w:rsidRPr="00742C08">
        <w:rPr>
          <w:rFonts w:ascii="Courier New" w:hAnsi="Courier New" w:cs="Courier New"/>
          <w:lang w:val="en-GB"/>
        </w:rPr>
        <w:t xml:space="preserve"> (p</w:t>
      </w:r>
      <w:r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Pr="0033147D" w:rsidRDefault="00DE6E08" w:rsidP="00DE6E08">
      <w:pPr>
        <w:rPr>
          <w:rFonts w:ascii="Courier New" w:hAnsi="Courier New" w:cs="Courier New"/>
          <w:sz w:val="12"/>
          <w:szCs w:val="12"/>
          <w:lang w:val="en-GB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0"/>
        <w:gridCol w:w="2079"/>
        <w:gridCol w:w="1795"/>
        <w:gridCol w:w="1795"/>
        <w:gridCol w:w="1796"/>
      </w:tblGrid>
      <w:tr w:rsidR="00DE6E08" w:rsidTr="00D16DEE">
        <w:tc>
          <w:tcPr>
            <w:tcW w:w="1040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207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</w:t>
            </w:r>
          </w:p>
        </w:tc>
        <w:tc>
          <w:tcPr>
            <w:tcW w:w="179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795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  <w:tc>
          <w:tcPr>
            <w:tcW w:w="1796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3</w:t>
            </w:r>
          </w:p>
        </w:tc>
      </w:tr>
      <w:tr w:rsidR="00DE6E08" w:rsidTr="00D16DEE">
        <w:tc>
          <w:tcPr>
            <w:tcW w:w="1040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6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Pr="0033147D" w:rsidRDefault="00DE6E08" w:rsidP="00DE6E08">
      <w:pPr>
        <w:rPr>
          <w:sz w:val="12"/>
          <w:szCs w:val="12"/>
        </w:rPr>
      </w:pPr>
    </w:p>
    <w:p w:rsidR="00DE6E08" w:rsidRPr="00B74195" w:rsidRDefault="00DE6E08" w:rsidP="00DE6E08">
      <w:pPr>
        <w:rPr>
          <w:sz w:val="6"/>
          <w:szCs w:val="6"/>
          <w:lang w:val="en-GB"/>
        </w:rPr>
      </w:pPr>
    </w:p>
    <w:p w:rsidR="00DE6E08" w:rsidRPr="00742C08" w:rsidRDefault="00DE6E08" w:rsidP="00DE6E08">
      <w:pPr>
        <w:rPr>
          <w:rFonts w:ascii="Courier New" w:hAnsi="Courier New" w:cs="Courier New"/>
          <w:lang w:val="en-GB"/>
        </w:rPr>
      </w:pPr>
      <w:r>
        <w:rPr>
          <w:lang w:val="en-GB"/>
        </w:rPr>
        <w:t>4</w:t>
      </w:r>
      <w:r w:rsidRPr="00742C08">
        <w:rPr>
          <w:lang w:val="en-GB"/>
        </w:rPr>
        <w:t>.</w:t>
      </w:r>
      <w:r w:rsidRPr="00742C08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  </w:t>
      </w:r>
      <w:r w:rsidRPr="00742C08">
        <w:rPr>
          <w:rFonts w:ascii="Courier New" w:hAnsi="Courier New" w:cs="Courier New"/>
          <w:lang w:val="en-GB"/>
        </w:rPr>
        <w:t>1 (p</w:t>
      </w:r>
      <w:r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 xml:space="preserve">) : </w:t>
      </w:r>
      <w:r w:rsidRPr="0033147D">
        <w:rPr>
          <w:rFonts w:ascii="Courier New" w:hAnsi="Courier New" w:cs="Courier New"/>
          <w:lang w:val="en-GB"/>
        </w:rPr>
        <w:t xml:space="preserve">UPDATE T SET </w:t>
      </w:r>
      <w:r>
        <w:rPr>
          <w:rFonts w:ascii="Courier New" w:hAnsi="Courier New" w:cs="Courier New"/>
          <w:lang w:val="en-GB"/>
        </w:rPr>
        <w:t xml:space="preserve">A=1 WHERE </w:t>
      </w:r>
      <w:r w:rsidRPr="0033147D">
        <w:rPr>
          <w:rFonts w:ascii="Courier New" w:hAnsi="Courier New" w:cs="Courier New"/>
          <w:lang w:val="en-GB"/>
        </w:rPr>
        <w:t>B=</w:t>
      </w:r>
      <w:r>
        <w:rPr>
          <w:rFonts w:ascii="Courier New" w:hAnsi="Courier New" w:cs="Courier New"/>
          <w:lang w:val="en-GB"/>
        </w:rPr>
        <w:t>2;</w:t>
      </w:r>
    </w:p>
    <w:p w:rsidR="00DE6E08" w:rsidRPr="0033147D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</w:t>
      </w:r>
      <w:r w:rsidRPr="00742C08">
        <w:rPr>
          <w:rFonts w:ascii="Courier New" w:hAnsi="Courier New" w:cs="Courier New"/>
          <w:lang w:val="en-GB"/>
        </w:rPr>
        <w:t>2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 xml:space="preserve">) : DELETE </w:t>
      </w:r>
      <w:r>
        <w:rPr>
          <w:rFonts w:ascii="Courier New" w:hAnsi="Courier New" w:cs="Courier New"/>
          <w:lang w:val="en-GB"/>
        </w:rPr>
        <w:t>T</w:t>
      </w:r>
      <w:r w:rsidRPr="00742C08">
        <w:rPr>
          <w:rFonts w:ascii="Courier New" w:hAnsi="Courier New" w:cs="Courier New"/>
          <w:lang w:val="en-GB"/>
        </w:rPr>
        <w:t xml:space="preserve"> WHERE</w:t>
      </w:r>
      <w:r>
        <w:rPr>
          <w:rFonts w:ascii="Courier New" w:hAnsi="Courier New" w:cs="Courier New"/>
          <w:lang w:val="en-GB"/>
        </w:rPr>
        <w:t xml:space="preserve"> A</w:t>
      </w:r>
      <w:r w:rsidRPr="00742C08">
        <w:rPr>
          <w:rFonts w:ascii="Courier New" w:hAnsi="Courier New" w:cs="Courier New"/>
          <w:lang w:val="en-GB"/>
        </w:rPr>
        <w:t>=1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3</w:t>
      </w:r>
      <w:r w:rsidRPr="00742C08">
        <w:rPr>
          <w:rFonts w:ascii="Courier New" w:hAnsi="Courier New" w:cs="Courier New"/>
          <w:lang w:val="en-GB"/>
        </w:rPr>
        <w:t xml:space="preserve"> (p</w:t>
      </w:r>
      <w:r>
        <w:rPr>
          <w:rFonts w:ascii="Courier New" w:hAnsi="Courier New" w:cs="Courier New"/>
          <w:vertAlign w:val="subscript"/>
          <w:lang w:val="en-GB"/>
        </w:rPr>
        <w:t>1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Default="00DE6E08" w:rsidP="00DE6E0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4</w:t>
      </w:r>
      <w:r w:rsidRPr="00742C08">
        <w:rPr>
          <w:rFonts w:ascii="Courier New" w:hAnsi="Courier New" w:cs="Courier New"/>
          <w:lang w:val="en-GB"/>
        </w:rPr>
        <w:t xml:space="preserve"> (p</w:t>
      </w:r>
      <w:r>
        <w:rPr>
          <w:rFonts w:ascii="Courier New" w:hAnsi="Courier New" w:cs="Courier New"/>
          <w:vertAlign w:val="subscript"/>
          <w:lang w:val="en-GB"/>
        </w:rPr>
        <w:t>2</w:t>
      </w:r>
      <w:r w:rsidRPr="00742C08">
        <w:rPr>
          <w:rFonts w:ascii="Courier New" w:hAnsi="Courier New" w:cs="Courier New"/>
          <w:lang w:val="en-GB"/>
        </w:rPr>
        <w:t>) : COMMIT</w:t>
      </w:r>
      <w:r>
        <w:rPr>
          <w:rFonts w:ascii="Courier New" w:hAnsi="Courier New" w:cs="Courier New"/>
          <w:lang w:val="en-GB"/>
        </w:rPr>
        <w:t>;</w:t>
      </w:r>
    </w:p>
    <w:p w:rsidR="00DE6E08" w:rsidRPr="0033147D" w:rsidRDefault="00DE6E08" w:rsidP="00DE6E08">
      <w:pPr>
        <w:rPr>
          <w:rFonts w:ascii="Courier New" w:hAnsi="Courier New" w:cs="Courier New"/>
          <w:sz w:val="12"/>
          <w:szCs w:val="12"/>
          <w:lang w:val="en-GB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0"/>
        <w:gridCol w:w="2079"/>
        <w:gridCol w:w="1795"/>
        <w:gridCol w:w="1795"/>
        <w:gridCol w:w="1796"/>
      </w:tblGrid>
      <w:tr w:rsidR="00DE6E08" w:rsidTr="00D16DEE">
        <w:tc>
          <w:tcPr>
            <w:tcW w:w="1040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207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ordre</w:t>
            </w:r>
          </w:p>
        </w:tc>
        <w:tc>
          <w:tcPr>
            <w:tcW w:w="179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1</w:t>
            </w:r>
          </w:p>
        </w:tc>
        <w:tc>
          <w:tcPr>
            <w:tcW w:w="1795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 xml:space="preserve">T </w:t>
            </w:r>
            <w:proofErr w:type="spellStart"/>
            <w:r w:rsidRPr="00ED3A73">
              <w:rPr>
                <w:rFonts w:ascii="Courier New" w:hAnsi="Courier New" w:cs="Courier New"/>
              </w:rPr>
              <w:t>ds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D3A73">
              <w:rPr>
                <w:rFonts w:ascii="Courier New" w:hAnsi="Courier New" w:cs="Courier New"/>
              </w:rPr>
              <w:t>trans</w:t>
            </w:r>
            <w:proofErr w:type="spellEnd"/>
            <w:r w:rsidRPr="00ED3A73">
              <w:rPr>
                <w:rFonts w:ascii="Courier New" w:hAnsi="Courier New" w:cs="Courier New"/>
              </w:rPr>
              <w:t xml:space="preserve"> p</w:t>
            </w:r>
            <w:r w:rsidRPr="00ED3A73">
              <w:rPr>
                <w:rFonts w:ascii="Courier New" w:hAnsi="Courier New" w:cs="Courier New"/>
                <w:vertAlign w:val="subscript"/>
              </w:rPr>
              <w:t>2</w:t>
            </w:r>
          </w:p>
        </w:tc>
        <w:tc>
          <w:tcPr>
            <w:tcW w:w="1796" w:type="dxa"/>
            <w:tcBorders>
              <w:bottom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T vue par p</w:t>
            </w:r>
            <w:r w:rsidRPr="00ED3A73">
              <w:rPr>
                <w:rFonts w:ascii="Courier New" w:hAnsi="Courier New" w:cs="Courier New"/>
                <w:vertAlign w:val="subscript"/>
              </w:rPr>
              <w:t>3</w:t>
            </w:r>
          </w:p>
        </w:tc>
      </w:tr>
      <w:tr w:rsidR="00DE6E08" w:rsidTr="00D16DEE">
        <w:tc>
          <w:tcPr>
            <w:tcW w:w="1040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  <w:tc>
          <w:tcPr>
            <w:tcW w:w="1796" w:type="dxa"/>
            <w:tcBorders>
              <w:top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11</w:t>
            </w:r>
          </w:p>
          <w:p w:rsidR="00DE6E08" w:rsidRPr="00ED3A73" w:rsidRDefault="00DE6E08" w:rsidP="00D16DEE">
            <w:pPr>
              <w:jc w:val="center"/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22</w:t>
            </w: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  <w:tr w:rsidR="00DE6E08" w:rsidTr="00D16DEE">
        <w:tc>
          <w:tcPr>
            <w:tcW w:w="1040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2079" w:type="dxa"/>
            <w:tcBorders>
              <w:righ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tcBorders>
              <w:left w:val="double" w:sz="4" w:space="0" w:color="auto"/>
            </w:tcBorders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5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  <w:tc>
          <w:tcPr>
            <w:tcW w:w="179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</w:p>
        </w:tc>
      </w:tr>
    </w:tbl>
    <w:p w:rsidR="00DE6E08" w:rsidRPr="00B74195" w:rsidRDefault="00DE6E08" w:rsidP="00DE6E08">
      <w:pPr>
        <w:rPr>
          <w:sz w:val="6"/>
          <w:szCs w:val="6"/>
        </w:rPr>
      </w:pPr>
    </w:p>
    <w:p w:rsidR="00DE6E08" w:rsidRPr="00F8145F" w:rsidRDefault="009F3424" w:rsidP="00DE6E08">
      <w:pPr>
        <w:spacing w:before="120" w:after="120"/>
        <w:ind w:left="709"/>
        <w:rPr>
          <w:b/>
          <w:bCs/>
        </w:rPr>
      </w:pPr>
      <w:r>
        <w:rPr>
          <w:b/>
          <w:bCs/>
        </w:rPr>
        <w:t>3</w:t>
      </w:r>
      <w:r w:rsidR="00DE6E08">
        <w:rPr>
          <w:b/>
          <w:bCs/>
        </w:rPr>
        <w:t>.4</w:t>
      </w:r>
      <w:r w:rsidR="00DE6E08" w:rsidRPr="00F8145F">
        <w:rPr>
          <w:b/>
          <w:bCs/>
        </w:rPr>
        <w:t xml:space="preserve">.2 </w:t>
      </w:r>
      <w:r w:rsidR="00DE6E08">
        <w:rPr>
          <w:b/>
          <w:bCs/>
        </w:rPr>
        <w:t xml:space="preserve">– </w:t>
      </w:r>
      <w:r w:rsidR="00DE6E08" w:rsidRPr="00F8145F">
        <w:rPr>
          <w:b/>
          <w:bCs/>
        </w:rPr>
        <w:t>Demandes de verrous mutuellement bloquant</w:t>
      </w:r>
      <w:r w:rsidR="00DE6E08">
        <w:rPr>
          <w:b/>
          <w:bCs/>
        </w:rPr>
        <w:t>e</w:t>
      </w:r>
      <w:r w:rsidR="00DE6E08" w:rsidRPr="00F8145F">
        <w:rPr>
          <w:b/>
          <w:bCs/>
        </w:rPr>
        <w:t>s</w:t>
      </w:r>
    </w:p>
    <w:p w:rsidR="00DE6E08" w:rsidRDefault="00DE6E08" w:rsidP="00DE6E08">
      <w:pPr>
        <w:jc w:val="both"/>
      </w:pPr>
      <w:r w:rsidRPr="00182A31">
        <w:t xml:space="preserve">La table </w:t>
      </w:r>
      <w:r w:rsidRPr="00742C08">
        <w:rPr>
          <w:rFonts w:ascii="Courier New" w:hAnsi="Courier New" w:cs="Courier New"/>
        </w:rPr>
        <w:t xml:space="preserve">T(A </w:t>
      </w:r>
      <w:proofErr w:type="spellStart"/>
      <w:r w:rsidRPr="00742C08">
        <w:rPr>
          <w:rFonts w:ascii="Courier New" w:hAnsi="Courier New" w:cs="Courier New"/>
        </w:rPr>
        <w:t>integer</w:t>
      </w:r>
      <w:proofErr w:type="spellEnd"/>
      <w:r w:rsidRPr="00742C08">
        <w:rPr>
          <w:rFonts w:ascii="Courier New" w:hAnsi="Courier New" w:cs="Courier New"/>
        </w:rPr>
        <w:t xml:space="preserve">, B </w:t>
      </w:r>
      <w:proofErr w:type="spellStart"/>
      <w:r w:rsidRPr="00742C08">
        <w:rPr>
          <w:rFonts w:ascii="Courier New" w:hAnsi="Courier New" w:cs="Courier New"/>
        </w:rPr>
        <w:t>integer</w:t>
      </w:r>
      <w:proofErr w:type="spellEnd"/>
      <w:r w:rsidRPr="00742C08">
        <w:rPr>
          <w:rFonts w:ascii="Courier New" w:hAnsi="Courier New" w:cs="Courier New"/>
        </w:rPr>
        <w:t>)</w:t>
      </w:r>
      <w:r>
        <w:t xml:space="preserve"> contient au dé</w:t>
      </w:r>
      <w:r w:rsidRPr="00182A31">
        <w:t>part les n-</w:t>
      </w:r>
      <w:proofErr w:type="spellStart"/>
      <w:r w:rsidRPr="00182A31">
        <w:t>uplets</w:t>
      </w:r>
      <w:proofErr w:type="spellEnd"/>
      <w:r w:rsidRPr="00182A31">
        <w:t xml:space="preserve"> </w:t>
      </w:r>
      <w:r w:rsidRPr="00742C08">
        <w:rPr>
          <w:rFonts w:ascii="Courier New" w:hAnsi="Courier New" w:cs="Courier New"/>
        </w:rPr>
        <w:t xml:space="preserve">(1 1) </w:t>
      </w:r>
      <w:r w:rsidRPr="00182A31">
        <w:t xml:space="preserve">et </w:t>
      </w:r>
      <w:r w:rsidRPr="00742C08">
        <w:rPr>
          <w:rFonts w:ascii="Courier New" w:hAnsi="Courier New" w:cs="Courier New"/>
        </w:rPr>
        <w:t>(2 2).</w:t>
      </w:r>
      <w:r w:rsidRPr="00182A31">
        <w:t xml:space="preserve"> On consid</w:t>
      </w:r>
      <w:r>
        <w:t>è</w:t>
      </w:r>
      <w:r w:rsidRPr="00182A31">
        <w:t>re les</w:t>
      </w:r>
      <w:r>
        <w:t xml:space="preserve"> </w:t>
      </w:r>
      <w:r w:rsidRPr="00182A31">
        <w:t>deux s</w:t>
      </w:r>
      <w:r>
        <w:t>é</w:t>
      </w:r>
      <w:r w:rsidRPr="00182A31">
        <w:t>quences d’ordres SQL+ suivantes :</w:t>
      </w:r>
    </w:p>
    <w:p w:rsidR="00DE6E08" w:rsidRPr="00182A31" w:rsidRDefault="00DE6E08" w:rsidP="00DE6E08">
      <w:pPr>
        <w:jc w:val="both"/>
      </w:pPr>
    </w:p>
    <w:tbl>
      <w:tblPr>
        <w:tblW w:w="0" w:type="auto"/>
        <w:tblInd w:w="817" w:type="dxa"/>
        <w:tblLook w:val="01E0"/>
      </w:tblPr>
      <w:tblGrid>
        <w:gridCol w:w="4536"/>
        <w:gridCol w:w="3969"/>
      </w:tblGrid>
      <w:tr w:rsidR="00DE6E08" w:rsidRPr="009D4D31" w:rsidTr="00D16DEE">
        <w:tc>
          <w:tcPr>
            <w:tcW w:w="4536" w:type="dxa"/>
            <w:shd w:val="clear" w:color="auto" w:fill="auto"/>
          </w:tcPr>
          <w:p w:rsidR="00DE6E08" w:rsidRPr="00ED3A73" w:rsidRDefault="00DE6E08" w:rsidP="00D16DEE">
            <w:pPr>
              <w:jc w:val="both"/>
            </w:pPr>
            <w:r w:rsidRPr="00ED3A73">
              <w:t>s1 :</w:t>
            </w:r>
          </w:p>
        </w:tc>
        <w:tc>
          <w:tcPr>
            <w:tcW w:w="3969" w:type="dxa"/>
            <w:shd w:val="clear" w:color="auto" w:fill="auto"/>
          </w:tcPr>
          <w:p w:rsidR="00DE6E08" w:rsidRPr="00ED3A73" w:rsidRDefault="00DE6E08" w:rsidP="00D16DEE">
            <w:pPr>
              <w:jc w:val="both"/>
            </w:pPr>
            <w:r w:rsidRPr="00ED3A73">
              <w:t>s2 :</w:t>
            </w:r>
          </w:p>
        </w:tc>
      </w:tr>
      <w:tr w:rsidR="00DE6E08" w:rsidRPr="00DE6E08" w:rsidTr="00D16DEE">
        <w:tc>
          <w:tcPr>
            <w:tcW w:w="453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r w:rsidRPr="00ED3A73">
              <w:rPr>
                <w:rFonts w:ascii="Courier New" w:hAnsi="Courier New" w:cs="Courier New"/>
                <w:lang w:val="en-GB"/>
              </w:rPr>
              <w:t>UPDATE T SET A=A+1 WHERE (A=1);</w:t>
            </w:r>
          </w:p>
        </w:tc>
        <w:tc>
          <w:tcPr>
            <w:tcW w:w="3969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r w:rsidRPr="00ED3A73">
              <w:rPr>
                <w:rFonts w:ascii="Courier New" w:hAnsi="Courier New" w:cs="Courier New"/>
                <w:lang w:val="en-GB"/>
              </w:rPr>
              <w:t>UPDATE T SET A=A+1 WHERE (A=2);</w:t>
            </w:r>
          </w:p>
        </w:tc>
      </w:tr>
      <w:tr w:rsidR="00DE6E08" w:rsidRPr="00DE6E08" w:rsidTr="00D16DEE">
        <w:tc>
          <w:tcPr>
            <w:tcW w:w="453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r w:rsidRPr="00ED3A73">
              <w:rPr>
                <w:rFonts w:ascii="Courier New" w:hAnsi="Courier New" w:cs="Courier New"/>
                <w:lang w:val="en-GB"/>
              </w:rPr>
              <w:t>UPDATE T SET A=A+1 WHERE (A=2);</w:t>
            </w:r>
          </w:p>
        </w:tc>
        <w:tc>
          <w:tcPr>
            <w:tcW w:w="3969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  <w:lang w:val="en-GB"/>
              </w:rPr>
            </w:pPr>
            <w:r w:rsidRPr="00ED3A73">
              <w:rPr>
                <w:rFonts w:ascii="Courier New" w:hAnsi="Courier New" w:cs="Courier New"/>
                <w:lang w:val="en-GB"/>
              </w:rPr>
              <w:t>UPDATE T SET A=A+1 WHERE (A=1);</w:t>
            </w:r>
          </w:p>
        </w:tc>
      </w:tr>
      <w:tr w:rsidR="00DE6E08" w:rsidRPr="00ED3A73" w:rsidTr="00D16DEE">
        <w:tc>
          <w:tcPr>
            <w:tcW w:w="4536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COMMIT ;</w:t>
            </w:r>
          </w:p>
        </w:tc>
        <w:tc>
          <w:tcPr>
            <w:tcW w:w="3969" w:type="dxa"/>
            <w:shd w:val="clear" w:color="auto" w:fill="auto"/>
          </w:tcPr>
          <w:p w:rsidR="00DE6E08" w:rsidRPr="00ED3A73" w:rsidRDefault="00DE6E08" w:rsidP="00D16DEE">
            <w:pPr>
              <w:rPr>
                <w:rFonts w:ascii="Courier New" w:hAnsi="Courier New" w:cs="Courier New"/>
              </w:rPr>
            </w:pPr>
            <w:r w:rsidRPr="00ED3A73">
              <w:rPr>
                <w:rFonts w:ascii="Courier New" w:hAnsi="Courier New" w:cs="Courier New"/>
              </w:rPr>
              <w:t>COMMIT ;</w:t>
            </w:r>
          </w:p>
        </w:tc>
      </w:tr>
    </w:tbl>
    <w:p w:rsidR="00DE6E08" w:rsidRPr="00B74195" w:rsidRDefault="00DE6E08" w:rsidP="00DE6E08">
      <w:pPr>
        <w:rPr>
          <w:sz w:val="6"/>
          <w:szCs w:val="6"/>
        </w:rPr>
      </w:pPr>
    </w:p>
    <w:p w:rsidR="00DE6E08" w:rsidRPr="00182A31" w:rsidRDefault="00DE6E08" w:rsidP="00DE6E08">
      <w:pPr>
        <w:jc w:val="both"/>
      </w:pPr>
      <w:r w:rsidRPr="00182A31">
        <w:t>D</w:t>
      </w:r>
      <w:r>
        <w:t>é</w:t>
      </w:r>
      <w:r w:rsidRPr="00182A31">
        <w:t>tailler les probl</w:t>
      </w:r>
      <w:r>
        <w:t>è</w:t>
      </w:r>
      <w:r w:rsidRPr="00182A31">
        <w:t>mes li</w:t>
      </w:r>
      <w:r>
        <w:t>és à</w:t>
      </w:r>
      <w:r w:rsidRPr="00182A31">
        <w:t xml:space="preserve"> l’ex</w:t>
      </w:r>
      <w:r>
        <w:t>é</w:t>
      </w:r>
      <w:r w:rsidRPr="00182A31">
        <w:t>cution concurrente des s</w:t>
      </w:r>
      <w:r>
        <w:t>éq</w:t>
      </w:r>
      <w:r w:rsidRPr="00182A31">
        <w:t>uences s1 et s2 par des utilisateurs</w:t>
      </w:r>
      <w:r>
        <w:t xml:space="preserve"> autorisés </w:t>
      </w:r>
      <w:r w:rsidRPr="00182A31">
        <w:t>diff</w:t>
      </w:r>
      <w:r>
        <w:t>é</w:t>
      </w:r>
      <w:r w:rsidRPr="00182A31">
        <w:t>rents. Quelles sont les solutions que p</w:t>
      </w:r>
      <w:r>
        <w:t>ropose Oracle pour gérer ce type de problè</w:t>
      </w:r>
      <w:r w:rsidRPr="00182A31">
        <w:t>me.</w:t>
      </w:r>
    </w:p>
    <w:p w:rsidR="003D3F23" w:rsidRPr="00B74195" w:rsidRDefault="003D3F23" w:rsidP="003D3F23">
      <w:pPr>
        <w:pStyle w:val="Sansinterligne"/>
        <w:jc w:val="both"/>
        <w:rPr>
          <w:rFonts w:ascii="Times New Roman" w:hAnsi="Times New Roman" w:cs="Times New Roman"/>
          <w:sz w:val="6"/>
          <w:szCs w:val="6"/>
        </w:rPr>
      </w:pPr>
    </w:p>
    <w:p w:rsidR="00EE60C8" w:rsidRPr="003955F1" w:rsidRDefault="003239A5" w:rsidP="003955F1">
      <w:pPr>
        <w:pStyle w:val="Titre1"/>
        <w:spacing w:before="0" w:after="120"/>
        <w:rPr>
          <w:rStyle w:val="Emphaseple"/>
          <w:sz w:val="28"/>
        </w:rPr>
      </w:pPr>
      <w:r w:rsidRPr="003955F1">
        <w:rPr>
          <w:rStyle w:val="Emphaseple"/>
          <w:sz w:val="28"/>
        </w:rPr>
        <w:t>Consignes d’organisation</w:t>
      </w:r>
    </w:p>
    <w:p w:rsidR="003239A5" w:rsidRDefault="003239A5" w:rsidP="003239A5">
      <w:pPr>
        <w:pStyle w:val="Sansinterligne"/>
        <w:numPr>
          <w:ilvl w:val="0"/>
          <w:numId w:val="19"/>
        </w:numPr>
      </w:pPr>
      <w:r>
        <w:t xml:space="preserve">S’organiser en groupes de </w:t>
      </w:r>
      <w:r w:rsidR="003955F1">
        <w:t xml:space="preserve">2 à </w:t>
      </w:r>
      <w:r w:rsidR="001419A0">
        <w:t>3</w:t>
      </w:r>
      <w:r w:rsidR="001B53AE">
        <w:t xml:space="preserve"> membres</w:t>
      </w:r>
      <w:r>
        <w:t xml:space="preserve"> par groupe (liste à remettre</w:t>
      </w:r>
      <w:r w:rsidR="004032B6">
        <w:t xml:space="preserve"> </w:t>
      </w:r>
      <w:r w:rsidR="00EB5265">
        <w:t>à la première séance du projet</w:t>
      </w:r>
      <w:r w:rsidR="00693ED5">
        <w:t>)</w:t>
      </w:r>
    </w:p>
    <w:p w:rsidR="00B6312C" w:rsidRDefault="001B53AE" w:rsidP="003239A5">
      <w:pPr>
        <w:pStyle w:val="Sansinterligne"/>
        <w:numPr>
          <w:ilvl w:val="0"/>
          <w:numId w:val="19"/>
        </w:numPr>
      </w:pPr>
      <w:r>
        <w:t xml:space="preserve">Rendu de la première partie du projet </w:t>
      </w:r>
      <w:r w:rsidR="00B97AE6">
        <w:t xml:space="preserve">à </w:t>
      </w:r>
      <w:r>
        <w:t>la fin de la première séance du projet (Partie I)</w:t>
      </w:r>
      <w:r w:rsidR="004032B6">
        <w:t>.</w:t>
      </w:r>
    </w:p>
    <w:p w:rsidR="00B97AE6" w:rsidRDefault="001B53AE" w:rsidP="00EB5265">
      <w:pPr>
        <w:pStyle w:val="Sansinterligne"/>
        <w:numPr>
          <w:ilvl w:val="0"/>
          <w:numId w:val="19"/>
        </w:numPr>
      </w:pPr>
      <w:r>
        <w:t xml:space="preserve">Rendu final par dépôt sur </w:t>
      </w:r>
      <w:proofErr w:type="spellStart"/>
      <w:r>
        <w:t>ecampus</w:t>
      </w:r>
      <w:proofErr w:type="spellEnd"/>
      <w:r>
        <w:t xml:space="preserve"> ou par email selon consigne du professeur de </w:t>
      </w:r>
      <w:proofErr w:type="spellStart"/>
      <w:r>
        <w:t>Tp</w:t>
      </w:r>
      <w:proofErr w:type="spellEnd"/>
      <w:r>
        <w:t xml:space="preserve"> </w:t>
      </w:r>
      <w:r w:rsidR="00631D3B">
        <w:t>après</w:t>
      </w:r>
      <w:r>
        <w:t xml:space="preserve"> la </w:t>
      </w:r>
      <w:r w:rsidR="00631D3B">
        <w:t>troisième</w:t>
      </w:r>
      <w:r>
        <w:t xml:space="preserve"> et </w:t>
      </w:r>
      <w:r w:rsidR="00631D3B">
        <w:t>dernière</w:t>
      </w:r>
      <w:r>
        <w:t xml:space="preserve"> </w:t>
      </w:r>
      <w:r w:rsidR="00631D3B">
        <w:t>séance</w:t>
      </w:r>
      <w:r>
        <w:t xml:space="preserve"> en format </w:t>
      </w:r>
      <w:proofErr w:type="spellStart"/>
      <w:r>
        <w:t>pdf</w:t>
      </w:r>
      <w:proofErr w:type="spellEnd"/>
      <w:r>
        <w:t xml:space="preserve"> ou fichier SQL</w:t>
      </w:r>
      <w:r w:rsidR="00B97AE6">
        <w:t>.</w:t>
      </w:r>
    </w:p>
    <w:p w:rsidR="00EB5265" w:rsidRPr="00EB5265" w:rsidRDefault="00EB5265" w:rsidP="00EB5265">
      <w:pPr>
        <w:pStyle w:val="Sansinterligne"/>
        <w:rPr>
          <w:rStyle w:val="Emphaseple"/>
          <w:rFonts w:asciiTheme="minorHAnsi" w:hAnsiTheme="minorHAnsi"/>
          <w:iCs w:val="0"/>
          <w:sz w:val="12"/>
          <w:szCs w:val="12"/>
          <w:u w:val="none"/>
        </w:rPr>
      </w:pPr>
    </w:p>
    <w:p w:rsidR="0057023F" w:rsidRPr="003955F1" w:rsidRDefault="00B6312C" w:rsidP="003955F1">
      <w:pPr>
        <w:pStyle w:val="Titre1"/>
        <w:spacing w:before="0" w:after="120"/>
        <w:rPr>
          <w:rStyle w:val="Emphaseple"/>
          <w:sz w:val="28"/>
        </w:rPr>
      </w:pPr>
      <w:r w:rsidRPr="003955F1">
        <w:rPr>
          <w:rStyle w:val="Emphaseple"/>
          <w:sz w:val="28"/>
        </w:rPr>
        <w:t>Rendus attendus</w:t>
      </w:r>
    </w:p>
    <w:p w:rsidR="00F97BE5" w:rsidRDefault="00631D3B" w:rsidP="00F97BE5">
      <w:pPr>
        <w:pStyle w:val="Paragraphedeliste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/>
          <w:sz w:val="22"/>
        </w:rPr>
      </w:pPr>
      <w:r w:rsidRPr="00631D3B">
        <w:rPr>
          <w:rFonts w:asciiTheme="minorHAnsi" w:hAnsiTheme="minorHAnsi"/>
          <w:sz w:val="22"/>
        </w:rPr>
        <w:t xml:space="preserve">Rapport de projet en format </w:t>
      </w:r>
      <w:proofErr w:type="spellStart"/>
      <w:r w:rsidRPr="00631D3B">
        <w:rPr>
          <w:rFonts w:asciiTheme="minorHAnsi" w:hAnsiTheme="minorHAnsi"/>
          <w:sz w:val="22"/>
        </w:rPr>
        <w:t>pdf</w:t>
      </w:r>
      <w:proofErr w:type="spellEnd"/>
      <w:r>
        <w:rPr>
          <w:rFonts w:asciiTheme="minorHAnsi" w:hAnsiTheme="minorHAnsi"/>
          <w:sz w:val="22"/>
        </w:rPr>
        <w:t xml:space="preserve"> portant les noms de tous les membres du groupe ainsi que le groupe de TD comme nom de fichier et vos noms doivent aussi être mentionnés dans le document</w:t>
      </w:r>
      <w:r w:rsidR="00EB5265" w:rsidRPr="00631D3B">
        <w:rPr>
          <w:rFonts w:asciiTheme="minorHAnsi" w:hAnsiTheme="minorHAnsi"/>
          <w:sz w:val="22"/>
        </w:rPr>
        <w:t>.</w:t>
      </w:r>
    </w:p>
    <w:p w:rsidR="00B74195" w:rsidRDefault="00631D3B" w:rsidP="00B74195">
      <w:pPr>
        <w:pStyle w:val="Paragraphedeliste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Scripts SQL contenant vos commandes de création de schéma et requêtes.</w:t>
      </w:r>
    </w:p>
    <w:p w:rsidR="00FF5EAF" w:rsidRPr="00B74195" w:rsidRDefault="00DE6E08" w:rsidP="00B74195">
      <w:pPr>
        <w:pStyle w:val="Paragraphedeliste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/>
          <w:sz w:val="22"/>
        </w:rPr>
      </w:pPr>
      <w:r w:rsidRPr="00B74195">
        <w:rPr>
          <w:rFonts w:asciiTheme="minorHAnsi" w:hAnsiTheme="minorHAnsi"/>
          <w:sz w:val="22"/>
        </w:rPr>
        <w:t xml:space="preserve">Vos prises d'écran montrant les fonctionnalités de votre application + vos codes sources et scripts </w:t>
      </w:r>
      <w:proofErr w:type="spellStart"/>
      <w:r w:rsidRPr="00B74195">
        <w:rPr>
          <w:rFonts w:asciiTheme="minorHAnsi" w:hAnsiTheme="minorHAnsi"/>
          <w:sz w:val="22"/>
        </w:rPr>
        <w:t>Sql</w:t>
      </w:r>
      <w:proofErr w:type="spellEnd"/>
      <w:r w:rsidRPr="00B74195">
        <w:rPr>
          <w:rFonts w:asciiTheme="minorHAnsi" w:hAnsiTheme="minorHAnsi"/>
          <w:sz w:val="22"/>
        </w:rPr>
        <w:t xml:space="preserve">. </w:t>
      </w:r>
      <w:r w:rsidR="00FF5EAF" w:rsidRPr="00B74195">
        <w:rPr>
          <w:rFonts w:asciiTheme="minorHAnsi" w:hAnsiTheme="minorHAnsi"/>
          <w:sz w:val="22"/>
        </w:rPr>
        <w:br w:type="page"/>
      </w:r>
      <w:r w:rsidR="00FF5EAF" w:rsidRPr="00B74195">
        <w:rPr>
          <w:b/>
          <w:bCs/>
          <w:sz w:val="32"/>
        </w:rPr>
        <w:lastRenderedPageBreak/>
        <w:t>Annexe</w:t>
      </w:r>
      <w:r w:rsidRPr="00B74195">
        <w:rPr>
          <w:b/>
          <w:bCs/>
          <w:sz w:val="32"/>
        </w:rPr>
        <w:t>s</w:t>
      </w:r>
    </w:p>
    <w:p w:rsidR="009B3712" w:rsidRPr="00D475FB" w:rsidRDefault="009B3712" w:rsidP="009B3712">
      <w:pPr>
        <w:rPr>
          <w:b/>
          <w:bCs/>
          <w:sz w:val="24"/>
        </w:rPr>
      </w:pPr>
      <w:r w:rsidRPr="00D475FB">
        <w:rPr>
          <w:b/>
          <w:bCs/>
          <w:sz w:val="24"/>
        </w:rPr>
        <w:t>I - Script SQL de création des tables :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Nom de la base   :  </w:t>
      </w:r>
      <w:proofErr w:type="spellStart"/>
      <w:r w:rsidRPr="00874F17">
        <w:rPr>
          <w:rFonts w:ascii="Courier New" w:hAnsi="Courier New" w:cs="Courier New"/>
        </w:rPr>
        <w:t>BD_Notation</w:t>
      </w:r>
      <w:proofErr w:type="spellEnd"/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Nom de SGBD      :  ORACLE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Date de création :  </w:t>
      </w:r>
      <w:r>
        <w:rPr>
          <w:rFonts w:ascii="Courier New" w:hAnsi="Courier New" w:cs="Courier New"/>
        </w:rPr>
        <w:t>Janvier</w:t>
      </w:r>
      <w:r w:rsidRPr="00874F17">
        <w:rPr>
          <w:rFonts w:ascii="Courier New" w:hAnsi="Courier New" w:cs="Courier New"/>
        </w:rPr>
        <w:t xml:space="preserve"> 201</w:t>
      </w:r>
      <w:r>
        <w:rPr>
          <w:rFonts w:ascii="Courier New" w:hAnsi="Courier New" w:cs="Courier New"/>
        </w:rPr>
        <w:t>6</w:t>
      </w:r>
      <w:r w:rsidRPr="00874F17">
        <w:rPr>
          <w:rFonts w:ascii="Courier New" w:hAnsi="Courier New" w:cs="Courier New"/>
        </w:rPr>
        <w:t xml:space="preserve">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ALTER SESSION SET NLS_DATE_FORMAT = 'DD-MM-YYYY' 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Destruction des tables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Etudiant CASCADE CONSTRAINTS;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</w:t>
      </w:r>
      <w:proofErr w:type="spellStart"/>
      <w:r w:rsidRPr="00874F17">
        <w:rPr>
          <w:rFonts w:ascii="Courier New" w:hAnsi="Courier New" w:cs="Courier New"/>
        </w:rPr>
        <w:t>Matiere</w:t>
      </w:r>
      <w:proofErr w:type="spellEnd"/>
      <w:r w:rsidRPr="00874F17">
        <w:rPr>
          <w:rFonts w:ascii="Courier New" w:hAnsi="Courier New" w:cs="Courier New"/>
        </w:rPr>
        <w:t xml:space="preserve"> CASCADE CONSTRAINTS;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Epreuve CASCADE CONSTRAINTS;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Notation CASCADE CONSTRAINTS; 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</w:t>
      </w:r>
      <w:proofErr w:type="spellStart"/>
      <w:r w:rsidRPr="00874F17">
        <w:rPr>
          <w:rFonts w:ascii="Courier New" w:hAnsi="Courier New" w:cs="Courier New"/>
        </w:rPr>
        <w:t>Creation</w:t>
      </w:r>
      <w:proofErr w:type="spellEnd"/>
      <w:r w:rsidRPr="00874F17">
        <w:rPr>
          <w:rFonts w:ascii="Courier New" w:hAnsi="Courier New" w:cs="Courier New"/>
        </w:rPr>
        <w:t xml:space="preserve"> de tables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(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 xml:space="preserve"> NUMBER(8) PRIMARY KEY,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r w:rsidRPr="00874F17">
        <w:rPr>
          <w:rFonts w:ascii="Courier New" w:hAnsi="Courier New" w:cs="Courier New"/>
        </w:rPr>
        <w:t>Nom VARCHAR2(20),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Prenom</w:t>
      </w:r>
      <w:proofErr w:type="spellEnd"/>
      <w:r w:rsidRPr="00874F17">
        <w:rPr>
          <w:rFonts w:ascii="Courier New" w:hAnsi="Courier New" w:cs="Courier New"/>
        </w:rPr>
        <w:t xml:space="preserve"> VARCHAR2(20),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DateNais</w:t>
      </w:r>
      <w:proofErr w:type="spellEnd"/>
      <w:r w:rsidRPr="00874F17">
        <w:rPr>
          <w:rFonts w:ascii="Courier New" w:hAnsi="Courier New" w:cs="Courier New"/>
        </w:rPr>
        <w:t xml:space="preserve"> DATE,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Rue VARCHAR2(50),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CP CHAR(5),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Ville VARCHAR2(25)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(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CodeMat</w:t>
      </w:r>
      <w:proofErr w:type="spellEnd"/>
      <w:r w:rsidRPr="00874F17">
        <w:rPr>
          <w:rFonts w:ascii="Courier New" w:hAnsi="Courier New" w:cs="Courier New"/>
          <w:lang w:val="en-US"/>
        </w:rPr>
        <w:t xml:space="preserve"> CHAR(3) PRIMARY KEY,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Libelle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VARCHAR2(20),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Coef</w:t>
      </w:r>
      <w:proofErr w:type="spellEnd"/>
      <w:r w:rsidRPr="00874F17">
        <w:rPr>
          <w:rFonts w:ascii="Courier New" w:hAnsi="Courier New" w:cs="Courier New"/>
          <w:lang w:val="en-US"/>
        </w:rPr>
        <w:t xml:space="preserve"> NUMBER(3,2)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74F17">
        <w:rPr>
          <w:rFonts w:ascii="Courier New" w:hAnsi="Courier New" w:cs="Courier New"/>
          <w:lang w:val="en-US"/>
        </w:rPr>
        <w:t>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 (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 NUMBER(10) PRIMARY KEY,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DateEpreuve</w:t>
      </w:r>
      <w:proofErr w:type="spellEnd"/>
      <w:r w:rsidRPr="00874F17">
        <w:rPr>
          <w:rFonts w:ascii="Courier New" w:hAnsi="Courier New" w:cs="Courier New"/>
        </w:rPr>
        <w:t xml:space="preserve"> DATE,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Lieu VARCHAR2(10),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CodeMat</w:t>
      </w:r>
      <w:proofErr w:type="spellEnd"/>
      <w:r w:rsidRPr="00874F17">
        <w:rPr>
          <w:rFonts w:ascii="Courier New" w:hAnsi="Courier New" w:cs="Courier New"/>
        </w:rPr>
        <w:t xml:space="preserve"> CHAR(3)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CREATE TABLE Notation (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 xml:space="preserve"> NUMBER(8),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 NUMBER(10),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Note NUMBER(4,2),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PRIMARY KEY (</w:t>
      </w:r>
      <w:proofErr w:type="spellStart"/>
      <w:r w:rsidRPr="00874F17">
        <w:rPr>
          <w:rFonts w:ascii="Courier New" w:hAnsi="Courier New" w:cs="Courier New"/>
          <w:lang w:val="en-US"/>
        </w:rPr>
        <w:t>NumEtu,NumEpreuve</w:t>
      </w:r>
      <w:proofErr w:type="spellEnd"/>
      <w:r w:rsidRPr="00874F17">
        <w:rPr>
          <w:rFonts w:ascii="Courier New" w:hAnsi="Courier New" w:cs="Courier New"/>
          <w:lang w:val="en-US"/>
        </w:rPr>
        <w:t>)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874F17">
        <w:rPr>
          <w:rFonts w:ascii="Courier New" w:hAnsi="Courier New" w:cs="Courier New"/>
          <w:lang w:val="en-US"/>
        </w:rPr>
        <w:t>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 ADD CONSTRAINT FkEpreuve1 FOREIGN KEY(</w:t>
      </w:r>
      <w:proofErr w:type="spellStart"/>
      <w:r w:rsidRPr="00874F17">
        <w:rPr>
          <w:rFonts w:ascii="Courier New" w:hAnsi="Courier New" w:cs="Courier New"/>
          <w:lang w:val="en-US"/>
        </w:rPr>
        <w:t>CodeMat</w:t>
      </w:r>
      <w:proofErr w:type="spellEnd"/>
      <w:r w:rsidRPr="00874F17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>(</w:t>
      </w:r>
      <w:proofErr w:type="spellStart"/>
      <w:r w:rsidRPr="00874F17">
        <w:rPr>
          <w:rFonts w:ascii="Courier New" w:hAnsi="Courier New" w:cs="Courier New"/>
          <w:lang w:val="en-US"/>
        </w:rPr>
        <w:t>CodeMat</w:t>
      </w:r>
      <w:proofErr w:type="spellEnd"/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ALTER TABLE Notation ADD CONSTRAINT FkNotation1 FOREIGN KEY(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>(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>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ALTER TABLE Notation ADD CONSTRAINT FkNotation2 FOREIGN KEY(</w:t>
      </w:r>
      <w:proofErr w:type="spellStart"/>
      <w:r w:rsidRPr="00874F17">
        <w:rPr>
          <w:rFonts w:ascii="Courier New" w:hAnsi="Courier New" w:cs="Courier New"/>
          <w:lang w:val="en-US"/>
        </w:rPr>
        <w:t>NumEpreuve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874F17">
        <w:rPr>
          <w:rFonts w:ascii="Courier New" w:hAnsi="Courier New" w:cs="Courier New"/>
          <w:lang w:val="en-US"/>
        </w:rPr>
        <w:t>Epreuve</w:t>
      </w:r>
      <w:proofErr w:type="spellEnd"/>
      <w:r w:rsidRPr="00874F17">
        <w:rPr>
          <w:rFonts w:ascii="Courier New" w:hAnsi="Courier New" w:cs="Courier New"/>
          <w:lang w:val="en-US"/>
        </w:rPr>
        <w:t>(</w:t>
      </w:r>
      <w:proofErr w:type="spellStart"/>
      <w:r w:rsidRPr="00874F17">
        <w:rPr>
          <w:rFonts w:ascii="Courier New" w:hAnsi="Courier New" w:cs="Courier New"/>
          <w:lang w:val="en-US"/>
        </w:rPr>
        <w:t>NumEpreuve</w:t>
      </w:r>
      <w:proofErr w:type="spellEnd"/>
      <w:r w:rsidRPr="00874F17">
        <w:rPr>
          <w:rFonts w:ascii="Courier New" w:hAnsi="Courier New" w:cs="Courier New"/>
          <w:lang w:val="en-US"/>
        </w:rPr>
        <w:t>);</w:t>
      </w:r>
    </w:p>
    <w:p w:rsidR="009B3712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-- </w:t>
      </w:r>
      <w:proofErr w:type="spellStart"/>
      <w:r w:rsidRPr="00874F17">
        <w:rPr>
          <w:rFonts w:ascii="Courier New" w:hAnsi="Courier New" w:cs="Courier New"/>
          <w:lang w:val="en-US"/>
        </w:rPr>
        <w:t>Remplissage</w:t>
      </w:r>
      <w:proofErr w:type="spellEnd"/>
      <w:r w:rsidRPr="00874F17">
        <w:rPr>
          <w:rFonts w:ascii="Courier New" w:hAnsi="Courier New" w:cs="Courier New"/>
          <w:lang w:val="en-US"/>
        </w:rPr>
        <w:t xml:space="preserve"> des tables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(110,'Dupont','Albert','01-06-19</w:t>
      </w:r>
      <w:r>
        <w:rPr>
          <w:rFonts w:ascii="Courier New" w:hAnsi="Courier New" w:cs="Courier New"/>
          <w:lang w:val="en-US"/>
        </w:rPr>
        <w:t>9</w:t>
      </w:r>
      <w:r w:rsidRPr="00874F17">
        <w:rPr>
          <w:rFonts w:ascii="Courier New" w:hAnsi="Courier New" w:cs="Courier New"/>
          <w:lang w:val="en-US"/>
        </w:rPr>
        <w:t>0','RuedeCr</w:t>
      </w:r>
      <w:r>
        <w:rPr>
          <w:rFonts w:ascii="Courier New" w:hAnsi="Courier New" w:cs="Courier New"/>
          <w:lang w:val="en-US"/>
        </w:rPr>
        <w:t>ime</w:t>
      </w:r>
      <w:r w:rsidRPr="00874F17">
        <w:rPr>
          <w:rFonts w:ascii="Courier New" w:hAnsi="Courier New" w:cs="Courier New"/>
          <w:lang w:val="en-US"/>
        </w:rPr>
        <w:t>e','69001','Lyon');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(222,'West','James','03-09-19</w:t>
      </w:r>
      <w:r>
        <w:rPr>
          <w:rFonts w:ascii="Courier New" w:hAnsi="Courier New" w:cs="Courier New"/>
          <w:lang w:val="en-US"/>
        </w:rPr>
        <w:t>9</w:t>
      </w:r>
      <w:r w:rsidRPr="00874F17">
        <w:rPr>
          <w:rFonts w:ascii="Courier New" w:hAnsi="Courier New" w:cs="Courier New"/>
          <w:lang w:val="en-US"/>
        </w:rPr>
        <w:t>3','Studio',NULL,'Hollywood');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</w:t>
      </w:r>
      <w:r>
        <w:rPr>
          <w:rFonts w:ascii="Courier New" w:hAnsi="Courier New" w:cs="Courier New"/>
          <w:lang w:val="en-US"/>
        </w:rPr>
        <w:t>(300,'Martin','Marie','05-06-199</w:t>
      </w:r>
      <w:r w:rsidRPr="00874F17">
        <w:rPr>
          <w:rFonts w:ascii="Courier New" w:hAnsi="Courier New" w:cs="Courier New"/>
          <w:lang w:val="en-US"/>
        </w:rPr>
        <w:t>8','RuedesAcacias','69130','Ecully');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</w:t>
      </w:r>
      <w:r>
        <w:rPr>
          <w:rFonts w:ascii="Courier New" w:hAnsi="Courier New" w:cs="Courier New"/>
          <w:lang w:val="en-US"/>
        </w:rPr>
        <w:t>421,'Durand','Gaston','15-11-199</w:t>
      </w:r>
      <w:r w:rsidRPr="00874F17">
        <w:rPr>
          <w:rFonts w:ascii="Courier New" w:hAnsi="Courier New" w:cs="Courier New"/>
          <w:lang w:val="en-US"/>
        </w:rPr>
        <w:t>0','RuedelaMeuse','69008','Lyon');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(575,'Ti</w:t>
      </w:r>
      <w:r>
        <w:rPr>
          <w:rFonts w:ascii="Courier New" w:hAnsi="Courier New" w:cs="Courier New"/>
          <w:lang w:val="en-US"/>
        </w:rPr>
        <w:t>tgoutte','Justine','28-02-199</w:t>
      </w:r>
      <w:r w:rsidRPr="00874F17">
        <w:rPr>
          <w:rFonts w:ascii="Courier New" w:hAnsi="Courier New" w:cs="Courier New"/>
          <w:lang w:val="en-US"/>
        </w:rPr>
        <w:t>5','CheminduChâteau','69630','Chaponost');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</w:t>
      </w:r>
      <w:r>
        <w:rPr>
          <w:rFonts w:ascii="Courier New" w:hAnsi="Courier New" w:cs="Courier New"/>
          <w:lang w:val="en-US"/>
        </w:rPr>
        <w:t>667,'Dupond','Noémie','18-09-199</w:t>
      </w:r>
      <w:r w:rsidRPr="00874F17">
        <w:rPr>
          <w:rFonts w:ascii="Courier New" w:hAnsi="Courier New" w:cs="Courier New"/>
          <w:lang w:val="en-US"/>
        </w:rPr>
        <w:t>7','RuedeDôle','69007','Lyon');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(9</w:t>
      </w:r>
      <w:r>
        <w:rPr>
          <w:rFonts w:ascii="Courier New" w:hAnsi="Courier New" w:cs="Courier New"/>
          <w:lang w:val="en-US"/>
        </w:rPr>
        <w:t>99,'Phantom','Marcel','30-01-199</w:t>
      </w:r>
      <w:r w:rsidRPr="00874F17">
        <w:rPr>
          <w:rFonts w:ascii="Courier New" w:hAnsi="Courier New" w:cs="Courier New"/>
          <w:lang w:val="en-US"/>
        </w:rPr>
        <w:t>0',NULL,NULL,NULL);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('STA','Statistique',0.4);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('INF','Informatique',0.4);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</w:t>
      </w:r>
      <w:r>
        <w:rPr>
          <w:rFonts w:ascii="Courier New" w:hAnsi="Courier New" w:cs="Courier New"/>
          <w:lang w:val="en-US"/>
        </w:rPr>
        <w:t xml:space="preserve">O </w:t>
      </w:r>
      <w:proofErr w:type="spellStart"/>
      <w:r>
        <w:rPr>
          <w:rFonts w:ascii="Courier New" w:hAnsi="Courier New" w:cs="Courier New"/>
          <w:lang w:val="en-US"/>
        </w:rPr>
        <w:t>Matiere</w:t>
      </w:r>
      <w:proofErr w:type="spellEnd"/>
      <w:r>
        <w:rPr>
          <w:rFonts w:ascii="Courier New" w:hAnsi="Courier New" w:cs="Courier New"/>
          <w:lang w:val="en-US"/>
        </w:rPr>
        <w:t xml:space="preserve"> VALUES ('ECO','Econome</w:t>
      </w:r>
      <w:r w:rsidRPr="00874F17">
        <w:rPr>
          <w:rFonts w:ascii="Courier New" w:hAnsi="Courier New" w:cs="Courier New"/>
          <w:lang w:val="en-US"/>
        </w:rPr>
        <w:t>trie',0.2);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Epreuve VALUES(11031,'15-12-2003','Salle191L','STA');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Epreuve VALUES(11032,'01-04-2004','</w:t>
      </w:r>
      <w:proofErr w:type="spellStart"/>
      <w:r w:rsidRPr="00874F17">
        <w:rPr>
          <w:rFonts w:ascii="Courier New" w:hAnsi="Courier New" w:cs="Courier New"/>
        </w:rPr>
        <w:t>AmphiG</w:t>
      </w:r>
      <w:proofErr w:type="spellEnd"/>
      <w:r w:rsidRPr="00874F17">
        <w:rPr>
          <w:rFonts w:ascii="Courier New" w:hAnsi="Courier New" w:cs="Courier New"/>
        </w:rPr>
        <w:t>','STA');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Epreuve VALUES(21031,'30-10-2003','Salle191L','INF');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Epreuve VALUES(21032,'01-06-2004','Salle192L','INF');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Epreuve VALUES(31030,'02-06-2004','Salle05R','ECO');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712" w:rsidRPr="00184BF6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84BF6">
        <w:rPr>
          <w:rFonts w:ascii="Courier New" w:hAnsi="Courier New" w:cs="Courier New"/>
        </w:rPr>
        <w:t>INSERT INTO Notation VALUES (110,11031,10);</w:t>
      </w:r>
    </w:p>
    <w:p w:rsidR="009B3712" w:rsidRPr="00184BF6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84BF6">
        <w:rPr>
          <w:rFonts w:ascii="Courier New" w:hAnsi="Courier New" w:cs="Courier New"/>
        </w:rPr>
        <w:t>INSERT INTO Notation VALUES (110,11032,11.5);</w:t>
      </w:r>
    </w:p>
    <w:p w:rsidR="009B3712" w:rsidRPr="00184BF6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84BF6">
        <w:rPr>
          <w:rFonts w:ascii="Courier New" w:hAnsi="Courier New" w:cs="Courier New"/>
        </w:rPr>
        <w:t>INSERT INTO Notation VALUES (110,21031,8.5);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(110,21032, NULL);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(110,31030,13);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(222,11031,9);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(222,11032,14);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(222,21031,12);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(222,21032,16);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(222,31030,20);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(300,11031,14);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(300,11032,20);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(300,21031,20);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(300,21032,13.5);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(300,31030,16);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(421,11031,5.5);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(421,11032,17);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(421,21031,1.5);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(421,21032, NULL);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(421,31030,10);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(575,11031,13);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(575,11032,9);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(575,21031,12.5);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(575,21032,14);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(575,31030,7);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(667,11031,16);</w:t>
      </w:r>
    </w:p>
    <w:p w:rsidR="009B3712" w:rsidRPr="00874F17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(667,11032,20);</w:t>
      </w:r>
    </w:p>
    <w:p w:rsidR="009B3712" w:rsidRPr="00D475FB" w:rsidRDefault="009B3712" w:rsidP="009B371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475FB">
        <w:rPr>
          <w:rFonts w:ascii="Courier New" w:hAnsi="Courier New" w:cs="Courier New"/>
          <w:lang w:val="en-US"/>
        </w:rPr>
        <w:t>INSERT INTO Notation VALUES (667,21031,8.5);</w:t>
      </w:r>
    </w:p>
    <w:p w:rsidR="009B3712" w:rsidRPr="009B3712" w:rsidRDefault="009B3712" w:rsidP="009B37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B3712">
        <w:rPr>
          <w:rFonts w:ascii="Courier New" w:hAnsi="Courier New" w:cs="Courier New"/>
        </w:rPr>
        <w:t>INSERT INTO Notation VALUES (667,21032,9.5);</w:t>
      </w:r>
    </w:p>
    <w:p w:rsidR="009B3712" w:rsidRPr="009B3712" w:rsidRDefault="009B3712" w:rsidP="009B3712">
      <w:pPr>
        <w:jc w:val="center"/>
        <w:rPr>
          <w:b/>
          <w:bCs/>
          <w:sz w:val="32"/>
        </w:rPr>
      </w:pPr>
    </w:p>
    <w:p w:rsidR="009B3712" w:rsidRPr="009B3712" w:rsidRDefault="009B3712" w:rsidP="009B3712">
      <w:pPr>
        <w:rPr>
          <w:b/>
          <w:bCs/>
          <w:sz w:val="32"/>
        </w:rPr>
      </w:pPr>
    </w:p>
    <w:p w:rsidR="009B3712" w:rsidRDefault="009B3712" w:rsidP="009B3712">
      <w:pPr>
        <w:autoSpaceDE w:val="0"/>
        <w:autoSpaceDN w:val="0"/>
        <w:adjustRightInd w:val="0"/>
        <w:rPr>
          <w:b/>
          <w:bCs/>
          <w:sz w:val="24"/>
        </w:rPr>
      </w:pPr>
    </w:p>
    <w:p w:rsidR="009B3712" w:rsidRPr="009B3712" w:rsidRDefault="009B3712" w:rsidP="009B3712">
      <w:pPr>
        <w:autoSpaceDE w:val="0"/>
        <w:autoSpaceDN w:val="0"/>
        <w:adjustRightInd w:val="0"/>
        <w:rPr>
          <w:b/>
          <w:bCs/>
          <w:sz w:val="24"/>
        </w:rPr>
      </w:pPr>
    </w:p>
    <w:p w:rsidR="009B3712" w:rsidRDefault="009B3712" w:rsidP="009B3712">
      <w:pPr>
        <w:autoSpaceDE w:val="0"/>
        <w:autoSpaceDN w:val="0"/>
        <w:adjustRightInd w:val="0"/>
        <w:rPr>
          <w:b/>
          <w:bCs/>
          <w:sz w:val="24"/>
        </w:rPr>
      </w:pPr>
    </w:p>
    <w:p w:rsidR="009B3712" w:rsidRPr="0052541F" w:rsidRDefault="009B3712" w:rsidP="009B3712">
      <w:pPr>
        <w:autoSpaceDE w:val="0"/>
        <w:autoSpaceDN w:val="0"/>
        <w:adjustRightInd w:val="0"/>
        <w:rPr>
          <w:b/>
          <w:bCs/>
          <w:sz w:val="24"/>
        </w:rPr>
      </w:pPr>
      <w:r>
        <w:rPr>
          <w:b/>
          <w:bCs/>
          <w:sz w:val="24"/>
        </w:rPr>
        <w:t xml:space="preserve">II - </w:t>
      </w:r>
      <w:r w:rsidRPr="0052541F">
        <w:rPr>
          <w:b/>
          <w:bCs/>
          <w:sz w:val="24"/>
        </w:rPr>
        <w:t>Manipulation de Base SQL*PLUS :</w:t>
      </w: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Aide en ligne</w:t>
      </w:r>
    </w:p>
    <w:p w:rsidR="00FF5EAF" w:rsidRPr="002F634F" w:rsidRDefault="00FF5EAF" w:rsidP="00FF5EAF">
      <w:pPr>
        <w:autoSpaceDE w:val="0"/>
        <w:autoSpaceDN w:val="0"/>
        <w:adjustRightInd w:val="0"/>
      </w:pPr>
      <w:r>
        <w:rPr>
          <w:b/>
          <w:bCs/>
        </w:rPr>
        <w:tab/>
      </w:r>
      <w:r w:rsidRPr="002070C5">
        <w:rPr>
          <w:rFonts w:ascii="Courier New" w:hAnsi="Courier New" w:cs="Courier New"/>
          <w:b/>
          <w:bCs/>
        </w:rPr>
        <w:t>help &lt;nom-commande&gt;</w:t>
      </w:r>
      <w:r w:rsidRPr="002F634F">
        <w:t xml:space="preserve"> : aide sur la commande citée (ex. : help exit)</w:t>
      </w:r>
    </w:p>
    <w:p w:rsidR="00FF5EAF" w:rsidRDefault="00FF5EAF" w:rsidP="00FF5EAF">
      <w:pPr>
        <w:autoSpaceDE w:val="0"/>
        <w:autoSpaceDN w:val="0"/>
        <w:adjustRightInd w:val="0"/>
        <w:rPr>
          <w:i/>
          <w:iCs/>
        </w:rPr>
      </w:pP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Dialogue avec le système hôte</w:t>
      </w:r>
    </w:p>
    <w:p w:rsidR="00FF5EAF" w:rsidRPr="002F634F" w:rsidRDefault="00FF5EAF" w:rsidP="00FF5EAF">
      <w:pPr>
        <w:autoSpaceDE w:val="0"/>
        <w:autoSpaceDN w:val="0"/>
        <w:adjustRightInd w:val="0"/>
      </w:pPr>
      <w:r>
        <w:rPr>
          <w:b/>
          <w:bCs/>
        </w:rPr>
        <w:tab/>
      </w:r>
      <w:r w:rsidRPr="002070C5">
        <w:rPr>
          <w:rFonts w:ascii="Courier New" w:hAnsi="Courier New" w:cs="Courier New"/>
          <w:b/>
          <w:bCs/>
        </w:rPr>
        <w:t>host &lt;commande&gt;</w:t>
      </w:r>
      <w:r w:rsidRPr="002F634F">
        <w:t xml:space="preserve"> </w:t>
      </w:r>
      <w:r>
        <w:t>ou </w:t>
      </w:r>
      <w:r w:rsidRPr="002070C5">
        <w:rPr>
          <w:rFonts w:ascii="Courier New" w:hAnsi="Courier New" w:cs="Courier New"/>
          <w:b/>
          <w:bCs/>
        </w:rPr>
        <w:t xml:space="preserve">! &lt;commande&gt; </w:t>
      </w:r>
      <w:r w:rsidRPr="002F634F">
        <w:t xml:space="preserve">: lance </w:t>
      </w:r>
      <w:r>
        <w:t>une</w:t>
      </w:r>
      <w:r w:rsidRPr="002F634F">
        <w:t xml:space="preserve"> commande du système d'exploitation.</w:t>
      </w:r>
    </w:p>
    <w:p w:rsidR="00FF5EAF" w:rsidRDefault="00FF5EAF" w:rsidP="00FF5EAF">
      <w:pPr>
        <w:autoSpaceDE w:val="0"/>
        <w:autoSpaceDN w:val="0"/>
        <w:adjustRightInd w:val="0"/>
        <w:rPr>
          <w:i/>
          <w:iCs/>
        </w:rPr>
      </w:pP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 xml:space="preserve">Travail sous </w:t>
      </w:r>
      <w:proofErr w:type="spellStart"/>
      <w:r w:rsidRPr="002F634F">
        <w:rPr>
          <w:i/>
          <w:iCs/>
        </w:rPr>
        <w:t>sqlplus</w:t>
      </w:r>
      <w:proofErr w:type="spellEnd"/>
    </w:p>
    <w:p w:rsidR="00FF5EAF" w:rsidRPr="002F634F" w:rsidRDefault="00FF5EAF" w:rsidP="00FF5EAF">
      <w:pPr>
        <w:autoSpaceDE w:val="0"/>
        <w:autoSpaceDN w:val="0"/>
        <w:adjustRightInd w:val="0"/>
        <w:jc w:val="both"/>
      </w:pPr>
      <w:r w:rsidRPr="002F634F">
        <w:rPr>
          <w:b/>
          <w:bCs/>
        </w:rPr>
        <w:t>Sous l’interface SQLPLUS directement :</w:t>
      </w:r>
      <w:r>
        <w:t xml:space="preserve"> l</w:t>
      </w:r>
      <w:r w:rsidRPr="002F634F">
        <w:t xml:space="preserve">a plupart des commandes </w:t>
      </w:r>
      <w:proofErr w:type="spellStart"/>
      <w:r w:rsidRPr="002F634F">
        <w:t>sql</w:t>
      </w:r>
      <w:proofErr w:type="spellEnd"/>
      <w:r w:rsidRPr="002F634F">
        <w:t xml:space="preserve"> peuvent être tapées sur une ou plusieurs lignes et doivent</w:t>
      </w:r>
      <w:r>
        <w:t xml:space="preserve"> </w:t>
      </w:r>
      <w:r w:rsidRPr="002F634F">
        <w:t xml:space="preserve">être terminées </w:t>
      </w:r>
      <w:r w:rsidRPr="002070C5">
        <w:t xml:space="preserve">par ; SQL ne fait pas la différence entre ses commandes minuscules et majuscules. </w:t>
      </w:r>
      <w:r w:rsidRPr="002F634F">
        <w:t>Il est toutefois recommandé de mettre les mots SQL en majuscules, d'aller à la ligne et</w:t>
      </w:r>
      <w:r>
        <w:t xml:space="preserve"> </w:t>
      </w:r>
      <w:r w:rsidRPr="002F634F">
        <w:t>d'indenter les lignes de commande.</w:t>
      </w:r>
    </w:p>
    <w:p w:rsidR="00FF5EAF" w:rsidRDefault="00FF5EAF" w:rsidP="00FF5EAF">
      <w:pPr>
        <w:autoSpaceDE w:val="0"/>
        <w:autoSpaceDN w:val="0"/>
        <w:adjustRightInd w:val="0"/>
      </w:pPr>
    </w:p>
    <w:p w:rsidR="00FF5EAF" w:rsidRPr="002F634F" w:rsidRDefault="00FF5EAF" w:rsidP="00FF5EAF">
      <w:pPr>
        <w:autoSpaceDE w:val="0"/>
        <w:autoSpaceDN w:val="0"/>
        <w:adjustRightInd w:val="0"/>
        <w:jc w:val="both"/>
      </w:pPr>
      <w:r w:rsidRPr="002F634F">
        <w:rPr>
          <w:b/>
          <w:bCs/>
        </w:rPr>
        <w:t>A partir d'un script</w:t>
      </w:r>
      <w:r>
        <w:rPr>
          <w:b/>
          <w:bCs/>
        </w:rPr>
        <w:t> :</w:t>
      </w:r>
      <w:r w:rsidRPr="002F634F">
        <w:t xml:space="preserve"> On écrit une suite de commandes (terminées par un ;) à l'aide d'un éditeur de texte (vi,</w:t>
      </w:r>
      <w:r>
        <w:t xml:space="preserve"> </w:t>
      </w:r>
      <w:proofErr w:type="spellStart"/>
      <w:r w:rsidRPr="002F634F">
        <w:t>emacs</w:t>
      </w:r>
      <w:proofErr w:type="spellEnd"/>
      <w:r w:rsidRPr="002F634F">
        <w:t xml:space="preserve">, </w:t>
      </w:r>
      <w:proofErr w:type="spellStart"/>
      <w:r w:rsidRPr="002F634F">
        <w:t>xemacs</w:t>
      </w:r>
      <w:proofErr w:type="spellEnd"/>
      <w:r w:rsidRPr="002F634F">
        <w:t>, ...),</w:t>
      </w:r>
      <w:r>
        <w:t xml:space="preserve"> </w:t>
      </w:r>
      <w:r w:rsidRPr="002F634F">
        <w:t>bien qu'il y ait un buffer SQL et l'on sauvegarde le fichier dans le répertoire de travail, le nom</w:t>
      </w:r>
      <w:r>
        <w:t xml:space="preserve"> </w:t>
      </w:r>
      <w:r w:rsidRPr="002F634F">
        <w:t xml:space="preserve">du fichier devant avoir pour extension </w:t>
      </w:r>
      <w:r w:rsidRPr="002F634F">
        <w:rPr>
          <w:b/>
          <w:bCs/>
        </w:rPr>
        <w:t>.</w:t>
      </w:r>
      <w:proofErr w:type="spellStart"/>
      <w:r w:rsidRPr="002F634F">
        <w:rPr>
          <w:b/>
          <w:bCs/>
        </w:rPr>
        <w:t>sql</w:t>
      </w:r>
      <w:proofErr w:type="spellEnd"/>
      <w:r>
        <w:rPr>
          <w:b/>
          <w:bCs/>
        </w:rPr>
        <w:t xml:space="preserve">. </w:t>
      </w:r>
      <w:r w:rsidRPr="002F634F">
        <w:t>On exécute les commandes soit en faisant du "couper/coller" de l'éditeur vers SQL, soit en</w:t>
      </w:r>
      <w:r>
        <w:t xml:space="preserve"> </w:t>
      </w:r>
      <w:r w:rsidRPr="002F634F">
        <w:t>dialoguant avec le système hôte de la manière suivante :</w:t>
      </w:r>
    </w:p>
    <w:p w:rsidR="00FF5EAF" w:rsidRPr="002070C5" w:rsidRDefault="00FF5EAF" w:rsidP="00FF5EAF">
      <w:pPr>
        <w:autoSpaceDE w:val="0"/>
        <w:autoSpaceDN w:val="0"/>
        <w:adjustRightInd w:val="0"/>
        <w:ind w:left="720"/>
      </w:pPr>
      <w:proofErr w:type="spellStart"/>
      <w:r w:rsidRPr="002070C5">
        <w:rPr>
          <w:rFonts w:ascii="Courier New" w:hAnsi="Courier New" w:cs="Courier New"/>
          <w:b/>
          <w:bCs/>
        </w:rPr>
        <w:t>start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</w:t>
      </w:r>
      <w:r w:rsidRPr="002070C5">
        <w:rPr>
          <w:rFonts w:ascii="Courier New" w:hAnsi="Courier New" w:cs="Courier New"/>
        </w:rPr>
        <w:t>&lt;</w:t>
      </w:r>
      <w:proofErr w:type="spellStart"/>
      <w:r w:rsidRPr="002070C5">
        <w:rPr>
          <w:rFonts w:ascii="Courier New" w:hAnsi="Courier New" w:cs="Courier New"/>
          <w:i/>
          <w:iCs/>
        </w:rPr>
        <w:t>nomprog</w:t>
      </w:r>
      <w:proofErr w:type="spellEnd"/>
      <w:r w:rsidRPr="002070C5">
        <w:rPr>
          <w:rFonts w:ascii="Courier New" w:hAnsi="Courier New" w:cs="Courier New"/>
        </w:rPr>
        <w:t xml:space="preserve">&gt; ou </w:t>
      </w:r>
      <w:r w:rsidRPr="002070C5">
        <w:rPr>
          <w:rFonts w:ascii="Courier New" w:hAnsi="Courier New" w:cs="Courier New"/>
          <w:b/>
          <w:bCs/>
        </w:rPr>
        <w:t xml:space="preserve">@ </w:t>
      </w:r>
      <w:r w:rsidRPr="002070C5">
        <w:rPr>
          <w:rFonts w:ascii="Courier New" w:hAnsi="Courier New" w:cs="Courier New"/>
        </w:rPr>
        <w:t>&lt;</w:t>
      </w:r>
      <w:proofErr w:type="spellStart"/>
      <w:r w:rsidRPr="002070C5">
        <w:rPr>
          <w:rFonts w:ascii="Courier New" w:hAnsi="Courier New" w:cs="Courier New"/>
          <w:i/>
          <w:iCs/>
        </w:rPr>
        <w:t>nomprog</w:t>
      </w:r>
      <w:proofErr w:type="spellEnd"/>
      <w:r w:rsidRPr="002070C5">
        <w:rPr>
          <w:rFonts w:ascii="Courier New" w:hAnsi="Courier New" w:cs="Courier New"/>
        </w:rPr>
        <w:t>&gt;</w:t>
      </w:r>
      <w:r w:rsidRPr="002070C5">
        <w:t xml:space="preserve"> : charge le fichier et lance les commandes contenues dans le fichier </w:t>
      </w:r>
      <w:r w:rsidRPr="002070C5">
        <w:rPr>
          <w:i/>
          <w:iCs/>
        </w:rPr>
        <w:t xml:space="preserve">nomprog.sql </w:t>
      </w:r>
      <w:r w:rsidRPr="002070C5">
        <w:t>(inutile de spécifier l’extension .</w:t>
      </w:r>
      <w:proofErr w:type="spellStart"/>
      <w:r w:rsidRPr="002070C5">
        <w:t>sql</w:t>
      </w:r>
      <w:proofErr w:type="spellEnd"/>
      <w:r w:rsidRPr="002070C5">
        <w:t>)</w:t>
      </w:r>
    </w:p>
    <w:p w:rsidR="00FF5EAF" w:rsidRDefault="00FF5EAF" w:rsidP="00FF5EAF">
      <w:pPr>
        <w:autoSpaceDE w:val="0"/>
        <w:autoSpaceDN w:val="0"/>
        <w:adjustRightInd w:val="0"/>
        <w:rPr>
          <w:b/>
          <w:bCs/>
        </w:rPr>
      </w:pP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proofErr w:type="spellStart"/>
      <w:r w:rsidRPr="002F634F">
        <w:rPr>
          <w:i/>
          <w:iCs/>
        </w:rPr>
        <w:t>Memento</w:t>
      </w:r>
      <w:proofErr w:type="spellEnd"/>
      <w:r w:rsidRPr="002F634F">
        <w:rPr>
          <w:i/>
          <w:iCs/>
        </w:rPr>
        <w:t xml:space="preserve"> SQL*PLUS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save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filename.sql</w:t>
      </w:r>
      <w:r w:rsidRPr="002F634F">
        <w:t xml:space="preserve"> </w:t>
      </w:r>
      <w:r>
        <w:tab/>
      </w:r>
      <w:r w:rsidRPr="002F634F">
        <w:t>sauve le contenu du buffer dans un fichier de nom filename.sql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get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filename.sql</w:t>
      </w:r>
      <w:r w:rsidRPr="002F634F">
        <w:t xml:space="preserve"> </w:t>
      </w:r>
      <w:r>
        <w:tab/>
      </w:r>
      <w:r w:rsidRPr="002F634F">
        <w:t>charge le buffer avec le contenu du fichier de nom filename.sql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start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</w:t>
      </w:r>
      <w:proofErr w:type="spellStart"/>
      <w:r w:rsidRPr="002070C5">
        <w:rPr>
          <w:rFonts w:ascii="Courier New" w:hAnsi="Courier New" w:cs="Courier New"/>
          <w:b/>
          <w:bCs/>
        </w:rPr>
        <w:t>filename</w:t>
      </w:r>
      <w:proofErr w:type="spellEnd"/>
      <w:r w:rsidRPr="002F634F">
        <w:t xml:space="preserve"> </w:t>
      </w:r>
      <w:r>
        <w:tab/>
      </w:r>
      <w:r>
        <w:tab/>
      </w:r>
      <w:r w:rsidRPr="002F634F">
        <w:t xml:space="preserve">charge le buffer et lance l'exécution du fichier script </w:t>
      </w:r>
      <w:proofErr w:type="spellStart"/>
      <w:r w:rsidRPr="002F634F">
        <w:t>sql</w:t>
      </w:r>
      <w:proofErr w:type="spellEnd"/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run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</w:t>
      </w:r>
      <w:r>
        <w:tab/>
      </w:r>
      <w:r>
        <w:tab/>
      </w:r>
      <w:r>
        <w:tab/>
      </w:r>
      <w:r w:rsidRPr="002F634F">
        <w:t>lance l'exécution du contenu du buffer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>spool filename.txt</w:t>
      </w:r>
      <w:r w:rsidRPr="002F634F">
        <w:t xml:space="preserve"> </w:t>
      </w:r>
      <w:r>
        <w:tab/>
      </w:r>
      <w:r w:rsidRPr="002F634F">
        <w:t>copie la sortie écran sur le fichier filename.txt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>spool off</w:t>
      </w:r>
      <w:r w:rsidRPr="002F634F">
        <w:t xml:space="preserve"> </w:t>
      </w:r>
      <w:r>
        <w:tab/>
      </w:r>
      <w:r>
        <w:tab/>
      </w:r>
      <w:r w:rsidRPr="002F634F">
        <w:t>suspend l'opération précédente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>help commande</w:t>
      </w:r>
      <w:r w:rsidRPr="002F634F">
        <w:t xml:space="preserve"> </w:t>
      </w:r>
      <w:r>
        <w:tab/>
      </w:r>
      <w:r>
        <w:tab/>
      </w:r>
      <w:r w:rsidRPr="002F634F">
        <w:t>pour obtenir de l'aide sur la commande donnée en argument</w:t>
      </w:r>
    </w:p>
    <w:p w:rsidR="00FF5EAF" w:rsidRDefault="00FF5EAF" w:rsidP="00FF5EAF">
      <w:pPr>
        <w:autoSpaceDE w:val="0"/>
        <w:autoSpaceDN w:val="0"/>
        <w:adjustRightInd w:val="0"/>
      </w:pP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Variables d'environnement</w:t>
      </w:r>
    </w:p>
    <w:p w:rsidR="00FF5EAF" w:rsidRDefault="00FF5EAF" w:rsidP="00FF5EAF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>set long 1024</w:t>
      </w:r>
      <w:r w:rsidRPr="002F634F">
        <w:t xml:space="preserve"> </w:t>
      </w:r>
      <w:r>
        <w:tab/>
      </w:r>
      <w:r>
        <w:tab/>
      </w:r>
      <w:r w:rsidRPr="002F634F">
        <w:t>pour voir la totalité des définitions de vues</w:t>
      </w:r>
    </w:p>
    <w:p w:rsidR="00AA0F06" w:rsidRDefault="00AA0F06" w:rsidP="00FF5EAF">
      <w:pPr>
        <w:autoSpaceDE w:val="0"/>
        <w:autoSpaceDN w:val="0"/>
        <w:adjustRightInd w:val="0"/>
        <w:ind w:left="360"/>
      </w:pPr>
    </w:p>
    <w:p w:rsidR="00AA0F06" w:rsidRPr="00936CD0" w:rsidRDefault="00AA0F06" w:rsidP="00AA0F06">
      <w:r w:rsidRPr="00936CD0">
        <w:t>Dans SQLPLUS, pour paramétrer de façon correcte la fenêtre d’affichage, après chaque connexion, tapez :</w:t>
      </w:r>
    </w:p>
    <w:p w:rsidR="00AA0F06" w:rsidRDefault="00FF5EAF" w:rsidP="00AA0F06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>set pause on</w:t>
      </w:r>
      <w:r w:rsidRPr="002F634F">
        <w:t xml:space="preserve"> </w:t>
      </w:r>
      <w:r>
        <w:tab/>
      </w:r>
      <w:r>
        <w:tab/>
      </w:r>
      <w:r w:rsidRPr="002F634F">
        <w:t>ne visualise la sortie qu'après un 2</w:t>
      </w:r>
      <w:r w:rsidRPr="002F634F">
        <w:rPr>
          <w:vertAlign w:val="superscript"/>
        </w:rPr>
        <w:t>ième</w:t>
      </w:r>
      <w:r>
        <w:t xml:space="preserve"> </w:t>
      </w:r>
      <w:r w:rsidRPr="002F634F">
        <w:t>R</w:t>
      </w:r>
      <w:r>
        <w:t>eturn</w:t>
      </w:r>
      <w:r w:rsidR="00AA0F06">
        <w:t xml:space="preserve"> - bloc par bloc</w:t>
      </w:r>
    </w:p>
    <w:p w:rsidR="00AA0F06" w:rsidRPr="00936CD0" w:rsidRDefault="00AA0F06" w:rsidP="00AA0F06">
      <w:pPr>
        <w:autoSpaceDE w:val="0"/>
        <w:autoSpaceDN w:val="0"/>
        <w:adjustRightInd w:val="0"/>
        <w:ind w:left="360"/>
      </w:pPr>
      <w:r w:rsidRPr="00936CD0">
        <w:rPr>
          <w:rFonts w:ascii="Courier New" w:hAnsi="Courier New" w:cs="Courier New"/>
          <w:b/>
        </w:rPr>
        <w:t xml:space="preserve">set </w:t>
      </w:r>
      <w:proofErr w:type="spellStart"/>
      <w:r w:rsidRPr="00936CD0">
        <w:rPr>
          <w:rFonts w:ascii="Courier New" w:hAnsi="Courier New" w:cs="Courier New"/>
          <w:b/>
        </w:rPr>
        <w:t>pagesize</w:t>
      </w:r>
      <w:proofErr w:type="spellEnd"/>
      <w:r w:rsidRPr="00936CD0">
        <w:rPr>
          <w:rFonts w:ascii="Courier New" w:hAnsi="Courier New" w:cs="Courier New"/>
          <w:b/>
        </w:rPr>
        <w:t xml:space="preserve"> 40</w:t>
      </w:r>
      <w:r w:rsidRPr="00936CD0">
        <w:tab/>
        <w:t>(40 lignes par page)</w:t>
      </w:r>
    </w:p>
    <w:p w:rsidR="00AA0F06" w:rsidRPr="00936CD0" w:rsidRDefault="00AA0F06" w:rsidP="00AA0F06">
      <w:pPr>
        <w:autoSpaceDE w:val="0"/>
        <w:autoSpaceDN w:val="0"/>
        <w:adjustRightInd w:val="0"/>
        <w:ind w:left="360"/>
      </w:pPr>
      <w:r w:rsidRPr="00936CD0">
        <w:rPr>
          <w:rFonts w:ascii="Courier New" w:hAnsi="Courier New" w:cs="Courier New"/>
          <w:b/>
        </w:rPr>
        <w:t xml:space="preserve">set </w:t>
      </w:r>
      <w:proofErr w:type="spellStart"/>
      <w:r w:rsidRPr="00936CD0">
        <w:rPr>
          <w:rFonts w:ascii="Courier New" w:hAnsi="Courier New" w:cs="Courier New"/>
          <w:b/>
        </w:rPr>
        <w:t>linesize</w:t>
      </w:r>
      <w:proofErr w:type="spellEnd"/>
      <w:r w:rsidRPr="00936CD0">
        <w:rPr>
          <w:rFonts w:ascii="Courier New" w:hAnsi="Courier New" w:cs="Courier New"/>
          <w:b/>
        </w:rPr>
        <w:t xml:space="preserve"> 100</w:t>
      </w:r>
      <w:r w:rsidRPr="00936CD0">
        <w:tab/>
        <w:t>(100 colonnes par pages)</w:t>
      </w:r>
    </w:p>
    <w:p w:rsidR="00FF5EAF" w:rsidRDefault="00FF5EAF" w:rsidP="00FF5EAF">
      <w:pPr>
        <w:autoSpaceDE w:val="0"/>
        <w:autoSpaceDN w:val="0"/>
        <w:adjustRightInd w:val="0"/>
      </w:pPr>
    </w:p>
    <w:p w:rsidR="00FF5EAF" w:rsidRPr="002F634F" w:rsidRDefault="00FF5EAF" w:rsidP="00FF5EAF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Schéma d'information ( ou "méta-base")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desc</w:t>
      </w:r>
      <w:proofErr w:type="spellEnd"/>
      <w:r w:rsidRPr="002070C5">
        <w:rPr>
          <w:rFonts w:ascii="Courier New" w:hAnsi="Courier New" w:cs="Courier New"/>
          <w:b/>
          <w:bCs/>
        </w:rPr>
        <w:t>[</w:t>
      </w:r>
      <w:proofErr w:type="spellStart"/>
      <w:r w:rsidRPr="002070C5">
        <w:rPr>
          <w:rFonts w:ascii="Courier New" w:hAnsi="Courier New" w:cs="Courier New"/>
          <w:b/>
          <w:bCs/>
        </w:rPr>
        <w:t>ribe</w:t>
      </w:r>
      <w:proofErr w:type="spellEnd"/>
      <w:r w:rsidRPr="002070C5">
        <w:rPr>
          <w:rFonts w:ascii="Courier New" w:hAnsi="Courier New" w:cs="Courier New"/>
          <w:b/>
          <w:bCs/>
        </w:rPr>
        <w:t xml:space="preserve">] </w:t>
      </w:r>
      <w:proofErr w:type="spellStart"/>
      <w:r w:rsidRPr="002070C5">
        <w:rPr>
          <w:rFonts w:ascii="Courier New" w:hAnsi="Courier New" w:cs="Courier New"/>
          <w:b/>
          <w:bCs/>
        </w:rPr>
        <w:t>tablename</w:t>
      </w:r>
      <w:proofErr w:type="spellEnd"/>
      <w:r>
        <w:tab/>
      </w:r>
      <w:r w:rsidRPr="002F634F">
        <w:t xml:space="preserve">donne le schéma de la relation </w:t>
      </w:r>
      <w:proofErr w:type="spellStart"/>
      <w:r w:rsidRPr="002F634F">
        <w:t>tablename</w:t>
      </w:r>
      <w:proofErr w:type="spellEnd"/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all_catalog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toutes les tables accessibles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user_catalog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seules tables du USER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r w:rsidRPr="002070C5">
        <w:rPr>
          <w:rFonts w:ascii="Courier New" w:hAnsi="Courier New" w:cs="Courier New"/>
          <w:b/>
          <w:bCs/>
        </w:rPr>
        <w:t xml:space="preserve">cat </w:t>
      </w:r>
      <w:r>
        <w:tab/>
      </w:r>
      <w:r>
        <w:tab/>
      </w:r>
      <w:r>
        <w:tab/>
      </w:r>
      <w:r w:rsidRPr="002F634F">
        <w:t>synonyme de la précédente</w:t>
      </w:r>
    </w:p>
    <w:p w:rsidR="00FF5EAF" w:rsidRDefault="00FF5EAF" w:rsidP="00FF5EA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user-tables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634F">
        <w:t xml:space="preserve">relation donnant </w:t>
      </w:r>
      <w:r>
        <w:t xml:space="preserve">toutes </w:t>
      </w:r>
      <w:r w:rsidRPr="002F634F">
        <w:t>les tables du USER</w:t>
      </w:r>
    </w:p>
    <w:p w:rsidR="00FF5EAF" w:rsidRDefault="00FF5EAF" w:rsidP="00FF5EA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tab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634F">
        <w:t>synonyme de la précédente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all_objects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tous les objets accessibles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user_objects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seuls objets du USER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obj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</w:t>
      </w:r>
      <w:r w:rsidRPr="002070C5">
        <w:rPr>
          <w:rFonts w:ascii="Courier New" w:hAnsi="Courier New" w:cs="Courier New"/>
          <w:b/>
          <w:bCs/>
        </w:rPr>
        <w:tab/>
      </w:r>
      <w:r>
        <w:tab/>
      </w:r>
      <w:r>
        <w:tab/>
      </w:r>
      <w:r w:rsidRPr="002F634F">
        <w:t>synonyme de la précédente ..</w:t>
      </w:r>
    </w:p>
    <w:p w:rsidR="00FF5EAF" w:rsidRPr="002F634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user_sys_privs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privilèges système du USER</w:t>
      </w:r>
    </w:p>
    <w:p w:rsidR="00FF5EAF" w:rsidRDefault="00FF5EAF" w:rsidP="00FF5EAF">
      <w:pPr>
        <w:autoSpaceDE w:val="0"/>
        <w:autoSpaceDN w:val="0"/>
        <w:adjustRightInd w:val="0"/>
        <w:ind w:left="360"/>
      </w:pPr>
      <w:proofErr w:type="spellStart"/>
      <w:r w:rsidRPr="002070C5">
        <w:rPr>
          <w:rFonts w:ascii="Courier New" w:hAnsi="Courier New" w:cs="Courier New"/>
          <w:b/>
          <w:bCs/>
        </w:rPr>
        <w:t>user_tab_privs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privilèges sur les objets accessibles</w:t>
      </w:r>
    </w:p>
    <w:p w:rsidR="00AA0F06" w:rsidRDefault="00AA0F06" w:rsidP="00FF5EAF">
      <w:pPr>
        <w:autoSpaceDE w:val="0"/>
        <w:autoSpaceDN w:val="0"/>
        <w:adjustRightInd w:val="0"/>
        <w:ind w:left="360"/>
      </w:pPr>
    </w:p>
    <w:p w:rsidR="009B3712" w:rsidRPr="00936CD0" w:rsidRDefault="009B3712" w:rsidP="009B3712">
      <w:r w:rsidRPr="00936CD0">
        <w:rPr>
          <w:b/>
          <w:bCs/>
        </w:rPr>
        <w:t>Quelques facilités : Edition d’ordres avec SQLPLUS (</w:t>
      </w:r>
      <w:r w:rsidRPr="00936CD0">
        <w:t>directives uniquement disponible  sous ORACLE) :</w:t>
      </w:r>
    </w:p>
    <w:p w:rsidR="009B3712" w:rsidRPr="00936CD0" w:rsidRDefault="009B3712" w:rsidP="009B3712"/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save</w:t>
      </w:r>
      <w:proofErr w:type="spellEnd"/>
      <w:r w:rsidRPr="00936CD0">
        <w:rPr>
          <w:b/>
          <w:bCs/>
        </w:rPr>
        <w:t xml:space="preserve"> fic</w:t>
      </w:r>
      <w:r w:rsidRPr="00936CD0">
        <w:t xml:space="preserve"> permet de sauver l’ordre courant dans le fichier fic.sql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get</w:t>
      </w:r>
      <w:proofErr w:type="spellEnd"/>
      <w:r w:rsidRPr="00936CD0">
        <w:rPr>
          <w:b/>
          <w:bCs/>
        </w:rPr>
        <w:t xml:space="preserve"> fic</w:t>
      </w:r>
      <w:r w:rsidRPr="00936CD0">
        <w:t xml:space="preserve">  permet de récupérer le contenu de fic.sql pour alimenter le buffer de </w:t>
      </w:r>
      <w:proofErr w:type="spellStart"/>
      <w:r w:rsidRPr="00936CD0">
        <w:t>sqlplus</w:t>
      </w:r>
      <w:proofErr w:type="spellEnd"/>
      <w:r w:rsidRPr="00936CD0">
        <w:t>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start</w:t>
      </w:r>
      <w:proofErr w:type="spellEnd"/>
      <w:r w:rsidRPr="00936CD0">
        <w:rPr>
          <w:b/>
          <w:bCs/>
        </w:rPr>
        <w:t xml:space="preserve"> fic</w:t>
      </w:r>
      <w:r w:rsidRPr="00936CD0">
        <w:t xml:space="preserve">  lance l’exécution du contenu du buffer.</w:t>
      </w:r>
    </w:p>
    <w:p w:rsidR="009B3712" w:rsidRPr="00936CD0" w:rsidRDefault="009B3712" w:rsidP="009B3712">
      <w:pPr>
        <w:spacing w:after="120"/>
        <w:ind w:left="708"/>
      </w:pPr>
      <w:r w:rsidRPr="00936CD0">
        <w:lastRenderedPageBreak/>
        <w:t>SQL&gt;</w:t>
      </w:r>
      <w:r w:rsidRPr="00936CD0">
        <w:rPr>
          <w:b/>
          <w:bCs/>
        </w:rPr>
        <w:t xml:space="preserve"> l</w:t>
      </w:r>
      <w:r w:rsidRPr="00936CD0">
        <w:t xml:space="preserve"> permet de lister le contenu du buffer.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ed</w:t>
      </w:r>
      <w:proofErr w:type="spellEnd"/>
      <w:r w:rsidRPr="00936CD0">
        <w:t xml:space="preserve"> permet d’appeler l’éditeur du système d’exploitation (vi ou </w:t>
      </w:r>
      <w:proofErr w:type="spellStart"/>
      <w:r w:rsidRPr="00936CD0">
        <w:t>nedit</w:t>
      </w:r>
      <w:proofErr w:type="spellEnd"/>
      <w:r w:rsidRPr="00936CD0">
        <w:t xml:space="preserve"> sous UNIX).</w:t>
      </w:r>
    </w:p>
    <w:p w:rsidR="009B3712" w:rsidRPr="00936CD0" w:rsidRDefault="009B3712" w:rsidP="009B3712">
      <w:pPr>
        <w:spacing w:after="120"/>
        <w:ind w:left="708"/>
      </w:pPr>
      <w:r w:rsidRPr="00936CD0">
        <w:t>SQL&gt; </w:t>
      </w:r>
      <w:r w:rsidRPr="00936CD0">
        <w:rPr>
          <w:b/>
          <w:bCs/>
        </w:rPr>
        <w:t>!</w:t>
      </w:r>
      <w:r w:rsidRPr="00936CD0">
        <w:t xml:space="preserve"> est le caractère d’échappement qui permet de lancer une commande du système d’exploitation sans sortir de </w:t>
      </w:r>
      <w:proofErr w:type="spellStart"/>
      <w:r w:rsidRPr="00936CD0">
        <w:t>sqlplus</w:t>
      </w:r>
      <w:proofErr w:type="spellEnd"/>
      <w:r w:rsidRPr="00936CD0">
        <w:t>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r w:rsidRPr="00936CD0">
        <w:rPr>
          <w:b/>
          <w:bCs/>
        </w:rPr>
        <w:t>exit</w:t>
      </w:r>
      <w:r w:rsidRPr="00936CD0">
        <w:t xml:space="preserve"> permet de sortir de </w:t>
      </w:r>
      <w:proofErr w:type="spellStart"/>
      <w:r w:rsidRPr="00936CD0">
        <w:t>sqlplus</w:t>
      </w:r>
      <w:proofErr w:type="spellEnd"/>
      <w:r w:rsidRPr="00936CD0">
        <w:t>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def</w:t>
      </w:r>
      <w:proofErr w:type="spellEnd"/>
      <w:r w:rsidRPr="00936CD0">
        <w:rPr>
          <w:b/>
          <w:bCs/>
        </w:rPr>
        <w:t xml:space="preserve"> variable=</w:t>
      </w:r>
      <w:proofErr w:type="spellStart"/>
      <w:r w:rsidRPr="00936CD0">
        <w:rPr>
          <w:b/>
          <w:bCs/>
        </w:rPr>
        <w:t>emp</w:t>
      </w:r>
      <w:proofErr w:type="spellEnd"/>
      <w:r w:rsidRPr="00936CD0">
        <w:t xml:space="preserve"> permet de définir une variable ;</w:t>
      </w:r>
    </w:p>
    <w:p w:rsidR="009B3712" w:rsidRPr="00936CD0" w:rsidRDefault="009B3712" w:rsidP="009B3712">
      <w:pPr>
        <w:spacing w:after="120"/>
        <w:ind w:left="708" w:firstLine="708"/>
      </w:pPr>
      <w:r w:rsidRPr="00936CD0">
        <w:t xml:space="preserve">SQL&gt; select * </w:t>
      </w:r>
      <w:proofErr w:type="spellStart"/>
      <w:r w:rsidRPr="00936CD0">
        <w:t>from</w:t>
      </w:r>
      <w:proofErr w:type="spellEnd"/>
      <w:r w:rsidRPr="00936CD0">
        <w:t xml:space="preserve"> &amp;variable ;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proofErr w:type="spellStart"/>
      <w:r w:rsidRPr="00936CD0">
        <w:rPr>
          <w:b/>
          <w:bCs/>
        </w:rPr>
        <w:t>undef</w:t>
      </w:r>
      <w:proofErr w:type="spellEnd"/>
      <w:r w:rsidRPr="00936CD0">
        <w:t xml:space="preserve"> permet d’annuler la définition de variable : </w:t>
      </w:r>
      <w:proofErr w:type="spellStart"/>
      <w:r w:rsidRPr="00936CD0">
        <w:t>undef</w:t>
      </w:r>
      <w:proofErr w:type="spellEnd"/>
      <w:r w:rsidRPr="00936CD0">
        <w:t xml:space="preserve"> variable.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r w:rsidRPr="00936CD0">
        <w:rPr>
          <w:b/>
          <w:bCs/>
        </w:rPr>
        <w:t>show all</w:t>
      </w:r>
      <w:r w:rsidRPr="00936CD0">
        <w:t xml:space="preserve"> permet de lister les variables de </w:t>
      </w:r>
      <w:proofErr w:type="spellStart"/>
      <w:r w:rsidRPr="00936CD0">
        <w:t>sqlplus</w:t>
      </w:r>
      <w:proofErr w:type="spellEnd"/>
      <w:r w:rsidRPr="00936CD0">
        <w:t>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r w:rsidRPr="00936CD0">
        <w:rPr>
          <w:b/>
          <w:bCs/>
        </w:rPr>
        <w:t>set</w:t>
      </w:r>
      <w:r w:rsidRPr="00936CD0">
        <w:t xml:space="preserve"> permet de positionner des variables :</w:t>
      </w:r>
    </w:p>
    <w:p w:rsidR="009B3712" w:rsidRPr="00936CD0" w:rsidRDefault="009B3712" w:rsidP="009B3712">
      <w:pPr>
        <w:spacing w:after="120"/>
        <w:ind w:left="1416"/>
        <w:rPr>
          <w:lang w:val="en-GB"/>
        </w:rPr>
      </w:pPr>
      <w:r w:rsidRPr="00936CD0">
        <w:rPr>
          <w:lang w:val="en-GB"/>
        </w:rPr>
        <w:t xml:space="preserve">SQL&gt; set </w:t>
      </w:r>
      <w:proofErr w:type="spellStart"/>
      <w:r w:rsidRPr="00936CD0">
        <w:rPr>
          <w:lang w:val="en-GB"/>
        </w:rPr>
        <w:t>linesize</w:t>
      </w:r>
      <w:proofErr w:type="spellEnd"/>
      <w:r w:rsidRPr="00936CD0">
        <w:rPr>
          <w:lang w:val="en-GB"/>
        </w:rPr>
        <w:t xml:space="preserve"> 80 ;</w:t>
      </w:r>
    </w:p>
    <w:p w:rsidR="009B3712" w:rsidRPr="00936CD0" w:rsidRDefault="009B3712" w:rsidP="009B3712">
      <w:pPr>
        <w:spacing w:after="120"/>
        <w:ind w:left="1416"/>
        <w:rPr>
          <w:lang w:val="en-GB"/>
        </w:rPr>
      </w:pPr>
      <w:r w:rsidRPr="00936CD0">
        <w:rPr>
          <w:lang w:val="en-GB"/>
        </w:rPr>
        <w:t xml:space="preserve">SQL&gt; set </w:t>
      </w:r>
      <w:proofErr w:type="spellStart"/>
      <w:r w:rsidRPr="00936CD0">
        <w:rPr>
          <w:lang w:val="en-GB"/>
        </w:rPr>
        <w:t>pagesize</w:t>
      </w:r>
      <w:proofErr w:type="spellEnd"/>
      <w:r w:rsidRPr="00936CD0">
        <w:rPr>
          <w:lang w:val="en-GB"/>
        </w:rPr>
        <w:t xml:space="preserve"> 24 ;</w:t>
      </w:r>
    </w:p>
    <w:p w:rsidR="009B3712" w:rsidRPr="00936CD0" w:rsidRDefault="009B3712" w:rsidP="009B3712">
      <w:pPr>
        <w:spacing w:after="120"/>
        <w:ind w:left="1416"/>
      </w:pPr>
      <w:r w:rsidRPr="00936CD0">
        <w:t xml:space="preserve">SQL&gt; set pause on ; </w:t>
      </w:r>
    </w:p>
    <w:p w:rsidR="009B3712" w:rsidRPr="00936CD0" w:rsidRDefault="009B3712" w:rsidP="009B3712">
      <w:pPr>
        <w:spacing w:after="120"/>
        <w:ind w:left="1416"/>
      </w:pPr>
      <w:r w:rsidRPr="00936CD0">
        <w:t>SQL&gt; set pause “ PAGE SUIVANTE ” permet d’arrêter le défilement entre chaque page.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SQL&gt; </w:t>
      </w:r>
      <w:r w:rsidRPr="00936CD0">
        <w:rPr>
          <w:b/>
          <w:bCs/>
        </w:rPr>
        <w:t>spool fichier</w:t>
      </w:r>
      <w:r w:rsidRPr="00936CD0">
        <w:t xml:space="preserve"> permet de copier la sortie écran dans un fichier fichier.lst. L’opération est terminée par</w:t>
      </w:r>
    </w:p>
    <w:p w:rsidR="009B3712" w:rsidRPr="00936CD0" w:rsidRDefault="009B3712" w:rsidP="009B3712">
      <w:pPr>
        <w:spacing w:after="120"/>
        <w:ind w:left="708"/>
      </w:pPr>
      <w:r w:rsidRPr="00936CD0">
        <w:t xml:space="preserve">           </w:t>
      </w:r>
      <w:r w:rsidRPr="00936CD0">
        <w:rPr>
          <w:b/>
          <w:bCs/>
        </w:rPr>
        <w:t>spool off</w:t>
      </w:r>
      <w:r w:rsidRPr="00936CD0">
        <w:t xml:space="preserve"> pour permettre le vidage du buffer de sortie.</w:t>
      </w:r>
    </w:p>
    <w:p w:rsidR="009B3712" w:rsidRPr="002F634F" w:rsidRDefault="009B3712" w:rsidP="00FF5EAF">
      <w:pPr>
        <w:autoSpaceDE w:val="0"/>
        <w:autoSpaceDN w:val="0"/>
        <w:adjustRightInd w:val="0"/>
        <w:ind w:left="360"/>
      </w:pPr>
    </w:p>
    <w:sectPr w:rsidR="009B3712" w:rsidRPr="002F634F" w:rsidSect="00767DA5">
      <w:head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F0F" w:rsidRDefault="001C0F0F" w:rsidP="00417EE9">
      <w:r>
        <w:separator/>
      </w:r>
    </w:p>
  </w:endnote>
  <w:endnote w:type="continuationSeparator" w:id="0">
    <w:p w:rsidR="001C0F0F" w:rsidRDefault="001C0F0F" w:rsidP="00417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F0F" w:rsidRDefault="001C0F0F" w:rsidP="00417EE9">
      <w:r>
        <w:separator/>
      </w:r>
    </w:p>
  </w:footnote>
  <w:footnote w:type="continuationSeparator" w:id="0">
    <w:p w:rsidR="001C0F0F" w:rsidRDefault="001C0F0F" w:rsidP="00417EE9">
      <w:r>
        <w:continuationSeparator/>
      </w:r>
    </w:p>
  </w:footnote>
  <w:footnote w:id="1">
    <w:p w:rsidR="00D16DEE" w:rsidRDefault="00D16DEE" w:rsidP="00DE6E0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66C90">
        <w:t>On considérera ici seulement les mises à jour de l’instance.</w:t>
      </w:r>
    </w:p>
  </w:footnote>
  <w:footnote w:id="2">
    <w:p w:rsidR="00D16DEE" w:rsidRDefault="00D16DEE" w:rsidP="00DE6E0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66C90">
        <w:rPr>
          <w:rFonts w:ascii="Courier New" w:hAnsi="Courier New" w:cs="Courier New"/>
        </w:rPr>
        <w:t xml:space="preserve">set </w:t>
      </w:r>
      <w:proofErr w:type="spellStart"/>
      <w:r w:rsidRPr="00A66C90">
        <w:rPr>
          <w:rFonts w:ascii="Courier New" w:hAnsi="Courier New" w:cs="Courier New"/>
        </w:rPr>
        <w:t>autocommit</w:t>
      </w:r>
      <w:proofErr w:type="spellEnd"/>
      <w:r w:rsidRPr="00A66C90">
        <w:rPr>
          <w:rFonts w:ascii="Courier New" w:hAnsi="Courier New" w:cs="Courier New"/>
        </w:rPr>
        <w:t xml:space="preserve"> on/off, show </w:t>
      </w:r>
      <w:proofErr w:type="spellStart"/>
      <w:r w:rsidRPr="00A66C90">
        <w:rPr>
          <w:rFonts w:ascii="Courier New" w:hAnsi="Courier New" w:cs="Courier New"/>
        </w:rPr>
        <w:t>autocommit</w:t>
      </w:r>
      <w:proofErr w:type="spellEnd"/>
      <w:r w:rsidRPr="00A66C90">
        <w:rPr>
          <w:rFonts w:ascii="Courier New" w:hAnsi="Courier New" w:cs="Courier New"/>
        </w:rPr>
        <w:t xml:space="preserve"> ;</w:t>
      </w:r>
      <w:r>
        <w:t xml:space="preserve"> positionnement par dé</w:t>
      </w:r>
      <w:r w:rsidRPr="00182A31">
        <w:t xml:space="preserve">faut </w:t>
      </w:r>
      <w:r>
        <w:t>à</w:t>
      </w:r>
      <w:r w:rsidRPr="00182A31">
        <w:t xml:space="preserve"> la connexion</w:t>
      </w:r>
    </w:p>
  </w:footnote>
  <w:footnote w:id="3">
    <w:p w:rsidR="00D16DEE" w:rsidRDefault="00D16DEE" w:rsidP="00DE6E08">
      <w:pPr>
        <w:pStyle w:val="Notedebasdepage"/>
      </w:pPr>
      <w:r>
        <w:rPr>
          <w:rStyle w:val="Appelnotedebasdep"/>
        </w:rPr>
        <w:footnoteRef/>
      </w:r>
      <w:r>
        <w:t xml:space="preserve"> l’é</w:t>
      </w:r>
      <w:r w:rsidRPr="00182A31">
        <w:t>tat de la base en r</w:t>
      </w:r>
      <w:r>
        <w:t>é</w:t>
      </w:r>
      <w:r w:rsidRPr="00182A31">
        <w:t>sultant</w:t>
      </w:r>
    </w:p>
  </w:footnote>
  <w:footnote w:id="4">
    <w:p w:rsidR="00D16DEE" w:rsidRDefault="00D16DEE" w:rsidP="00DE6E08">
      <w:r>
        <w:rPr>
          <w:rStyle w:val="Appelnotedebasdep"/>
        </w:rPr>
        <w:footnoteRef/>
      </w:r>
      <w:r>
        <w:t xml:space="preserve"> </w:t>
      </w:r>
      <w:r w:rsidRPr="003A5A60">
        <w:rPr>
          <w:rFonts w:ascii="Courier New" w:hAnsi="Courier New" w:cs="Courier New"/>
        </w:rPr>
        <w:t>Un exercice apparemment un peu scolaire, mais incontournable pour bien utiliser ensuite les outils dans ses propres programmes.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EE" w:rsidRDefault="00D16DEE" w:rsidP="00417EE9">
    <w:pPr>
      <w:pStyle w:val="En-tte"/>
    </w:pPr>
    <w:r>
      <w:rPr>
        <w:rFonts w:ascii="Verdana" w:hAnsi="Verdana"/>
        <w:noProof/>
        <w:color w:val="000000"/>
      </w:rPr>
      <w:drawing>
        <wp:inline distT="0" distB="0" distL="0" distR="0">
          <wp:extent cx="3496310" cy="477520"/>
          <wp:effectExtent l="1905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8045" cy="477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:rsidR="00D16DEE" w:rsidRDefault="00D16DEE" w:rsidP="00417EE9">
    <w:pPr>
      <w:pStyle w:val="En-tte"/>
    </w:pPr>
    <w:r>
      <w:t xml:space="preserve">Karim LAHLOU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CC9"/>
    <w:multiLevelType w:val="hybridMultilevel"/>
    <w:tmpl w:val="B9A6B1F8"/>
    <w:lvl w:ilvl="0" w:tplc="6AD26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A5733"/>
    <w:multiLevelType w:val="hybridMultilevel"/>
    <w:tmpl w:val="13CCE15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C77A46"/>
    <w:multiLevelType w:val="hybridMultilevel"/>
    <w:tmpl w:val="561CD2A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14BC3"/>
    <w:multiLevelType w:val="hybridMultilevel"/>
    <w:tmpl w:val="89B0CF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534D9"/>
    <w:multiLevelType w:val="hybridMultilevel"/>
    <w:tmpl w:val="3DBCAC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CC556B"/>
    <w:multiLevelType w:val="hybridMultilevel"/>
    <w:tmpl w:val="485EB0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70F89"/>
    <w:multiLevelType w:val="hybridMultilevel"/>
    <w:tmpl w:val="701686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24ED3"/>
    <w:multiLevelType w:val="hybridMultilevel"/>
    <w:tmpl w:val="540473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9126A"/>
    <w:multiLevelType w:val="hybridMultilevel"/>
    <w:tmpl w:val="2334C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B38F4"/>
    <w:multiLevelType w:val="hybridMultilevel"/>
    <w:tmpl w:val="52CEF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E5FD8"/>
    <w:multiLevelType w:val="hybridMultilevel"/>
    <w:tmpl w:val="95508A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C7627B"/>
    <w:multiLevelType w:val="hybridMultilevel"/>
    <w:tmpl w:val="5CB4EFF6"/>
    <w:lvl w:ilvl="0" w:tplc="9A228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80282"/>
    <w:multiLevelType w:val="hybridMultilevel"/>
    <w:tmpl w:val="BB5422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82E60B7"/>
    <w:multiLevelType w:val="hybridMultilevel"/>
    <w:tmpl w:val="2DDCD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B5FEE"/>
    <w:multiLevelType w:val="hybridMultilevel"/>
    <w:tmpl w:val="CF08E0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B2F1D5F"/>
    <w:multiLevelType w:val="hybridMultilevel"/>
    <w:tmpl w:val="ECC049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D34B8"/>
    <w:multiLevelType w:val="hybridMultilevel"/>
    <w:tmpl w:val="569C06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46FE5"/>
    <w:multiLevelType w:val="hybridMultilevel"/>
    <w:tmpl w:val="DB722E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94030"/>
    <w:multiLevelType w:val="hybridMultilevel"/>
    <w:tmpl w:val="4A7AA20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5CF0AAD"/>
    <w:multiLevelType w:val="hybridMultilevel"/>
    <w:tmpl w:val="7CB498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5784F84"/>
    <w:multiLevelType w:val="hybridMultilevel"/>
    <w:tmpl w:val="83B684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712BB"/>
    <w:multiLevelType w:val="hybridMultilevel"/>
    <w:tmpl w:val="75FEED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E6FD6"/>
    <w:multiLevelType w:val="hybridMultilevel"/>
    <w:tmpl w:val="70586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22"/>
  </w:num>
  <w:num w:numId="9">
    <w:abstractNumId w:val="8"/>
  </w:num>
  <w:num w:numId="10">
    <w:abstractNumId w:val="3"/>
  </w:num>
  <w:num w:numId="11">
    <w:abstractNumId w:val="6"/>
  </w:num>
  <w:num w:numId="12">
    <w:abstractNumId w:val="17"/>
  </w:num>
  <w:num w:numId="13">
    <w:abstractNumId w:val="20"/>
  </w:num>
  <w:num w:numId="14">
    <w:abstractNumId w:val="15"/>
  </w:num>
  <w:num w:numId="15">
    <w:abstractNumId w:val="2"/>
  </w:num>
  <w:num w:numId="16">
    <w:abstractNumId w:val="16"/>
  </w:num>
  <w:num w:numId="17">
    <w:abstractNumId w:val="5"/>
  </w:num>
  <w:num w:numId="18">
    <w:abstractNumId w:val="7"/>
  </w:num>
  <w:num w:numId="19">
    <w:abstractNumId w:val="0"/>
  </w:num>
  <w:num w:numId="20">
    <w:abstractNumId w:val="9"/>
  </w:num>
  <w:num w:numId="21">
    <w:abstractNumId w:val="11"/>
  </w:num>
  <w:num w:numId="22">
    <w:abstractNumId w:val="2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D48"/>
    <w:rsid w:val="0001343A"/>
    <w:rsid w:val="000205B3"/>
    <w:rsid w:val="000213AF"/>
    <w:rsid w:val="00031050"/>
    <w:rsid w:val="00034BAA"/>
    <w:rsid w:val="00040E8F"/>
    <w:rsid w:val="000435BF"/>
    <w:rsid w:val="00043828"/>
    <w:rsid w:val="00054D35"/>
    <w:rsid w:val="00056D9D"/>
    <w:rsid w:val="000642C6"/>
    <w:rsid w:val="00064F3A"/>
    <w:rsid w:val="00065FBD"/>
    <w:rsid w:val="00067F09"/>
    <w:rsid w:val="00072880"/>
    <w:rsid w:val="000843E5"/>
    <w:rsid w:val="000907FB"/>
    <w:rsid w:val="000A0648"/>
    <w:rsid w:val="000A17F6"/>
    <w:rsid w:val="000B1098"/>
    <w:rsid w:val="000B485D"/>
    <w:rsid w:val="000B4F83"/>
    <w:rsid w:val="000C00B5"/>
    <w:rsid w:val="000C315F"/>
    <w:rsid w:val="000C75D7"/>
    <w:rsid w:val="000D59A7"/>
    <w:rsid w:val="000D5CC0"/>
    <w:rsid w:val="000E156D"/>
    <w:rsid w:val="00100DAB"/>
    <w:rsid w:val="0010386F"/>
    <w:rsid w:val="00105F2C"/>
    <w:rsid w:val="00106126"/>
    <w:rsid w:val="0011628C"/>
    <w:rsid w:val="001226D8"/>
    <w:rsid w:val="0013025F"/>
    <w:rsid w:val="001302B9"/>
    <w:rsid w:val="00130775"/>
    <w:rsid w:val="00130BAF"/>
    <w:rsid w:val="001361E0"/>
    <w:rsid w:val="00136263"/>
    <w:rsid w:val="00136C21"/>
    <w:rsid w:val="001419A0"/>
    <w:rsid w:val="0014285F"/>
    <w:rsid w:val="0015109E"/>
    <w:rsid w:val="00161193"/>
    <w:rsid w:val="0016422B"/>
    <w:rsid w:val="00164544"/>
    <w:rsid w:val="001677D3"/>
    <w:rsid w:val="00167E5C"/>
    <w:rsid w:val="00173145"/>
    <w:rsid w:val="00185BF6"/>
    <w:rsid w:val="00186DE9"/>
    <w:rsid w:val="00191C1B"/>
    <w:rsid w:val="001B1F93"/>
    <w:rsid w:val="001B53AE"/>
    <w:rsid w:val="001C0F0F"/>
    <w:rsid w:val="001C44A0"/>
    <w:rsid w:val="001C5D7A"/>
    <w:rsid w:val="001C607B"/>
    <w:rsid w:val="001C6D6A"/>
    <w:rsid w:val="001D5513"/>
    <w:rsid w:val="001E072C"/>
    <w:rsid w:val="001E5E56"/>
    <w:rsid w:val="001E6478"/>
    <w:rsid w:val="001F5436"/>
    <w:rsid w:val="00212117"/>
    <w:rsid w:val="00216174"/>
    <w:rsid w:val="0022015A"/>
    <w:rsid w:val="0022213D"/>
    <w:rsid w:val="00234DDE"/>
    <w:rsid w:val="00235EB9"/>
    <w:rsid w:val="00241638"/>
    <w:rsid w:val="00245932"/>
    <w:rsid w:val="00247706"/>
    <w:rsid w:val="00247996"/>
    <w:rsid w:val="00261C7F"/>
    <w:rsid w:val="00263C5E"/>
    <w:rsid w:val="00264478"/>
    <w:rsid w:val="00271A7C"/>
    <w:rsid w:val="002722A9"/>
    <w:rsid w:val="00283165"/>
    <w:rsid w:val="00285A61"/>
    <w:rsid w:val="002945B9"/>
    <w:rsid w:val="00296C07"/>
    <w:rsid w:val="002A1AA9"/>
    <w:rsid w:val="002A4470"/>
    <w:rsid w:val="002A6174"/>
    <w:rsid w:val="002B256F"/>
    <w:rsid w:val="002B2BAD"/>
    <w:rsid w:val="002B7922"/>
    <w:rsid w:val="002C58FA"/>
    <w:rsid w:val="002C6F4A"/>
    <w:rsid w:val="002C723D"/>
    <w:rsid w:val="002D0247"/>
    <w:rsid w:val="002D6AB0"/>
    <w:rsid w:val="002D7DE6"/>
    <w:rsid w:val="002E3B3C"/>
    <w:rsid w:val="002E559E"/>
    <w:rsid w:val="0031064A"/>
    <w:rsid w:val="00313E76"/>
    <w:rsid w:val="0031778A"/>
    <w:rsid w:val="003239A5"/>
    <w:rsid w:val="003310E7"/>
    <w:rsid w:val="003340A7"/>
    <w:rsid w:val="00336D44"/>
    <w:rsid w:val="00344551"/>
    <w:rsid w:val="00344AA0"/>
    <w:rsid w:val="00354F64"/>
    <w:rsid w:val="00355582"/>
    <w:rsid w:val="00355AC3"/>
    <w:rsid w:val="003666D1"/>
    <w:rsid w:val="00367609"/>
    <w:rsid w:val="00367B1B"/>
    <w:rsid w:val="00370131"/>
    <w:rsid w:val="00372D86"/>
    <w:rsid w:val="00380D64"/>
    <w:rsid w:val="00382ABF"/>
    <w:rsid w:val="00394542"/>
    <w:rsid w:val="00395057"/>
    <w:rsid w:val="003955F1"/>
    <w:rsid w:val="00396380"/>
    <w:rsid w:val="003A498E"/>
    <w:rsid w:val="003B0FF0"/>
    <w:rsid w:val="003B1138"/>
    <w:rsid w:val="003B1D40"/>
    <w:rsid w:val="003B5E07"/>
    <w:rsid w:val="003D3F23"/>
    <w:rsid w:val="003E1392"/>
    <w:rsid w:val="003E2204"/>
    <w:rsid w:val="003F1634"/>
    <w:rsid w:val="003F449F"/>
    <w:rsid w:val="00401950"/>
    <w:rsid w:val="004032B6"/>
    <w:rsid w:val="00404AD0"/>
    <w:rsid w:val="004056EB"/>
    <w:rsid w:val="00410EA8"/>
    <w:rsid w:val="00412534"/>
    <w:rsid w:val="00414D13"/>
    <w:rsid w:val="00415384"/>
    <w:rsid w:val="004174DD"/>
    <w:rsid w:val="00417EE9"/>
    <w:rsid w:val="00426776"/>
    <w:rsid w:val="00456FC9"/>
    <w:rsid w:val="00457911"/>
    <w:rsid w:val="00464116"/>
    <w:rsid w:val="004726A2"/>
    <w:rsid w:val="0047338E"/>
    <w:rsid w:val="0047370E"/>
    <w:rsid w:val="0047478A"/>
    <w:rsid w:val="00477821"/>
    <w:rsid w:val="004818C8"/>
    <w:rsid w:val="004863B1"/>
    <w:rsid w:val="0049593D"/>
    <w:rsid w:val="004A45D2"/>
    <w:rsid w:val="004B0619"/>
    <w:rsid w:val="004B2DFF"/>
    <w:rsid w:val="004B5D4A"/>
    <w:rsid w:val="004B5F69"/>
    <w:rsid w:val="004C7CE0"/>
    <w:rsid w:val="004E02E4"/>
    <w:rsid w:val="004F0866"/>
    <w:rsid w:val="00506F08"/>
    <w:rsid w:val="00510FA0"/>
    <w:rsid w:val="005158A8"/>
    <w:rsid w:val="00515AF7"/>
    <w:rsid w:val="00520458"/>
    <w:rsid w:val="00522713"/>
    <w:rsid w:val="00523021"/>
    <w:rsid w:val="00537325"/>
    <w:rsid w:val="00554345"/>
    <w:rsid w:val="00562D73"/>
    <w:rsid w:val="0057023F"/>
    <w:rsid w:val="0057345A"/>
    <w:rsid w:val="00577B17"/>
    <w:rsid w:val="00591D72"/>
    <w:rsid w:val="00592498"/>
    <w:rsid w:val="005A4206"/>
    <w:rsid w:val="005B3259"/>
    <w:rsid w:val="005C074F"/>
    <w:rsid w:val="005C10B0"/>
    <w:rsid w:val="005C4D8F"/>
    <w:rsid w:val="005C684A"/>
    <w:rsid w:val="005D13D1"/>
    <w:rsid w:val="005D2210"/>
    <w:rsid w:val="005E3171"/>
    <w:rsid w:val="005E3F96"/>
    <w:rsid w:val="005F1CBD"/>
    <w:rsid w:val="00607268"/>
    <w:rsid w:val="006073E1"/>
    <w:rsid w:val="006074A3"/>
    <w:rsid w:val="0061062C"/>
    <w:rsid w:val="00611EC6"/>
    <w:rsid w:val="0061448A"/>
    <w:rsid w:val="00623B95"/>
    <w:rsid w:val="00631D3B"/>
    <w:rsid w:val="00642E4E"/>
    <w:rsid w:val="0064447B"/>
    <w:rsid w:val="0064516C"/>
    <w:rsid w:val="006542F8"/>
    <w:rsid w:val="00667292"/>
    <w:rsid w:val="0067031B"/>
    <w:rsid w:val="00680CB1"/>
    <w:rsid w:val="00685D79"/>
    <w:rsid w:val="0068732A"/>
    <w:rsid w:val="00687D7C"/>
    <w:rsid w:val="006935A7"/>
    <w:rsid w:val="00693ED5"/>
    <w:rsid w:val="006A6E6E"/>
    <w:rsid w:val="006B09AE"/>
    <w:rsid w:val="006B2EA7"/>
    <w:rsid w:val="006C239F"/>
    <w:rsid w:val="006D0F11"/>
    <w:rsid w:val="006D102C"/>
    <w:rsid w:val="006D1559"/>
    <w:rsid w:val="006D31EF"/>
    <w:rsid w:val="006E120E"/>
    <w:rsid w:val="007023E5"/>
    <w:rsid w:val="007052D5"/>
    <w:rsid w:val="00710B91"/>
    <w:rsid w:val="007209DA"/>
    <w:rsid w:val="00732261"/>
    <w:rsid w:val="00733681"/>
    <w:rsid w:val="00740650"/>
    <w:rsid w:val="00744C7D"/>
    <w:rsid w:val="007517E4"/>
    <w:rsid w:val="00751DEC"/>
    <w:rsid w:val="007622F8"/>
    <w:rsid w:val="00762B8F"/>
    <w:rsid w:val="007677C9"/>
    <w:rsid w:val="00767DA5"/>
    <w:rsid w:val="007749E9"/>
    <w:rsid w:val="00776D62"/>
    <w:rsid w:val="007848DC"/>
    <w:rsid w:val="007852C1"/>
    <w:rsid w:val="0078680D"/>
    <w:rsid w:val="00793014"/>
    <w:rsid w:val="007A28D4"/>
    <w:rsid w:val="007B47A7"/>
    <w:rsid w:val="007C4900"/>
    <w:rsid w:val="007C706D"/>
    <w:rsid w:val="007D3A8F"/>
    <w:rsid w:val="007D4733"/>
    <w:rsid w:val="007E2E27"/>
    <w:rsid w:val="007E323B"/>
    <w:rsid w:val="007E3FC7"/>
    <w:rsid w:val="007E5105"/>
    <w:rsid w:val="007E6C0D"/>
    <w:rsid w:val="007F07E1"/>
    <w:rsid w:val="007F1625"/>
    <w:rsid w:val="0080220F"/>
    <w:rsid w:val="00811503"/>
    <w:rsid w:val="0081394F"/>
    <w:rsid w:val="00815CAE"/>
    <w:rsid w:val="008222A7"/>
    <w:rsid w:val="0083189D"/>
    <w:rsid w:val="00835DEF"/>
    <w:rsid w:val="00836702"/>
    <w:rsid w:val="00845E8D"/>
    <w:rsid w:val="00845EBB"/>
    <w:rsid w:val="0085224C"/>
    <w:rsid w:val="00857971"/>
    <w:rsid w:val="0086515C"/>
    <w:rsid w:val="00871715"/>
    <w:rsid w:val="0087792E"/>
    <w:rsid w:val="008800DA"/>
    <w:rsid w:val="008801F5"/>
    <w:rsid w:val="008840D4"/>
    <w:rsid w:val="008858CC"/>
    <w:rsid w:val="008875A7"/>
    <w:rsid w:val="008963DE"/>
    <w:rsid w:val="008A1F53"/>
    <w:rsid w:val="008A704E"/>
    <w:rsid w:val="008C251A"/>
    <w:rsid w:val="008C6C3C"/>
    <w:rsid w:val="008D3F02"/>
    <w:rsid w:val="008D51E5"/>
    <w:rsid w:val="008D6532"/>
    <w:rsid w:val="008E3233"/>
    <w:rsid w:val="008E4450"/>
    <w:rsid w:val="008F4A81"/>
    <w:rsid w:val="00900FB0"/>
    <w:rsid w:val="00911AAF"/>
    <w:rsid w:val="0091411E"/>
    <w:rsid w:val="00916D0C"/>
    <w:rsid w:val="009371ED"/>
    <w:rsid w:val="00937216"/>
    <w:rsid w:val="00943E02"/>
    <w:rsid w:val="0094460B"/>
    <w:rsid w:val="00944C79"/>
    <w:rsid w:val="0095260C"/>
    <w:rsid w:val="00962C89"/>
    <w:rsid w:val="00971281"/>
    <w:rsid w:val="00971485"/>
    <w:rsid w:val="0097301E"/>
    <w:rsid w:val="009779B1"/>
    <w:rsid w:val="00981DC0"/>
    <w:rsid w:val="0098522B"/>
    <w:rsid w:val="00986A46"/>
    <w:rsid w:val="00995E5C"/>
    <w:rsid w:val="009A408A"/>
    <w:rsid w:val="009A6B4E"/>
    <w:rsid w:val="009B0C42"/>
    <w:rsid w:val="009B1E4A"/>
    <w:rsid w:val="009B33A0"/>
    <w:rsid w:val="009B3712"/>
    <w:rsid w:val="009B3999"/>
    <w:rsid w:val="009B5739"/>
    <w:rsid w:val="009C1999"/>
    <w:rsid w:val="009C1AD8"/>
    <w:rsid w:val="009C5902"/>
    <w:rsid w:val="009E04ED"/>
    <w:rsid w:val="009E5B9D"/>
    <w:rsid w:val="009F3424"/>
    <w:rsid w:val="00A03862"/>
    <w:rsid w:val="00A0397B"/>
    <w:rsid w:val="00A047EF"/>
    <w:rsid w:val="00A05AE2"/>
    <w:rsid w:val="00A0654C"/>
    <w:rsid w:val="00A07EE5"/>
    <w:rsid w:val="00A10E93"/>
    <w:rsid w:val="00A14180"/>
    <w:rsid w:val="00A14DBB"/>
    <w:rsid w:val="00A20762"/>
    <w:rsid w:val="00A22B48"/>
    <w:rsid w:val="00A27534"/>
    <w:rsid w:val="00A37C77"/>
    <w:rsid w:val="00A40004"/>
    <w:rsid w:val="00A42FC7"/>
    <w:rsid w:val="00A432FA"/>
    <w:rsid w:val="00A550B9"/>
    <w:rsid w:val="00A678DD"/>
    <w:rsid w:val="00A80376"/>
    <w:rsid w:val="00A84F8B"/>
    <w:rsid w:val="00A920F6"/>
    <w:rsid w:val="00A93DB7"/>
    <w:rsid w:val="00A93EB8"/>
    <w:rsid w:val="00A97EE1"/>
    <w:rsid w:val="00AA0F06"/>
    <w:rsid w:val="00AA1594"/>
    <w:rsid w:val="00AA24E6"/>
    <w:rsid w:val="00AB56A2"/>
    <w:rsid w:val="00AC0966"/>
    <w:rsid w:val="00AC0FC6"/>
    <w:rsid w:val="00AC5482"/>
    <w:rsid w:val="00AE77C0"/>
    <w:rsid w:val="00AF178F"/>
    <w:rsid w:val="00AF26CF"/>
    <w:rsid w:val="00AF40CF"/>
    <w:rsid w:val="00B011A0"/>
    <w:rsid w:val="00B02DF7"/>
    <w:rsid w:val="00B11709"/>
    <w:rsid w:val="00B1779C"/>
    <w:rsid w:val="00B20EB4"/>
    <w:rsid w:val="00B27823"/>
    <w:rsid w:val="00B3067A"/>
    <w:rsid w:val="00B36F25"/>
    <w:rsid w:val="00B40FA9"/>
    <w:rsid w:val="00B53468"/>
    <w:rsid w:val="00B54D67"/>
    <w:rsid w:val="00B5749B"/>
    <w:rsid w:val="00B616AE"/>
    <w:rsid w:val="00B6312C"/>
    <w:rsid w:val="00B632F2"/>
    <w:rsid w:val="00B65440"/>
    <w:rsid w:val="00B67A71"/>
    <w:rsid w:val="00B71FDC"/>
    <w:rsid w:val="00B72588"/>
    <w:rsid w:val="00B740F3"/>
    <w:rsid w:val="00B74195"/>
    <w:rsid w:val="00B75B1C"/>
    <w:rsid w:val="00B8587F"/>
    <w:rsid w:val="00B86165"/>
    <w:rsid w:val="00B87DB6"/>
    <w:rsid w:val="00B97AE6"/>
    <w:rsid w:val="00BB03DC"/>
    <w:rsid w:val="00BB0636"/>
    <w:rsid w:val="00BB0C66"/>
    <w:rsid w:val="00BB13EB"/>
    <w:rsid w:val="00BB22AC"/>
    <w:rsid w:val="00BC3D48"/>
    <w:rsid w:val="00BC3F16"/>
    <w:rsid w:val="00BC4D14"/>
    <w:rsid w:val="00BC59BF"/>
    <w:rsid w:val="00BC7FD0"/>
    <w:rsid w:val="00BD1A19"/>
    <w:rsid w:val="00BD562E"/>
    <w:rsid w:val="00BD619B"/>
    <w:rsid w:val="00BD6DB0"/>
    <w:rsid w:val="00BE223E"/>
    <w:rsid w:val="00BF0920"/>
    <w:rsid w:val="00BF1F78"/>
    <w:rsid w:val="00C062C1"/>
    <w:rsid w:val="00C13AD4"/>
    <w:rsid w:val="00C23E2D"/>
    <w:rsid w:val="00C2651B"/>
    <w:rsid w:val="00C30B0A"/>
    <w:rsid w:val="00C32557"/>
    <w:rsid w:val="00C5163A"/>
    <w:rsid w:val="00C64E24"/>
    <w:rsid w:val="00C669BD"/>
    <w:rsid w:val="00C702B3"/>
    <w:rsid w:val="00C761F9"/>
    <w:rsid w:val="00C82025"/>
    <w:rsid w:val="00C834D9"/>
    <w:rsid w:val="00CB0BB0"/>
    <w:rsid w:val="00CB1D4E"/>
    <w:rsid w:val="00CB432D"/>
    <w:rsid w:val="00CB4C02"/>
    <w:rsid w:val="00CC438F"/>
    <w:rsid w:val="00CC5EE0"/>
    <w:rsid w:val="00CC61BE"/>
    <w:rsid w:val="00CC72DB"/>
    <w:rsid w:val="00CD04A6"/>
    <w:rsid w:val="00CD472C"/>
    <w:rsid w:val="00CD6783"/>
    <w:rsid w:val="00CE1EFE"/>
    <w:rsid w:val="00CF0E85"/>
    <w:rsid w:val="00CF7031"/>
    <w:rsid w:val="00D00A59"/>
    <w:rsid w:val="00D065F8"/>
    <w:rsid w:val="00D06974"/>
    <w:rsid w:val="00D07CC3"/>
    <w:rsid w:val="00D16DEE"/>
    <w:rsid w:val="00D21121"/>
    <w:rsid w:val="00D353D7"/>
    <w:rsid w:val="00D37B19"/>
    <w:rsid w:val="00D448C2"/>
    <w:rsid w:val="00D51D89"/>
    <w:rsid w:val="00D51EC7"/>
    <w:rsid w:val="00D6036F"/>
    <w:rsid w:val="00D65D65"/>
    <w:rsid w:val="00D7566D"/>
    <w:rsid w:val="00D8057F"/>
    <w:rsid w:val="00D80830"/>
    <w:rsid w:val="00D91528"/>
    <w:rsid w:val="00D9207C"/>
    <w:rsid w:val="00DA578B"/>
    <w:rsid w:val="00DB29CA"/>
    <w:rsid w:val="00DC2BD2"/>
    <w:rsid w:val="00DE3BE3"/>
    <w:rsid w:val="00DE6E08"/>
    <w:rsid w:val="00DE798E"/>
    <w:rsid w:val="00DF1360"/>
    <w:rsid w:val="00DF5F9F"/>
    <w:rsid w:val="00DF65EE"/>
    <w:rsid w:val="00E016B7"/>
    <w:rsid w:val="00E01EB4"/>
    <w:rsid w:val="00E0446E"/>
    <w:rsid w:val="00E14B18"/>
    <w:rsid w:val="00E27861"/>
    <w:rsid w:val="00E27BB7"/>
    <w:rsid w:val="00E359E8"/>
    <w:rsid w:val="00E4024E"/>
    <w:rsid w:val="00E45035"/>
    <w:rsid w:val="00E53DBC"/>
    <w:rsid w:val="00E55F9B"/>
    <w:rsid w:val="00E703F7"/>
    <w:rsid w:val="00E722EF"/>
    <w:rsid w:val="00E80740"/>
    <w:rsid w:val="00E80C47"/>
    <w:rsid w:val="00E82558"/>
    <w:rsid w:val="00E9438A"/>
    <w:rsid w:val="00EA55A8"/>
    <w:rsid w:val="00EB173A"/>
    <w:rsid w:val="00EB3269"/>
    <w:rsid w:val="00EB44A8"/>
    <w:rsid w:val="00EB5265"/>
    <w:rsid w:val="00EB5F73"/>
    <w:rsid w:val="00EC74C9"/>
    <w:rsid w:val="00EC7B6B"/>
    <w:rsid w:val="00ED01A8"/>
    <w:rsid w:val="00ED1EF8"/>
    <w:rsid w:val="00ED4B22"/>
    <w:rsid w:val="00ED56E1"/>
    <w:rsid w:val="00ED6397"/>
    <w:rsid w:val="00ED7919"/>
    <w:rsid w:val="00EE60C8"/>
    <w:rsid w:val="00EF4A6A"/>
    <w:rsid w:val="00F10417"/>
    <w:rsid w:val="00F11DDF"/>
    <w:rsid w:val="00F135F9"/>
    <w:rsid w:val="00F255EC"/>
    <w:rsid w:val="00F269B5"/>
    <w:rsid w:val="00F278DE"/>
    <w:rsid w:val="00F3753E"/>
    <w:rsid w:val="00F4148C"/>
    <w:rsid w:val="00F41E7D"/>
    <w:rsid w:val="00F42636"/>
    <w:rsid w:val="00F42DBB"/>
    <w:rsid w:val="00F4632E"/>
    <w:rsid w:val="00F545F4"/>
    <w:rsid w:val="00F551D7"/>
    <w:rsid w:val="00F556DE"/>
    <w:rsid w:val="00F55CE0"/>
    <w:rsid w:val="00F56B97"/>
    <w:rsid w:val="00F60BE3"/>
    <w:rsid w:val="00F70CF9"/>
    <w:rsid w:val="00F74454"/>
    <w:rsid w:val="00F87D86"/>
    <w:rsid w:val="00F97BE5"/>
    <w:rsid w:val="00FA59EF"/>
    <w:rsid w:val="00FA78DC"/>
    <w:rsid w:val="00FB223B"/>
    <w:rsid w:val="00FE0AF5"/>
    <w:rsid w:val="00FE209F"/>
    <w:rsid w:val="00FE3454"/>
    <w:rsid w:val="00FE72BB"/>
    <w:rsid w:val="00FF35F7"/>
    <w:rsid w:val="00FF5EAF"/>
    <w:rsid w:val="00FF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204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A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48D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13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13A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3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20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C761F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7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7EE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17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7EE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7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E9"/>
    <w:rPr>
      <w:rFonts w:ascii="Tahoma" w:eastAsia="Times New Roman" w:hAnsi="Tahoma" w:cs="Tahoma"/>
      <w:sz w:val="16"/>
      <w:szCs w:val="16"/>
      <w:lang w:eastAsia="fr-FR"/>
    </w:rPr>
  </w:style>
  <w:style w:type="character" w:styleId="Emphaseple">
    <w:name w:val="Subtle Emphasis"/>
    <w:aliases w:val="Subtle Emphasis v2"/>
    <w:basedOn w:val="Policepardfaut"/>
    <w:uiPriority w:val="19"/>
    <w:qFormat/>
    <w:rsid w:val="00367B1B"/>
    <w:rPr>
      <w:rFonts w:ascii="Arial" w:hAnsi="Arial"/>
      <w:iCs/>
      <w:color w:val="auto"/>
      <w:sz w:val="36"/>
      <w:u w:val="single"/>
    </w:rPr>
  </w:style>
  <w:style w:type="character" w:styleId="Accentuation">
    <w:name w:val="Emphasis"/>
    <w:aliases w:val="Emphasis v2"/>
    <w:basedOn w:val="Policepardfaut"/>
    <w:uiPriority w:val="20"/>
    <w:qFormat/>
    <w:rsid w:val="00F4148C"/>
    <w:rPr>
      <w:rFonts w:ascii="Arial" w:hAnsi="Arial"/>
      <w:i/>
      <w:iCs/>
      <w:color w:val="000000" w:themeColor="text1"/>
      <w:sz w:val="28"/>
    </w:rPr>
  </w:style>
  <w:style w:type="paragraph" w:styleId="Paragraphedeliste">
    <w:name w:val="List Paragraph"/>
    <w:basedOn w:val="Normal"/>
    <w:uiPriority w:val="34"/>
    <w:qFormat/>
    <w:rsid w:val="00B6312C"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E45035"/>
    <w:pPr>
      <w:jc w:val="both"/>
    </w:pPr>
    <w:rPr>
      <w:rFonts w:ascii="Comic Sans MS" w:hAnsi="Comic Sans MS"/>
    </w:rPr>
  </w:style>
  <w:style w:type="character" w:customStyle="1" w:styleId="NotedebasdepageCar">
    <w:name w:val="Note de bas de page Car"/>
    <w:basedOn w:val="Policepardfaut"/>
    <w:link w:val="Notedebasdepage"/>
    <w:rsid w:val="00E45035"/>
    <w:rPr>
      <w:rFonts w:ascii="Comic Sans MS" w:eastAsia="Times New Roman" w:hAnsi="Comic Sans MS" w:cs="Times New Roman"/>
      <w:sz w:val="20"/>
      <w:szCs w:val="20"/>
      <w:lang w:eastAsia="fr-FR"/>
    </w:rPr>
  </w:style>
  <w:style w:type="character" w:styleId="Appelnotedebasdep">
    <w:name w:val="footnote reference"/>
    <w:rsid w:val="00E450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204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A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48D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13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13A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3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20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C761F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7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7EE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17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7EE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7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E9"/>
    <w:rPr>
      <w:rFonts w:ascii="Tahoma" w:eastAsia="Times New Roman" w:hAnsi="Tahoma" w:cs="Tahoma"/>
      <w:sz w:val="16"/>
      <w:szCs w:val="16"/>
      <w:lang w:eastAsia="fr-FR"/>
    </w:rPr>
  </w:style>
  <w:style w:type="character" w:styleId="Emphaseple">
    <w:name w:val="Subtle Emphasis"/>
    <w:aliases w:val="Subtle Emphasis v2"/>
    <w:basedOn w:val="Policepardfaut"/>
    <w:uiPriority w:val="19"/>
    <w:qFormat/>
    <w:rsid w:val="00367B1B"/>
    <w:rPr>
      <w:rFonts w:ascii="Arial" w:hAnsi="Arial"/>
      <w:iCs/>
      <w:color w:val="auto"/>
      <w:sz w:val="36"/>
      <w:u w:val="single"/>
    </w:rPr>
  </w:style>
  <w:style w:type="character" w:styleId="Accentuation">
    <w:name w:val="Emphasis"/>
    <w:aliases w:val="Emphasis v2"/>
    <w:basedOn w:val="Policepardfaut"/>
    <w:uiPriority w:val="20"/>
    <w:qFormat/>
    <w:rsid w:val="00F4148C"/>
    <w:rPr>
      <w:rFonts w:ascii="Arial" w:hAnsi="Arial"/>
      <w:i/>
      <w:iCs/>
      <w:color w:val="000000" w:themeColor="text1"/>
      <w:sz w:val="28"/>
    </w:rPr>
  </w:style>
  <w:style w:type="paragraph" w:styleId="Paragraphedeliste">
    <w:name w:val="List Paragraph"/>
    <w:basedOn w:val="Normal"/>
    <w:uiPriority w:val="34"/>
    <w:qFormat/>
    <w:rsid w:val="00B63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4E26-A582-441C-8ED6-162CF775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3452</Words>
  <Characters>18988</Characters>
  <Application>Microsoft Office Word</Application>
  <DocSecurity>0</DocSecurity>
  <Lines>158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Lahlou</dc:creator>
  <cp:lastModifiedBy>THINKPAD</cp:lastModifiedBy>
  <cp:revision>7</cp:revision>
  <dcterms:created xsi:type="dcterms:W3CDTF">2016-01-22T08:09:00Z</dcterms:created>
  <dcterms:modified xsi:type="dcterms:W3CDTF">2016-01-29T08:08:00Z</dcterms:modified>
</cp:coreProperties>
</file>