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87499" w14:textId="76E5E9B8" w:rsidR="005208EC" w:rsidRPr="00BC59A4" w:rsidRDefault="009B7FE7" w:rsidP="00BC59A4">
      <w:pPr>
        <w:pStyle w:val="TITRETS"/>
      </w:pPr>
      <w:bookmarkStart w:id="0" w:name="_Toc225405080"/>
      <w:bookmarkStart w:id="1" w:name="_Toc225657822"/>
      <w:r w:rsidRPr="009B7FE7">
        <w:t>DÉVELOPPEMENT D'UN MODÈLE DE PRÉDICTION DE CONSTRUCTION DU LOGICIEL : UNE ÉTUDE DE CAS SUR LES SYSTÈMES LOGICIELS BASÉS SUR LES MICROSERVICES</w:t>
      </w:r>
      <w:bookmarkEnd w:id="0"/>
      <w:bookmarkEnd w:id="1"/>
    </w:p>
    <w:p w14:paraId="1C3DFA09" w14:textId="77777777" w:rsidR="009D4788" w:rsidRPr="005208EC" w:rsidRDefault="009D4788" w:rsidP="009D4788">
      <w:pPr>
        <w:spacing w:line="240" w:lineRule="auto"/>
        <w:jc w:val="center"/>
        <w:rPr>
          <w:caps/>
          <w:sz w:val="36"/>
          <w:szCs w:val="36"/>
        </w:rPr>
      </w:pPr>
    </w:p>
    <w:p w14:paraId="10ADE6B1" w14:textId="77777777" w:rsidR="009D4788" w:rsidRPr="005208EC" w:rsidRDefault="009D4788" w:rsidP="009D4788">
      <w:pPr>
        <w:spacing w:line="240" w:lineRule="auto"/>
        <w:jc w:val="center"/>
        <w:rPr>
          <w:caps/>
          <w:sz w:val="36"/>
          <w:szCs w:val="36"/>
        </w:rPr>
      </w:pPr>
    </w:p>
    <w:p w14:paraId="7A77C959" w14:textId="77777777" w:rsidR="00CF6DF1" w:rsidRPr="005208EC" w:rsidRDefault="00CF6DF1" w:rsidP="009D4788">
      <w:pPr>
        <w:spacing w:line="240" w:lineRule="auto"/>
        <w:jc w:val="center"/>
        <w:rPr>
          <w:caps/>
          <w:sz w:val="36"/>
          <w:szCs w:val="36"/>
        </w:rPr>
      </w:pPr>
    </w:p>
    <w:p w14:paraId="60744C3F" w14:textId="77777777" w:rsidR="00CF6DF1" w:rsidRPr="005208EC" w:rsidRDefault="005208EC" w:rsidP="005208EC">
      <w:pPr>
        <w:spacing w:line="240" w:lineRule="auto"/>
        <w:jc w:val="center"/>
        <w:rPr>
          <w:caps/>
          <w:sz w:val="32"/>
          <w:szCs w:val="32"/>
        </w:rPr>
      </w:pPr>
      <w:r w:rsidRPr="005208EC">
        <w:rPr>
          <w:sz w:val="32"/>
          <w:szCs w:val="32"/>
        </w:rPr>
        <w:t>p</w:t>
      </w:r>
      <w:r w:rsidR="00CF6DF1" w:rsidRPr="005208EC">
        <w:rPr>
          <w:sz w:val="32"/>
          <w:szCs w:val="32"/>
        </w:rPr>
        <w:t>ar</w:t>
      </w:r>
    </w:p>
    <w:p w14:paraId="689E02E6" w14:textId="77777777" w:rsidR="005208EC" w:rsidRPr="005208EC" w:rsidRDefault="005208EC" w:rsidP="00CF6DF1">
      <w:pPr>
        <w:spacing w:line="240" w:lineRule="auto"/>
        <w:jc w:val="center"/>
        <w:rPr>
          <w:sz w:val="32"/>
          <w:szCs w:val="32"/>
        </w:rPr>
      </w:pPr>
    </w:p>
    <w:p w14:paraId="10E20E9E" w14:textId="1D28323D" w:rsidR="00CF6DF1" w:rsidRPr="005208EC" w:rsidRDefault="009B7FE7" w:rsidP="00CF6DF1">
      <w:pPr>
        <w:spacing w:line="240" w:lineRule="auto"/>
        <w:jc w:val="center"/>
        <w:rPr>
          <w:caps/>
          <w:sz w:val="32"/>
          <w:szCs w:val="32"/>
        </w:rPr>
      </w:pPr>
      <w:r w:rsidRPr="00254203">
        <w:rPr>
          <w:sz w:val="32"/>
          <w:szCs w:val="32"/>
        </w:rPr>
        <w:t>Mohamed Aymen FARES</w:t>
      </w:r>
    </w:p>
    <w:p w14:paraId="4B578DCD" w14:textId="77777777" w:rsidR="00CF6DF1" w:rsidRPr="005208EC" w:rsidRDefault="00CF6DF1" w:rsidP="00CF6DF1">
      <w:pPr>
        <w:spacing w:line="240" w:lineRule="auto"/>
        <w:jc w:val="center"/>
        <w:rPr>
          <w:caps/>
          <w:sz w:val="32"/>
          <w:szCs w:val="32"/>
        </w:rPr>
      </w:pPr>
    </w:p>
    <w:p w14:paraId="78E7D978" w14:textId="77777777" w:rsidR="00CF6DF1" w:rsidRPr="005208EC" w:rsidRDefault="00CF6DF1" w:rsidP="00CF6DF1">
      <w:pPr>
        <w:spacing w:line="240" w:lineRule="auto"/>
        <w:jc w:val="center"/>
        <w:rPr>
          <w:caps/>
          <w:sz w:val="32"/>
          <w:szCs w:val="32"/>
        </w:rPr>
      </w:pPr>
    </w:p>
    <w:p w14:paraId="718ED54A" w14:textId="77777777" w:rsidR="00CF6DF1" w:rsidRPr="005208EC" w:rsidRDefault="00CF6DF1" w:rsidP="00CF6DF1">
      <w:pPr>
        <w:spacing w:line="240" w:lineRule="auto"/>
        <w:jc w:val="center"/>
        <w:rPr>
          <w:caps/>
          <w:sz w:val="32"/>
          <w:szCs w:val="32"/>
        </w:rPr>
      </w:pPr>
    </w:p>
    <w:p w14:paraId="0F996C1A" w14:textId="77777777" w:rsidR="00CF6DF1" w:rsidRPr="005208EC" w:rsidRDefault="00CF6DF1" w:rsidP="00CF6DF1">
      <w:pPr>
        <w:spacing w:line="240" w:lineRule="auto"/>
        <w:jc w:val="center"/>
        <w:rPr>
          <w:caps/>
          <w:sz w:val="32"/>
          <w:szCs w:val="32"/>
        </w:rPr>
      </w:pPr>
    </w:p>
    <w:p w14:paraId="66FF92B5" w14:textId="77777777" w:rsidR="009B7FE7" w:rsidRPr="00254203" w:rsidRDefault="009B7FE7" w:rsidP="009B7FE7">
      <w:pPr>
        <w:spacing w:line="240" w:lineRule="auto"/>
        <w:jc w:val="center"/>
        <w:rPr>
          <w:caps/>
          <w:sz w:val="28"/>
          <w:szCs w:val="28"/>
        </w:rPr>
      </w:pPr>
      <w:r w:rsidRPr="00254203">
        <w:rPr>
          <w:caps/>
          <w:sz w:val="28"/>
          <w:szCs w:val="28"/>
        </w:rPr>
        <w:t>RAPPORT DE PROJET PRÉSENTÉ À L’ÉCOLE DE TECHNOLOGIE SUPÉRIEURE COMME EXIGENCE PARTIELLE</w:t>
      </w:r>
      <w:r>
        <w:rPr>
          <w:caps/>
          <w:sz w:val="28"/>
          <w:szCs w:val="28"/>
        </w:rPr>
        <w:t xml:space="preserve"> </w:t>
      </w:r>
      <w:r w:rsidRPr="00254203">
        <w:rPr>
          <w:caps/>
          <w:sz w:val="28"/>
          <w:szCs w:val="28"/>
        </w:rPr>
        <w:t xml:space="preserve">À L’OBTENTION DE </w:t>
      </w:r>
    </w:p>
    <w:p w14:paraId="6AB40D7A" w14:textId="75AC241C" w:rsidR="009D4788" w:rsidRPr="009B7FE7" w:rsidRDefault="009B7FE7" w:rsidP="009B7FE7">
      <w:pPr>
        <w:spacing w:line="240" w:lineRule="auto"/>
        <w:jc w:val="center"/>
        <w:rPr>
          <w:sz w:val="28"/>
          <w:szCs w:val="28"/>
          <w:lang w:val="fr-FR"/>
        </w:rPr>
      </w:pPr>
      <w:r w:rsidRPr="00254203">
        <w:rPr>
          <w:caps/>
          <w:sz w:val="28"/>
          <w:szCs w:val="28"/>
        </w:rPr>
        <w:t>LA MAITRISE EN GENIE DES TECHNOLOGIES DE L’INFORMATION</w:t>
      </w:r>
    </w:p>
    <w:p w14:paraId="1875E7E6" w14:textId="77777777" w:rsidR="009D4788" w:rsidRPr="009B7FE7" w:rsidRDefault="009D4788" w:rsidP="009D4788">
      <w:pPr>
        <w:spacing w:line="240" w:lineRule="auto"/>
        <w:jc w:val="center"/>
        <w:rPr>
          <w:sz w:val="28"/>
          <w:szCs w:val="28"/>
          <w:lang w:val="fr-FR"/>
        </w:rPr>
      </w:pPr>
    </w:p>
    <w:p w14:paraId="7E4E2F94" w14:textId="77777777" w:rsidR="009D4788" w:rsidRPr="009B7FE7" w:rsidRDefault="009D4788" w:rsidP="009D4788">
      <w:pPr>
        <w:spacing w:line="240" w:lineRule="auto"/>
        <w:jc w:val="center"/>
        <w:rPr>
          <w:sz w:val="28"/>
          <w:szCs w:val="28"/>
          <w:lang w:val="fr-FR"/>
        </w:rPr>
      </w:pPr>
    </w:p>
    <w:p w14:paraId="1884367B" w14:textId="77777777" w:rsidR="009D4788" w:rsidRPr="009B7FE7" w:rsidRDefault="009D4788" w:rsidP="009D4788">
      <w:pPr>
        <w:spacing w:line="240" w:lineRule="auto"/>
        <w:jc w:val="center"/>
        <w:rPr>
          <w:sz w:val="28"/>
          <w:szCs w:val="28"/>
          <w:lang w:val="fr-FR"/>
        </w:rPr>
      </w:pPr>
    </w:p>
    <w:p w14:paraId="232ACDF3" w14:textId="77777777" w:rsidR="009D4788" w:rsidRPr="009B7FE7" w:rsidRDefault="009D4788" w:rsidP="009D4788">
      <w:pPr>
        <w:spacing w:line="240" w:lineRule="auto"/>
        <w:jc w:val="center"/>
        <w:rPr>
          <w:sz w:val="28"/>
          <w:szCs w:val="28"/>
          <w:lang w:val="fr-FR"/>
        </w:rPr>
      </w:pPr>
    </w:p>
    <w:p w14:paraId="3C2B9EC5" w14:textId="0C7E64C0" w:rsidR="009D4788" w:rsidRPr="00FF4714" w:rsidRDefault="009B7FE7" w:rsidP="009D4788">
      <w:pPr>
        <w:spacing w:line="240" w:lineRule="auto"/>
        <w:jc w:val="center"/>
        <w:rPr>
          <w:caps/>
          <w:sz w:val="28"/>
          <w:szCs w:val="28"/>
        </w:rPr>
      </w:pPr>
      <w:r w:rsidRPr="00254203">
        <w:rPr>
          <w:caps/>
          <w:sz w:val="28"/>
          <w:szCs w:val="28"/>
        </w:rPr>
        <w:t>montr</w:t>
      </w:r>
      <w:r>
        <w:rPr>
          <w:caps/>
          <w:sz w:val="28"/>
          <w:szCs w:val="28"/>
        </w:rPr>
        <w:t>É</w:t>
      </w:r>
      <w:r w:rsidRPr="00254203">
        <w:rPr>
          <w:caps/>
          <w:sz w:val="28"/>
          <w:szCs w:val="28"/>
        </w:rPr>
        <w:t xml:space="preserve">al, le </w:t>
      </w:r>
      <w:r w:rsidR="00536440">
        <w:rPr>
          <w:caps/>
          <w:sz w:val="28"/>
          <w:szCs w:val="28"/>
        </w:rPr>
        <w:t>29</w:t>
      </w:r>
      <w:r w:rsidRPr="00254203">
        <w:rPr>
          <w:caps/>
          <w:sz w:val="28"/>
          <w:szCs w:val="28"/>
        </w:rPr>
        <w:t>.</w:t>
      </w:r>
      <w:r w:rsidR="00536440">
        <w:rPr>
          <w:caps/>
          <w:sz w:val="28"/>
          <w:szCs w:val="28"/>
        </w:rPr>
        <w:t>03</w:t>
      </w:r>
      <w:r w:rsidRPr="00254203">
        <w:rPr>
          <w:caps/>
          <w:sz w:val="28"/>
          <w:szCs w:val="28"/>
        </w:rPr>
        <w:t>.202</w:t>
      </w:r>
      <w:r w:rsidR="00136307">
        <w:rPr>
          <w:caps/>
          <w:sz w:val="28"/>
          <w:szCs w:val="28"/>
        </w:rPr>
        <w:t>6</w:t>
      </w:r>
    </w:p>
    <w:p w14:paraId="7076CDF2" w14:textId="77777777" w:rsidR="005208EC" w:rsidRPr="00FF4714" w:rsidRDefault="005208EC" w:rsidP="009D4788">
      <w:pPr>
        <w:spacing w:line="240" w:lineRule="auto"/>
        <w:jc w:val="center"/>
        <w:rPr>
          <w:caps/>
          <w:sz w:val="28"/>
          <w:szCs w:val="28"/>
        </w:rPr>
      </w:pPr>
    </w:p>
    <w:p w14:paraId="18C7A9B6" w14:textId="77777777" w:rsidR="005208EC" w:rsidRPr="00FF4714" w:rsidRDefault="005208EC" w:rsidP="005208EC">
      <w:pPr>
        <w:spacing w:line="240" w:lineRule="auto"/>
        <w:jc w:val="center"/>
        <w:rPr>
          <w:caps/>
          <w:sz w:val="28"/>
          <w:szCs w:val="28"/>
        </w:rPr>
      </w:pPr>
    </w:p>
    <w:p w14:paraId="3EC67B11" w14:textId="77777777" w:rsidR="00FF4714" w:rsidRPr="00FF4714" w:rsidRDefault="00FF4714" w:rsidP="005208EC">
      <w:pPr>
        <w:spacing w:line="240" w:lineRule="auto"/>
        <w:jc w:val="center"/>
        <w:rPr>
          <w:caps/>
          <w:sz w:val="28"/>
          <w:szCs w:val="28"/>
        </w:rPr>
      </w:pPr>
    </w:p>
    <w:p w14:paraId="5F6C0DBF" w14:textId="77777777" w:rsidR="00FF4714" w:rsidRPr="00FF4714" w:rsidRDefault="00FF4714" w:rsidP="005208EC">
      <w:pPr>
        <w:spacing w:line="240" w:lineRule="auto"/>
        <w:jc w:val="center"/>
        <w:rPr>
          <w:caps/>
          <w:sz w:val="28"/>
          <w:szCs w:val="28"/>
        </w:rPr>
      </w:pPr>
    </w:p>
    <w:p w14:paraId="4F5838AB" w14:textId="77777777" w:rsidR="005208EC" w:rsidRPr="00FF4714" w:rsidRDefault="005208EC" w:rsidP="005208EC">
      <w:pPr>
        <w:spacing w:line="240" w:lineRule="auto"/>
        <w:jc w:val="center"/>
        <w:rPr>
          <w:caps/>
          <w:sz w:val="28"/>
          <w:szCs w:val="28"/>
        </w:rPr>
      </w:pPr>
      <w:r w:rsidRPr="00FF4714">
        <w:rPr>
          <w:caps/>
          <w:sz w:val="28"/>
          <w:szCs w:val="28"/>
        </w:rPr>
        <w:t>école dE TECHNOLOGIE SUPÉRIEURE</w:t>
      </w:r>
    </w:p>
    <w:p w14:paraId="0682E1A0" w14:textId="77777777" w:rsidR="005208EC" w:rsidRPr="00FF4714" w:rsidRDefault="005208EC" w:rsidP="005208EC">
      <w:pPr>
        <w:spacing w:line="240" w:lineRule="auto"/>
        <w:jc w:val="center"/>
        <w:rPr>
          <w:caps/>
          <w:sz w:val="28"/>
          <w:szCs w:val="28"/>
        </w:rPr>
      </w:pPr>
      <w:r w:rsidRPr="00FF4714">
        <w:rPr>
          <w:caps/>
          <w:sz w:val="28"/>
          <w:szCs w:val="28"/>
        </w:rPr>
        <w:t>UNIVERSITÉ DU QUÉBEC</w:t>
      </w:r>
    </w:p>
    <w:p w14:paraId="66166102" w14:textId="77777777" w:rsidR="005208EC" w:rsidRPr="00FF4714" w:rsidRDefault="005208EC" w:rsidP="005208EC">
      <w:pPr>
        <w:spacing w:line="240" w:lineRule="auto"/>
        <w:jc w:val="center"/>
        <w:rPr>
          <w:caps/>
          <w:sz w:val="28"/>
          <w:szCs w:val="28"/>
        </w:rPr>
      </w:pPr>
    </w:p>
    <w:p w14:paraId="0394782D" w14:textId="77777777" w:rsidR="005208EC" w:rsidRPr="00FF4714" w:rsidRDefault="005208EC" w:rsidP="009D4788">
      <w:pPr>
        <w:spacing w:line="240" w:lineRule="auto"/>
        <w:jc w:val="center"/>
        <w:rPr>
          <w:caps/>
          <w:sz w:val="28"/>
          <w:szCs w:val="28"/>
        </w:rPr>
      </w:pPr>
    </w:p>
    <w:p w14:paraId="71D2FFC8" w14:textId="77777777" w:rsidR="009D4788" w:rsidRPr="00FF4714" w:rsidRDefault="009D4788" w:rsidP="009D4788">
      <w:pPr>
        <w:spacing w:line="240" w:lineRule="auto"/>
        <w:jc w:val="center"/>
        <w:rPr>
          <w:caps/>
          <w:sz w:val="28"/>
          <w:szCs w:val="28"/>
        </w:rPr>
      </w:pPr>
    </w:p>
    <w:p w14:paraId="46AB86A7" w14:textId="77777777" w:rsidR="00FF4714" w:rsidRDefault="00FF4714" w:rsidP="009D4788">
      <w:pPr>
        <w:spacing w:line="240" w:lineRule="auto"/>
        <w:jc w:val="center"/>
        <w:rPr>
          <w:caps/>
          <w:sz w:val="28"/>
          <w:szCs w:val="28"/>
        </w:rPr>
      </w:pPr>
    </w:p>
    <w:p w14:paraId="30268A87" w14:textId="77777777" w:rsidR="009B7FE7" w:rsidRPr="00FF4714" w:rsidRDefault="009B7FE7" w:rsidP="009D4788">
      <w:pPr>
        <w:spacing w:line="240" w:lineRule="auto"/>
        <w:jc w:val="center"/>
        <w:rPr>
          <w:caps/>
          <w:sz w:val="28"/>
          <w:szCs w:val="28"/>
        </w:rPr>
      </w:pPr>
    </w:p>
    <w:p w14:paraId="761CA18A" w14:textId="78D17181" w:rsidR="00191625" w:rsidRDefault="00084ED2" w:rsidP="00CF6DF1">
      <w:pPr>
        <w:spacing w:line="240" w:lineRule="auto"/>
        <w:jc w:val="center"/>
      </w:pPr>
      <w:r w:rsidRPr="00FF4714">
        <w:rPr>
          <w:noProof/>
          <w:lang w:eastAsia="fr-CA"/>
        </w:rPr>
        <w:drawing>
          <wp:inline distT="0" distB="0" distL="0" distR="0" wp14:anchorId="1BDD6B9B" wp14:editId="1875D314">
            <wp:extent cx="638175" cy="228600"/>
            <wp:effectExtent l="0" t="0" r="9525" b="0"/>
            <wp:docPr id="1" name="Image 1"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image0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228600"/>
                    </a:xfrm>
                    <a:prstGeom prst="rect">
                      <a:avLst/>
                    </a:prstGeom>
                    <a:noFill/>
                    <a:ln>
                      <a:noFill/>
                    </a:ln>
                  </pic:spPr>
                </pic:pic>
              </a:graphicData>
            </a:graphic>
          </wp:inline>
        </w:drawing>
      </w:r>
      <w:r w:rsidR="00303C84" w:rsidRPr="00FF4714">
        <w:rPr>
          <w:noProof/>
          <w:lang w:eastAsia="fr-CA"/>
        </w:rPr>
        <w:t xml:space="preserve"> </w:t>
      </w:r>
      <w:r w:rsidR="009B7FE7" w:rsidRPr="00254203">
        <w:t>Mohamed Aymen FARES, 202</w:t>
      </w:r>
      <w:r w:rsidR="009B7FE7">
        <w:t>6</w:t>
      </w:r>
    </w:p>
    <w:p w14:paraId="0B94BFCE" w14:textId="77777777" w:rsidR="00C17FD7" w:rsidRDefault="00C17FD7" w:rsidP="00C17FD7">
      <w:pPr>
        <w:spacing w:line="240" w:lineRule="auto"/>
      </w:pPr>
    </w:p>
    <w:p w14:paraId="31F0498D" w14:textId="16C480FA" w:rsidR="00C17FD7" w:rsidRPr="00FF4714" w:rsidRDefault="00C17FD7" w:rsidP="00C17FD7">
      <w:pPr>
        <w:spacing w:line="240" w:lineRule="auto"/>
        <w:sectPr w:rsidR="00C17FD7" w:rsidRPr="00FF4714" w:rsidSect="002F42FE">
          <w:headerReference w:type="even" r:id="rId9"/>
          <w:headerReference w:type="default" r:id="rId10"/>
          <w:headerReference w:type="first" r:id="rId11"/>
          <w:type w:val="oddPage"/>
          <w:pgSz w:w="12240" w:h="15840" w:code="1"/>
          <w:pgMar w:top="2160" w:right="1080" w:bottom="1080" w:left="2160" w:header="1080" w:footer="1138" w:gutter="0"/>
          <w:paperSrc w:first="32" w:other="32"/>
          <w:pgNumType w:fmt="upperRoman"/>
          <w:cols w:space="708"/>
          <w:titlePg/>
          <w:docGrid w:linePitch="360"/>
        </w:sectPr>
      </w:pPr>
    </w:p>
    <w:p w14:paraId="6A427D83" w14:textId="77777777" w:rsidR="00191625" w:rsidRDefault="00191625" w:rsidP="00191625"/>
    <w:p w14:paraId="13D5FBE2" w14:textId="77777777" w:rsidR="00191625" w:rsidRDefault="00191625" w:rsidP="00191625"/>
    <w:p w14:paraId="132CD928" w14:textId="77777777" w:rsidR="00191625" w:rsidRDefault="00191625" w:rsidP="00191625"/>
    <w:p w14:paraId="3A939505" w14:textId="77777777" w:rsidR="00191625" w:rsidRDefault="00191625" w:rsidP="00191625"/>
    <w:p w14:paraId="4AC8B137" w14:textId="77777777" w:rsidR="00191625" w:rsidRDefault="00191625" w:rsidP="00191625"/>
    <w:p w14:paraId="10436100" w14:textId="70F65AFC" w:rsidR="00191625" w:rsidRDefault="00191625" w:rsidP="00191625"/>
    <w:p w14:paraId="360D6292" w14:textId="3A8B399B" w:rsidR="00BC59A4" w:rsidRDefault="00BC59A4" w:rsidP="00191625"/>
    <w:p w14:paraId="0A2DBC7D" w14:textId="17A4BE56" w:rsidR="00BC59A4" w:rsidRDefault="00BC59A4" w:rsidP="00191625"/>
    <w:p w14:paraId="2626A231" w14:textId="3328E713" w:rsidR="00BC59A4" w:rsidRDefault="00BC59A4" w:rsidP="00191625"/>
    <w:p w14:paraId="4335A35C" w14:textId="77777777" w:rsidR="00BC59A4" w:rsidRDefault="00BC59A4" w:rsidP="00191625"/>
    <w:p w14:paraId="03ED048F" w14:textId="77777777" w:rsidR="00191625" w:rsidRDefault="00191625" w:rsidP="00191625"/>
    <w:p w14:paraId="36D4A755" w14:textId="77777777" w:rsidR="00191625" w:rsidRDefault="00191625" w:rsidP="00191625"/>
    <w:p w14:paraId="1724495D" w14:textId="77777777" w:rsidR="00191625" w:rsidRDefault="00191625" w:rsidP="00191625"/>
    <w:p w14:paraId="661F3453" w14:textId="7BC8E9FE" w:rsidR="00191625" w:rsidRDefault="00191625" w:rsidP="00191625"/>
    <w:p w14:paraId="65C5B2DA" w14:textId="6C6B3F84" w:rsidR="00BC59A4" w:rsidRDefault="00BC59A4" w:rsidP="00191625"/>
    <w:p w14:paraId="6970A17D" w14:textId="20F0200A" w:rsidR="00BC59A4" w:rsidRDefault="00BC59A4" w:rsidP="00191625"/>
    <w:p w14:paraId="3709DB20" w14:textId="10283D02" w:rsidR="00BC59A4" w:rsidRDefault="00BC59A4" w:rsidP="00191625"/>
    <w:p w14:paraId="64CE2065" w14:textId="77777777" w:rsidR="00BC59A4" w:rsidRDefault="00BC59A4" w:rsidP="00191625"/>
    <w:p w14:paraId="384A38E0" w14:textId="127BD7A2" w:rsidR="00191625" w:rsidRDefault="00191625" w:rsidP="00512662">
      <w:pPr>
        <w:spacing w:line="240" w:lineRule="auto"/>
        <w:jc w:val="center"/>
        <w:rPr>
          <w:b/>
          <w:bCs/>
          <w:u w:val="single"/>
        </w:rPr>
      </w:pPr>
    </w:p>
    <w:p w14:paraId="525DFDDD" w14:textId="77777777" w:rsidR="009B7FE7" w:rsidRDefault="009B7FE7" w:rsidP="00512662">
      <w:pPr>
        <w:spacing w:line="240" w:lineRule="auto"/>
        <w:jc w:val="center"/>
        <w:rPr>
          <w:b/>
          <w:bCs/>
          <w:u w:val="single"/>
        </w:rPr>
      </w:pPr>
    </w:p>
    <w:p w14:paraId="202C3A2B" w14:textId="77777777" w:rsidR="009B7FE7" w:rsidRDefault="009B7FE7" w:rsidP="00512662">
      <w:pPr>
        <w:spacing w:line="240" w:lineRule="auto"/>
        <w:jc w:val="center"/>
        <w:rPr>
          <w:b/>
          <w:bCs/>
          <w:u w:val="single"/>
        </w:rPr>
      </w:pPr>
    </w:p>
    <w:p w14:paraId="7D21D14C" w14:textId="77777777" w:rsidR="009B7FE7" w:rsidRDefault="009B7FE7" w:rsidP="00512662">
      <w:pPr>
        <w:spacing w:line="240" w:lineRule="auto"/>
        <w:jc w:val="center"/>
        <w:rPr>
          <w:b/>
          <w:bCs/>
          <w:u w:val="single"/>
        </w:rPr>
      </w:pPr>
    </w:p>
    <w:p w14:paraId="345272D1" w14:textId="77777777" w:rsidR="009B7FE7" w:rsidRDefault="009B7FE7" w:rsidP="00512662">
      <w:pPr>
        <w:spacing w:line="240" w:lineRule="auto"/>
        <w:jc w:val="center"/>
        <w:rPr>
          <w:b/>
          <w:bCs/>
          <w:u w:val="single"/>
        </w:rPr>
      </w:pPr>
    </w:p>
    <w:p w14:paraId="0597DEC1" w14:textId="77777777" w:rsidR="009B7FE7" w:rsidRDefault="009B7FE7" w:rsidP="00512662">
      <w:pPr>
        <w:spacing w:line="240" w:lineRule="auto"/>
        <w:jc w:val="center"/>
        <w:rPr>
          <w:b/>
          <w:bCs/>
          <w:u w:val="single"/>
        </w:rPr>
      </w:pPr>
    </w:p>
    <w:p w14:paraId="4D839211" w14:textId="77777777" w:rsidR="009B7FE7" w:rsidRDefault="009B7FE7" w:rsidP="00512662">
      <w:pPr>
        <w:spacing w:line="240" w:lineRule="auto"/>
        <w:jc w:val="center"/>
        <w:rPr>
          <w:b/>
          <w:bCs/>
          <w:u w:val="single"/>
        </w:rPr>
      </w:pPr>
    </w:p>
    <w:p w14:paraId="28ACDAED" w14:textId="77777777" w:rsidR="009B7FE7" w:rsidRDefault="009B7FE7" w:rsidP="00512662">
      <w:pPr>
        <w:spacing w:line="240" w:lineRule="auto"/>
        <w:jc w:val="center"/>
        <w:rPr>
          <w:b/>
          <w:bCs/>
          <w:u w:val="single"/>
        </w:rPr>
      </w:pPr>
    </w:p>
    <w:p w14:paraId="7FDCCB95" w14:textId="77777777" w:rsidR="009B7FE7" w:rsidRPr="00512662" w:rsidRDefault="009B7FE7" w:rsidP="00512662">
      <w:pPr>
        <w:spacing w:line="240" w:lineRule="auto"/>
        <w:jc w:val="center"/>
        <w:rPr>
          <w:b/>
          <w:bCs/>
          <w:u w:val="single"/>
        </w:rPr>
      </w:pPr>
    </w:p>
    <w:tbl>
      <w:tblPr>
        <w:tblStyle w:val="Grilledutableau"/>
        <w:tblW w:w="0" w:type="auto"/>
        <w:tblCellMar>
          <w:top w:w="113" w:type="dxa"/>
          <w:bottom w:w="113" w:type="dxa"/>
        </w:tblCellMar>
        <w:tblLook w:val="04A0" w:firstRow="1" w:lastRow="0" w:firstColumn="1" w:lastColumn="0" w:noHBand="0" w:noVBand="1"/>
      </w:tblPr>
      <w:tblGrid>
        <w:gridCol w:w="8990"/>
      </w:tblGrid>
      <w:tr w:rsidR="00BC59A4" w14:paraId="31CFD604" w14:textId="77777777" w:rsidTr="00BC59A4">
        <w:tc>
          <w:tcPr>
            <w:tcW w:w="9140" w:type="dxa"/>
          </w:tcPr>
          <w:p w14:paraId="2FAEDAB8" w14:textId="77777777" w:rsidR="00BC59A4" w:rsidRDefault="00BC59A4" w:rsidP="00BC59A4">
            <w:pPr>
              <w:ind w:left="180"/>
            </w:pPr>
            <w:r>
              <w:rPr>
                <w:noProof/>
                <w:lang w:eastAsia="fr-CA"/>
              </w:rPr>
              <w:drawing>
                <wp:inline distT="0" distB="0" distL="0" distR="0" wp14:anchorId="231FB385" wp14:editId="1236BA41">
                  <wp:extent cx="819150" cy="295275"/>
                  <wp:effectExtent l="0" t="0" r="0" b="9525"/>
                  <wp:docPr id="6" name="Image 6"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19150" cy="295275"/>
                          </a:xfrm>
                          <a:prstGeom prst="rect">
                            <a:avLst/>
                          </a:prstGeom>
                          <a:noFill/>
                          <a:ln>
                            <a:noFill/>
                          </a:ln>
                        </pic:spPr>
                      </pic:pic>
                    </a:graphicData>
                  </a:graphic>
                </wp:inline>
              </w:drawing>
            </w:r>
          </w:p>
          <w:p w14:paraId="5F2BE3D2" w14:textId="6C57C2AB" w:rsidR="00BC59A4" w:rsidRPr="00BC59A4" w:rsidRDefault="00BC59A4" w:rsidP="000E4DFB">
            <w:pPr>
              <w:ind w:left="181" w:right="181"/>
              <w:rPr>
                <w:sz w:val="20"/>
                <w:szCs w:val="20"/>
              </w:rPr>
            </w:pPr>
            <w:r w:rsidRPr="004728A1">
              <w:rPr>
                <w:sz w:val="20"/>
                <w:szCs w:val="20"/>
              </w:rPr>
              <w:t xml:space="preserve">Cette </w:t>
            </w:r>
            <w:hyperlink r:id="rId13" w:history="1">
              <w:r w:rsidR="00824C32" w:rsidRPr="00824C32">
                <w:rPr>
                  <w:rStyle w:val="Lienhypertexte"/>
                  <w:sz w:val="20"/>
                  <w:szCs w:val="20"/>
                </w:rPr>
                <w:t>licence Creative Commons CC BY-NC-ND 4.0</w:t>
              </w:r>
            </w:hyperlink>
            <w:r w:rsidR="00824C32" w:rsidRPr="00824C32">
              <w:rPr>
                <w:sz w:val="20"/>
                <w:szCs w:val="20"/>
              </w:rPr>
              <w:t xml:space="preserve"> </w:t>
            </w:r>
            <w:r w:rsidRPr="004728A1">
              <w:rPr>
                <w:sz w:val="20"/>
                <w:szCs w:val="20"/>
              </w:rPr>
              <w:t xml:space="preserve">signifie qu’il est permis de diffuser, d’imprimer ou de sauvegarder sur un autre support une partie ou la totalité de cette œuvre à condition de </w:t>
            </w:r>
            <w:r w:rsidR="009C3F9F">
              <w:rPr>
                <w:sz w:val="20"/>
                <w:szCs w:val="20"/>
              </w:rPr>
              <w:t>créditer</w:t>
            </w:r>
            <w:r w:rsidRPr="004728A1">
              <w:rPr>
                <w:sz w:val="20"/>
                <w:szCs w:val="20"/>
              </w:rPr>
              <w:t xml:space="preserve"> l’auteur, que ces utilisations soient faites à des fins non commerciales et que le contenu de l’œuvre n’ait pas été modifié.</w:t>
            </w:r>
          </w:p>
        </w:tc>
      </w:tr>
    </w:tbl>
    <w:p w14:paraId="70470E23" w14:textId="77777777" w:rsidR="009D4788" w:rsidRDefault="009D4788" w:rsidP="009D4788">
      <w:pPr>
        <w:spacing w:line="240" w:lineRule="auto"/>
        <w:rPr>
          <w:sz w:val="20"/>
          <w:szCs w:val="20"/>
        </w:rPr>
      </w:pPr>
    </w:p>
    <w:p w14:paraId="0FD15CDC" w14:textId="77777777" w:rsidR="00D77C69" w:rsidRDefault="00D77C69" w:rsidP="00D14771">
      <w:pPr>
        <w:pStyle w:val="TitrehorsTdM"/>
        <w:sectPr w:rsidR="00D77C69" w:rsidSect="00976388">
          <w:headerReference w:type="default" r:id="rId14"/>
          <w:pgSz w:w="12240" w:h="15840" w:code="1"/>
          <w:pgMar w:top="2160" w:right="1080" w:bottom="1080" w:left="2160" w:header="1080" w:footer="1134" w:gutter="0"/>
          <w:paperSrc w:first="32" w:other="32"/>
          <w:pgNumType w:fmt="upperRoman"/>
          <w:cols w:space="708"/>
          <w:titlePg/>
          <w:docGrid w:linePitch="360"/>
        </w:sectPr>
      </w:pPr>
    </w:p>
    <w:p w14:paraId="54AD2280" w14:textId="0752D566" w:rsidR="009D4788" w:rsidRPr="00D01FCB" w:rsidRDefault="009D4788" w:rsidP="00D14771">
      <w:pPr>
        <w:pStyle w:val="TitrehorsTdM"/>
      </w:pPr>
      <w:bookmarkStart w:id="2" w:name="_Toc225405081"/>
      <w:bookmarkStart w:id="3" w:name="_Toc225657823"/>
      <w:r w:rsidRPr="00D01FCB">
        <w:lastRenderedPageBreak/>
        <w:t>PRÉSENTATION DU JURY</w:t>
      </w:r>
      <w:bookmarkEnd w:id="2"/>
      <w:bookmarkEnd w:id="3"/>
    </w:p>
    <w:p w14:paraId="6E9E2833" w14:textId="258CAD6A" w:rsidR="009D4788" w:rsidRDefault="009B7FE7" w:rsidP="009D4788">
      <w:pPr>
        <w:spacing w:line="240" w:lineRule="auto"/>
        <w:jc w:val="center"/>
        <w:rPr>
          <w:caps/>
        </w:rPr>
      </w:pPr>
      <w:r w:rsidRPr="00254203">
        <w:rPr>
          <w:caps/>
        </w:rPr>
        <w:t>ce RAPPORT DE projet a été évalué</w:t>
      </w:r>
      <w:r w:rsidRPr="00254203">
        <w:rPr>
          <w:caps/>
        </w:rPr>
        <w:br/>
      </w:r>
      <w:r w:rsidRPr="00254203">
        <w:rPr>
          <w:caps/>
        </w:rPr>
        <w:br/>
        <w:t>par un jury composé de :</w:t>
      </w:r>
    </w:p>
    <w:p w14:paraId="447926CF" w14:textId="77777777" w:rsidR="009D4788" w:rsidRDefault="009D4788" w:rsidP="009D4788">
      <w:pPr>
        <w:spacing w:line="240" w:lineRule="auto"/>
        <w:rPr>
          <w:caps/>
        </w:rPr>
      </w:pPr>
    </w:p>
    <w:p w14:paraId="76D2BDD2" w14:textId="77777777" w:rsidR="009D4788" w:rsidRDefault="009D4788" w:rsidP="009D4788">
      <w:pPr>
        <w:spacing w:line="240" w:lineRule="auto"/>
        <w:rPr>
          <w:caps/>
        </w:rPr>
      </w:pPr>
    </w:p>
    <w:p w14:paraId="0DC90D57" w14:textId="77777777" w:rsidR="009D4788" w:rsidRDefault="009D4788" w:rsidP="009D4788">
      <w:pPr>
        <w:spacing w:line="240" w:lineRule="auto"/>
        <w:rPr>
          <w:caps/>
        </w:rPr>
      </w:pPr>
    </w:p>
    <w:p w14:paraId="75117362" w14:textId="77777777" w:rsidR="00517880" w:rsidRDefault="00517880" w:rsidP="009D4788">
      <w:pPr>
        <w:spacing w:line="240" w:lineRule="auto"/>
        <w:rPr>
          <w:caps/>
        </w:rPr>
      </w:pPr>
    </w:p>
    <w:p w14:paraId="398459F5" w14:textId="77777777" w:rsidR="009D4788" w:rsidRDefault="009D4788" w:rsidP="009D4788">
      <w:pPr>
        <w:spacing w:line="240" w:lineRule="auto"/>
        <w:rPr>
          <w:caps/>
        </w:rPr>
      </w:pPr>
    </w:p>
    <w:p w14:paraId="257BE073" w14:textId="77777777" w:rsidR="009D4788" w:rsidRDefault="009D4788" w:rsidP="009D4788">
      <w:pPr>
        <w:spacing w:line="240" w:lineRule="auto"/>
        <w:rPr>
          <w:caps/>
        </w:rPr>
      </w:pPr>
    </w:p>
    <w:p w14:paraId="3BD898A7" w14:textId="77777777" w:rsidR="009B7FE7" w:rsidRPr="00254203" w:rsidRDefault="009B7FE7" w:rsidP="009B7FE7">
      <w:pPr>
        <w:spacing w:line="240" w:lineRule="auto"/>
      </w:pPr>
      <w:r w:rsidRPr="00254203">
        <w:t xml:space="preserve">M. Ali Ouni, directeur de projet </w:t>
      </w:r>
    </w:p>
    <w:p w14:paraId="7F6510C9" w14:textId="77777777" w:rsidR="009B7FE7" w:rsidRPr="00254203" w:rsidRDefault="009B7FE7" w:rsidP="009B7FE7">
      <w:pPr>
        <w:spacing w:line="240" w:lineRule="auto"/>
      </w:pPr>
      <w:r w:rsidRPr="00254203">
        <w:t>Département de génie logiciel et des TI à l’École de technologie supérieure</w:t>
      </w:r>
    </w:p>
    <w:p w14:paraId="6341F238" w14:textId="77777777" w:rsidR="009B7FE7" w:rsidRPr="00254203" w:rsidRDefault="009B7FE7" w:rsidP="009B7FE7">
      <w:pPr>
        <w:spacing w:line="240" w:lineRule="auto"/>
      </w:pPr>
    </w:p>
    <w:p w14:paraId="73F62A47" w14:textId="77777777" w:rsidR="009B7FE7" w:rsidRPr="00254203" w:rsidRDefault="009B7FE7" w:rsidP="009B7FE7">
      <w:pPr>
        <w:spacing w:line="240" w:lineRule="auto"/>
      </w:pPr>
    </w:p>
    <w:p w14:paraId="45C0E120" w14:textId="4B441024" w:rsidR="009B7FE7" w:rsidRPr="00254203" w:rsidRDefault="002F1C31" w:rsidP="002F1C31">
      <w:pPr>
        <w:spacing w:line="240" w:lineRule="auto"/>
      </w:pPr>
      <w:r w:rsidRPr="002F1C31">
        <w:rPr>
          <w:lang w:val="fr-FR"/>
        </w:rPr>
        <w:t>M. Mohammed Sayagh, membre du jury</w:t>
      </w:r>
    </w:p>
    <w:p w14:paraId="0B9B83EC" w14:textId="435B37E7" w:rsidR="009D4788" w:rsidRPr="00E57D5F" w:rsidRDefault="002F1C31" w:rsidP="009B7FE7">
      <w:pPr>
        <w:spacing w:line="240" w:lineRule="auto"/>
      </w:pPr>
      <w:r w:rsidRPr="00254203">
        <w:t>Département de génie logiciel et des TI à l’École de technologie supérieure</w:t>
      </w:r>
    </w:p>
    <w:p w14:paraId="68209B18" w14:textId="77777777" w:rsidR="009D4788" w:rsidRDefault="009D4788" w:rsidP="009D4788">
      <w:pPr>
        <w:spacing w:line="240" w:lineRule="auto"/>
        <w:rPr>
          <w:caps/>
        </w:rPr>
      </w:pPr>
    </w:p>
    <w:p w14:paraId="45EAE7EC" w14:textId="77777777" w:rsidR="009D4788" w:rsidRDefault="009D4788" w:rsidP="009D4788">
      <w:pPr>
        <w:spacing w:line="240" w:lineRule="auto"/>
        <w:rPr>
          <w:caps/>
        </w:rPr>
      </w:pPr>
    </w:p>
    <w:p w14:paraId="5FD01A68" w14:textId="77777777" w:rsidR="009D4788" w:rsidRDefault="009D4788" w:rsidP="009D4788">
      <w:pPr>
        <w:spacing w:line="240" w:lineRule="auto"/>
        <w:rPr>
          <w:caps/>
        </w:rPr>
      </w:pPr>
    </w:p>
    <w:p w14:paraId="4D91E12C" w14:textId="77777777" w:rsidR="009D4788" w:rsidRDefault="009D4788" w:rsidP="009D4788">
      <w:pPr>
        <w:spacing w:line="240" w:lineRule="auto"/>
        <w:rPr>
          <w:caps/>
        </w:rPr>
      </w:pPr>
    </w:p>
    <w:p w14:paraId="70782335" w14:textId="77777777" w:rsidR="009D4788" w:rsidRDefault="009D4788" w:rsidP="009D4788">
      <w:pPr>
        <w:spacing w:line="240" w:lineRule="auto"/>
        <w:rPr>
          <w:caps/>
        </w:rPr>
      </w:pPr>
    </w:p>
    <w:p w14:paraId="4BEB9A5F" w14:textId="77777777" w:rsidR="009D4788" w:rsidRDefault="009D4788" w:rsidP="009D4788">
      <w:pPr>
        <w:spacing w:line="240" w:lineRule="auto"/>
        <w:rPr>
          <w:caps/>
        </w:rPr>
      </w:pPr>
    </w:p>
    <w:p w14:paraId="2C193782" w14:textId="77777777" w:rsidR="009B7FE7" w:rsidRDefault="009B7FE7" w:rsidP="009D4788">
      <w:pPr>
        <w:spacing w:line="240" w:lineRule="auto"/>
        <w:jc w:val="center"/>
        <w:rPr>
          <w:caps/>
        </w:rPr>
      </w:pPr>
    </w:p>
    <w:p w14:paraId="053017C1" w14:textId="77777777" w:rsidR="009B7FE7" w:rsidRDefault="009B7FE7" w:rsidP="009D4788">
      <w:pPr>
        <w:spacing w:line="240" w:lineRule="auto"/>
        <w:jc w:val="center"/>
        <w:rPr>
          <w:caps/>
        </w:rPr>
      </w:pPr>
    </w:p>
    <w:p w14:paraId="6268923C" w14:textId="77777777" w:rsidR="009B7FE7" w:rsidRDefault="009B7FE7" w:rsidP="009D4788">
      <w:pPr>
        <w:spacing w:line="240" w:lineRule="auto"/>
        <w:jc w:val="center"/>
        <w:rPr>
          <w:caps/>
        </w:rPr>
      </w:pPr>
    </w:p>
    <w:p w14:paraId="180AE30F" w14:textId="77777777" w:rsidR="009B7FE7" w:rsidRDefault="009B7FE7" w:rsidP="009D4788">
      <w:pPr>
        <w:spacing w:line="240" w:lineRule="auto"/>
        <w:jc w:val="center"/>
        <w:rPr>
          <w:caps/>
        </w:rPr>
      </w:pPr>
    </w:p>
    <w:p w14:paraId="70C422B6" w14:textId="77777777" w:rsidR="009B7FE7" w:rsidRDefault="009B7FE7" w:rsidP="009D4788">
      <w:pPr>
        <w:spacing w:line="240" w:lineRule="auto"/>
        <w:jc w:val="center"/>
        <w:rPr>
          <w:caps/>
        </w:rPr>
      </w:pPr>
    </w:p>
    <w:p w14:paraId="2842BB05" w14:textId="77777777" w:rsidR="009B7FE7" w:rsidRDefault="009B7FE7" w:rsidP="009D4788">
      <w:pPr>
        <w:spacing w:line="240" w:lineRule="auto"/>
        <w:jc w:val="center"/>
        <w:rPr>
          <w:caps/>
        </w:rPr>
      </w:pPr>
    </w:p>
    <w:p w14:paraId="57C217E7" w14:textId="77777777" w:rsidR="009B7FE7" w:rsidRDefault="009B7FE7" w:rsidP="009D4788">
      <w:pPr>
        <w:spacing w:line="240" w:lineRule="auto"/>
        <w:jc w:val="center"/>
        <w:rPr>
          <w:caps/>
        </w:rPr>
      </w:pPr>
    </w:p>
    <w:p w14:paraId="64067BE9" w14:textId="77777777" w:rsidR="009B7FE7" w:rsidRDefault="009B7FE7" w:rsidP="009D4788">
      <w:pPr>
        <w:spacing w:line="240" w:lineRule="auto"/>
        <w:jc w:val="center"/>
        <w:rPr>
          <w:caps/>
        </w:rPr>
      </w:pPr>
    </w:p>
    <w:p w14:paraId="2E4E15FB" w14:textId="77777777" w:rsidR="009B7FE7" w:rsidRDefault="009B7FE7" w:rsidP="009D4788">
      <w:pPr>
        <w:spacing w:line="240" w:lineRule="auto"/>
        <w:jc w:val="center"/>
        <w:rPr>
          <w:caps/>
        </w:rPr>
      </w:pPr>
    </w:p>
    <w:p w14:paraId="2413646B" w14:textId="77777777" w:rsidR="009B7FE7" w:rsidRDefault="009B7FE7" w:rsidP="009D4788">
      <w:pPr>
        <w:spacing w:line="240" w:lineRule="auto"/>
        <w:jc w:val="center"/>
        <w:rPr>
          <w:caps/>
        </w:rPr>
      </w:pPr>
    </w:p>
    <w:p w14:paraId="78E49379" w14:textId="77777777" w:rsidR="009B7FE7" w:rsidRDefault="009B7FE7" w:rsidP="009D4788">
      <w:pPr>
        <w:spacing w:line="240" w:lineRule="auto"/>
        <w:jc w:val="center"/>
        <w:rPr>
          <w:caps/>
        </w:rPr>
      </w:pPr>
    </w:p>
    <w:p w14:paraId="6EBD0C6F" w14:textId="77777777" w:rsidR="009B7FE7" w:rsidRDefault="009B7FE7" w:rsidP="009D4788">
      <w:pPr>
        <w:spacing w:line="240" w:lineRule="auto"/>
        <w:jc w:val="center"/>
        <w:rPr>
          <w:caps/>
        </w:rPr>
      </w:pPr>
    </w:p>
    <w:p w14:paraId="4FE87912" w14:textId="77777777" w:rsidR="009B7FE7" w:rsidRDefault="009B7FE7" w:rsidP="009D4788">
      <w:pPr>
        <w:spacing w:line="240" w:lineRule="auto"/>
        <w:jc w:val="center"/>
        <w:rPr>
          <w:caps/>
        </w:rPr>
      </w:pPr>
    </w:p>
    <w:p w14:paraId="64345A1B" w14:textId="77777777" w:rsidR="009B7FE7" w:rsidRDefault="009B7FE7" w:rsidP="009D4788">
      <w:pPr>
        <w:spacing w:line="240" w:lineRule="auto"/>
        <w:jc w:val="center"/>
        <w:rPr>
          <w:caps/>
        </w:rPr>
      </w:pPr>
    </w:p>
    <w:p w14:paraId="7082370C" w14:textId="77777777" w:rsidR="009B7FE7" w:rsidRDefault="009B7FE7" w:rsidP="009D4788">
      <w:pPr>
        <w:spacing w:line="240" w:lineRule="auto"/>
        <w:jc w:val="center"/>
        <w:rPr>
          <w:caps/>
        </w:rPr>
      </w:pPr>
    </w:p>
    <w:p w14:paraId="1EFF868C" w14:textId="77777777" w:rsidR="009B7FE7" w:rsidRDefault="009B7FE7" w:rsidP="009D4788">
      <w:pPr>
        <w:spacing w:line="240" w:lineRule="auto"/>
        <w:jc w:val="center"/>
        <w:rPr>
          <w:caps/>
        </w:rPr>
      </w:pPr>
    </w:p>
    <w:p w14:paraId="70D71173" w14:textId="77777777" w:rsidR="009B7FE7" w:rsidRDefault="009B7FE7" w:rsidP="009D4788">
      <w:pPr>
        <w:spacing w:line="240" w:lineRule="auto"/>
        <w:jc w:val="center"/>
        <w:rPr>
          <w:caps/>
        </w:rPr>
      </w:pPr>
    </w:p>
    <w:p w14:paraId="464A8A47" w14:textId="47440B54" w:rsidR="009D4788" w:rsidRDefault="005354FF" w:rsidP="009D4788">
      <w:pPr>
        <w:spacing w:line="240" w:lineRule="auto"/>
        <w:jc w:val="center"/>
        <w:rPr>
          <w:caps/>
        </w:rPr>
      </w:pPr>
      <w:r>
        <w:rPr>
          <w:caps/>
        </w:rPr>
        <w:br/>
      </w:r>
      <w:r>
        <w:rPr>
          <w:caps/>
        </w:rPr>
        <w:br/>
      </w:r>
      <w:r w:rsidR="009D4788">
        <w:rPr>
          <w:caps/>
        </w:rPr>
        <w:t>à l’école de technologie supérieure</w:t>
      </w:r>
    </w:p>
    <w:p w14:paraId="1D37CE32" w14:textId="00EE107C" w:rsidR="009261EB" w:rsidRDefault="009261EB" w:rsidP="009D4788"/>
    <w:p w14:paraId="716EA3FA" w14:textId="74C876AC" w:rsidR="009D4788" w:rsidRPr="00AA441A" w:rsidRDefault="009D4788" w:rsidP="00D14771">
      <w:pPr>
        <w:pStyle w:val="TitrehorsTdM"/>
      </w:pPr>
      <w:bookmarkStart w:id="4" w:name="_Toc112752327"/>
      <w:bookmarkStart w:id="5" w:name="_Toc113077127"/>
      <w:bookmarkStart w:id="6" w:name="_Toc113077677"/>
      <w:bookmarkStart w:id="7" w:name="_Toc113077765"/>
      <w:bookmarkStart w:id="8" w:name="_Toc225405082"/>
      <w:bookmarkStart w:id="9" w:name="_Toc225657824"/>
      <w:r w:rsidRPr="00AA441A">
        <w:lastRenderedPageBreak/>
        <w:t>REMERCIEMENT</w:t>
      </w:r>
      <w:bookmarkEnd w:id="4"/>
      <w:bookmarkEnd w:id="5"/>
      <w:bookmarkEnd w:id="6"/>
      <w:bookmarkEnd w:id="7"/>
      <w:r w:rsidRPr="00AA441A">
        <w:t>S</w:t>
      </w:r>
      <w:bookmarkEnd w:id="8"/>
      <w:bookmarkEnd w:id="9"/>
      <w:r w:rsidRPr="00AA441A">
        <w:t xml:space="preserve"> </w:t>
      </w:r>
    </w:p>
    <w:p w14:paraId="4423E12D" w14:textId="77777777" w:rsidR="009B7FE7" w:rsidRDefault="009B7FE7" w:rsidP="009B7FE7">
      <w:pPr>
        <w:spacing w:line="276" w:lineRule="auto"/>
      </w:pPr>
      <w:r>
        <w:t>Je tiens à exprimer ma profonde gratitude à toutes les personnes qui, de près ou de loin, ont contribué à la réalisation de ce mémoire. L’aboutissement de ce travail est le fruit d’un accompagnement, d’un encadrement et d’un soutien précieux.</w:t>
      </w:r>
    </w:p>
    <w:p w14:paraId="2F8248C0" w14:textId="77777777" w:rsidR="009B7FE7" w:rsidRDefault="009B7FE7" w:rsidP="009B7FE7">
      <w:pPr>
        <w:spacing w:line="276" w:lineRule="auto"/>
      </w:pPr>
    </w:p>
    <w:p w14:paraId="342DB994" w14:textId="77777777" w:rsidR="009B7FE7" w:rsidRDefault="009B7FE7" w:rsidP="009B7FE7">
      <w:pPr>
        <w:spacing w:line="276" w:lineRule="auto"/>
      </w:pPr>
      <w:r>
        <w:t xml:space="preserve">Je souhaite adresser en premier lieu mes sincères remerciements à </w:t>
      </w:r>
      <w:r w:rsidRPr="00CD64A4">
        <w:rPr>
          <w:b/>
          <w:bCs/>
        </w:rPr>
        <w:t>M. Ali Ouni</w:t>
      </w:r>
      <w:r>
        <w:t>, mon professeur et directeur de recherche, pour la qualité de son encadrement, sa disponibilité, sa rigueur scientifique et la pertinence de ses conseils. Par son expertise, sa patience et ses orientations éclairées, il a su guider ma réflexion et enrichir ce travail. Ses remarques constructives et ses explications des méthodes abordées dans ce mémoire m’ont permis d’avancer avec méthode et confiance.</w:t>
      </w:r>
    </w:p>
    <w:p w14:paraId="593535B6" w14:textId="77777777" w:rsidR="009B7FE7" w:rsidRDefault="009B7FE7" w:rsidP="009B7FE7">
      <w:pPr>
        <w:spacing w:line="276" w:lineRule="auto"/>
      </w:pPr>
    </w:p>
    <w:p w14:paraId="695A63E0" w14:textId="77777777" w:rsidR="009B7FE7" w:rsidRDefault="009B7FE7" w:rsidP="009B7FE7">
      <w:pPr>
        <w:spacing w:line="276" w:lineRule="auto"/>
      </w:pPr>
      <w:r>
        <w:t xml:space="preserve">Je tiens également à remercier </w:t>
      </w:r>
      <w:r w:rsidRPr="00CD64A4">
        <w:rPr>
          <w:b/>
          <w:bCs/>
        </w:rPr>
        <w:t>M. Jasem Khelifi</w:t>
      </w:r>
      <w:r>
        <w:t>, futur doctorant à l’École de technologie supérieure, pour son soutien précieux, sa disponibilité et la qualité de ses conseils. Son aide et ses échanges enrichissants ont grandement contribué à l’élaboration de ce mémoire, tant sur le plan scientifique qu’humain.</w:t>
      </w:r>
    </w:p>
    <w:p w14:paraId="4BB683A2" w14:textId="77777777" w:rsidR="009B7FE7" w:rsidRDefault="009B7FE7" w:rsidP="009B7FE7">
      <w:pPr>
        <w:spacing w:line="276" w:lineRule="auto"/>
      </w:pPr>
    </w:p>
    <w:p w14:paraId="33E4AFF9" w14:textId="77777777" w:rsidR="009B7FE7" w:rsidRDefault="009B7FE7" w:rsidP="009B7FE7">
      <w:pPr>
        <w:spacing w:line="276" w:lineRule="auto"/>
      </w:pPr>
      <w:r>
        <w:t>J’adresse aussi mes sincères remerciements aux membres du jury pour le temps consacré à l’évaluation de ce mémoire ainsi que pour leurs remarques et commentaires qui contribueront à enrichir cette réflexion.</w:t>
      </w:r>
    </w:p>
    <w:p w14:paraId="673FC04B" w14:textId="77777777" w:rsidR="009B7FE7" w:rsidRDefault="009B7FE7" w:rsidP="009B7FE7">
      <w:pPr>
        <w:spacing w:line="276" w:lineRule="auto"/>
      </w:pPr>
    </w:p>
    <w:p w14:paraId="13C0D91C" w14:textId="77777777" w:rsidR="009B7FE7" w:rsidRDefault="009B7FE7" w:rsidP="009B7FE7">
      <w:pPr>
        <w:spacing w:line="276" w:lineRule="auto"/>
      </w:pPr>
      <w:r>
        <w:t>Je remercie également l’ensemble de mes professeurs qui m’ont transmis, tout au long de mon parcours universitaire, des connaissances précieuses ainsi que le goût de la rigueur, de la réflexion et du travail bien fait.</w:t>
      </w:r>
    </w:p>
    <w:p w14:paraId="6855D52C" w14:textId="77777777" w:rsidR="009B7FE7" w:rsidRDefault="009B7FE7" w:rsidP="009B7FE7">
      <w:pPr>
        <w:spacing w:line="276" w:lineRule="auto"/>
      </w:pPr>
    </w:p>
    <w:p w14:paraId="3FDFD632" w14:textId="77777777" w:rsidR="009B7FE7" w:rsidRDefault="009B7FE7" w:rsidP="009B7FE7">
      <w:pPr>
        <w:spacing w:line="276" w:lineRule="auto"/>
      </w:pPr>
      <w:r>
        <w:t xml:space="preserve">Mes remerciements les plus profonds vont à </w:t>
      </w:r>
      <w:r w:rsidRPr="00CD64A4">
        <w:rPr>
          <w:b/>
          <w:bCs/>
        </w:rPr>
        <w:t>mes parents</w:t>
      </w:r>
      <w:r>
        <w:t xml:space="preserve"> pour leur soutien indéfectible, leurs sacrifices, leur confiance et leurs encouragements constants qui ont toujours été pour moi une source essentielle de motivation.</w:t>
      </w:r>
    </w:p>
    <w:p w14:paraId="09291482" w14:textId="77777777" w:rsidR="009B7FE7" w:rsidRDefault="009B7FE7" w:rsidP="009B7FE7">
      <w:pPr>
        <w:spacing w:line="276" w:lineRule="auto"/>
      </w:pPr>
    </w:p>
    <w:p w14:paraId="080478A0" w14:textId="77777777" w:rsidR="009B7FE7" w:rsidRDefault="009B7FE7" w:rsidP="009B7FE7">
      <w:pPr>
        <w:spacing w:line="276" w:lineRule="auto"/>
      </w:pPr>
      <w:r>
        <w:t xml:space="preserve">Enfin, je tiens à adresser une pensée toute particulière à ma chère épouse </w:t>
      </w:r>
      <w:r w:rsidRPr="00CD64A4">
        <w:rPr>
          <w:b/>
          <w:bCs/>
        </w:rPr>
        <w:t>Eya</w:t>
      </w:r>
      <w:r>
        <w:t xml:space="preserve"> pour sa patience, sa présence et son soutien sans faille tout au long de cette période exigeante. Son affection et ses encouragements ont été pour moi une source constante de réconfort et de force.</w:t>
      </w:r>
    </w:p>
    <w:p w14:paraId="2E944AD9" w14:textId="77777777" w:rsidR="009B7FE7" w:rsidRDefault="009B7FE7" w:rsidP="009B7FE7">
      <w:pPr>
        <w:spacing w:line="276" w:lineRule="auto"/>
      </w:pPr>
    </w:p>
    <w:p w14:paraId="66AFE5C5" w14:textId="04ABA221" w:rsidR="008D11F9" w:rsidRDefault="009B7FE7" w:rsidP="009B7FE7">
      <w:r>
        <w:t>À toutes ces personnes, j’adresse mes remerciements les plus sincères et les plus respectueux. Leur aide a marqué de manière significative mon parcours académique et humain, et je leur en garderai une profonde gratitude.</w:t>
      </w:r>
    </w:p>
    <w:p w14:paraId="6C4E8745" w14:textId="1BA85ADA" w:rsidR="008D11F9" w:rsidRDefault="008D11F9" w:rsidP="008D11F9"/>
    <w:p w14:paraId="535EC6CB" w14:textId="3C377ACC" w:rsidR="009D4788" w:rsidRPr="009B5C45" w:rsidRDefault="009B7FE7" w:rsidP="009D4788">
      <w:pPr>
        <w:spacing w:line="240" w:lineRule="auto"/>
        <w:jc w:val="center"/>
        <w:rPr>
          <w:b/>
          <w:caps/>
        </w:rPr>
      </w:pPr>
      <w:r w:rsidRPr="009B7FE7">
        <w:rPr>
          <w:b/>
          <w:caps/>
        </w:rPr>
        <w:lastRenderedPageBreak/>
        <w:t>DÉVELOPPEMENT D'UN MODÈLE DE PRÉDICTION DE CONSTRUCTION DU LOGICIEL : UNE ÉTUDE DE CAS SUR LES SYSTÈMES LOGICIELS BASÉS SUR LES MICROSERVICES</w:t>
      </w:r>
    </w:p>
    <w:p w14:paraId="75FD4411" w14:textId="77777777" w:rsidR="009D4788" w:rsidRPr="009A5147" w:rsidRDefault="009D4788" w:rsidP="009D4788">
      <w:pPr>
        <w:spacing w:line="240" w:lineRule="auto"/>
        <w:jc w:val="center"/>
        <w:rPr>
          <w:caps/>
        </w:rPr>
      </w:pPr>
    </w:p>
    <w:p w14:paraId="102936B7" w14:textId="531641F4" w:rsidR="009D4788" w:rsidRPr="009B5C45" w:rsidRDefault="009B7FE7" w:rsidP="009D4788">
      <w:pPr>
        <w:spacing w:line="240" w:lineRule="auto"/>
        <w:jc w:val="center"/>
      </w:pPr>
      <w:r w:rsidRPr="009B7FE7">
        <w:rPr>
          <w:caps/>
        </w:rPr>
        <w:t>Mohamed Aymen FARES</w:t>
      </w:r>
    </w:p>
    <w:p w14:paraId="1824CBBF" w14:textId="77777777" w:rsidR="009D4788" w:rsidRPr="00DB0834" w:rsidRDefault="009D4788" w:rsidP="009D4788">
      <w:pPr>
        <w:spacing w:line="240" w:lineRule="auto"/>
        <w:jc w:val="center"/>
        <w:rPr>
          <w:b/>
        </w:rPr>
      </w:pPr>
    </w:p>
    <w:p w14:paraId="56A919E1" w14:textId="77777777" w:rsidR="009D4788" w:rsidRPr="00AA441A" w:rsidRDefault="009D4788" w:rsidP="00D14771">
      <w:pPr>
        <w:pStyle w:val="TitrehorsTdM"/>
      </w:pPr>
      <w:bookmarkStart w:id="10" w:name="_Toc225405083"/>
      <w:bookmarkStart w:id="11" w:name="_Toc225657825"/>
      <w:r w:rsidRPr="00AA441A">
        <w:t>RÉSUMÉ</w:t>
      </w:r>
      <w:bookmarkEnd w:id="10"/>
      <w:bookmarkEnd w:id="11"/>
    </w:p>
    <w:p w14:paraId="4FA4FD01" w14:textId="77777777" w:rsidR="009B7FE7" w:rsidRPr="00CB2BE5" w:rsidRDefault="009B7FE7" w:rsidP="00CD1120">
      <w:pPr>
        <w:pStyle w:val="Sansinterligne"/>
        <w:spacing w:line="276" w:lineRule="auto"/>
      </w:pPr>
      <w:r w:rsidRPr="00CB2BE5">
        <w:t xml:space="preserve">Ce mémoire étudie la prédiction de la durée de build dans GitHub Actions à partir d’historiques d’exécutions de workflows dans une perspective compatible avec un usage opérationnel : apprendre sur le passé et prédire le futur. L’étude se limite à une tâche de régression et restreint l’analyse aux exécutions réussies, afin d’assurer la comparabilité des durées et la validité de l’apprentissage. </w:t>
      </w:r>
    </w:p>
    <w:p w14:paraId="78BF2EF0" w14:textId="7A1FB16F" w:rsidR="009B7FE7" w:rsidRPr="00CB2BE5" w:rsidRDefault="009B7FE7" w:rsidP="00CD1120">
      <w:pPr>
        <w:pStyle w:val="Sansinterligne"/>
        <w:spacing w:line="276" w:lineRule="auto"/>
      </w:pPr>
      <w:r w:rsidRPr="00CB2BE5">
        <w:t>La démarche proposée s’appuie sur un pipeline structuré comprenant : la collecte et le prétraitement des données, l’ingénierie de caractéristiques temporelles ainsi qu’une sélection de variables visant à réduire la corrélation et la redondance tout en évitant la fuite d’information dans un contexte chronologique. Plusieurs modèles basés sur des arbres et des ensembles sont comparés à deux baselines simples fondées sur l’historique récent : une baseline de persistance naïve (lag-1) et une baseline de moyenne glissante calculée sur les 7 dernières durées et décalée d’un pas afin d’éviter toute fuite d’information. L’optimisation des hyperparamètres est réalisée via un algorithme génétique, construit de manière à préserver la séparation temporelle : l’optimisation s’effectue sur un pli de validation postérieur au pli d’entraînement, sans utiliser le pli de test final. Deux questions de recherche structurent l’évaluation : (RQ1) comparer la performance prédictive à deux baselines simples fondées sur l’historique récent, et (RQ2) analyser la robustesse temporelle face à une possible dérive de concept en comparant un entraînement sur des périodes anciennes versus récentes, évaluées sur une même période de test. Pour la présentation des résultats, l’analyse principale de la RQ1 met l’accent sur l’itération 5, tandis que les détails complets des itérations précédentes sont fournis dans des fichiers journaux complémentaires joints au mémoire. Les résultats indiquent que les modèles de régression peuvent dépasser une ou deux baselines sur une partie des projets, mais que la performance demeure variable selon l’hétérogénéité des dépôts et l’évolution temporelle des processus CI/CD.</w:t>
      </w:r>
    </w:p>
    <w:p w14:paraId="3A2B26BB" w14:textId="5DF64163" w:rsidR="004F0D82" w:rsidRDefault="004F0D82" w:rsidP="001F095C">
      <w:pPr>
        <w:pStyle w:val="Sansinterligne"/>
      </w:pPr>
    </w:p>
    <w:p w14:paraId="4B375EC9" w14:textId="263C2D79" w:rsidR="004F0D82" w:rsidRDefault="004F0D82" w:rsidP="001F095C">
      <w:pPr>
        <w:pStyle w:val="Sansinterligne"/>
      </w:pPr>
    </w:p>
    <w:p w14:paraId="1A7DE9D5" w14:textId="3AEA4FB9" w:rsidR="004F0D82" w:rsidRDefault="004F0D82" w:rsidP="001F095C">
      <w:pPr>
        <w:pStyle w:val="Sansinterligne"/>
      </w:pPr>
      <w:r w:rsidRPr="00EA5D7D">
        <w:rPr>
          <w:b/>
          <w:bCs/>
        </w:rPr>
        <w:t>Mots-clés :</w:t>
      </w:r>
      <w:r>
        <w:t xml:space="preserve"> </w:t>
      </w:r>
      <w:r w:rsidR="009B7FE7">
        <w:t>CI/CD, GitHub Actions, prédiction de la durée de build, régression, évaluation temporelle, RQ1, RQ2, dérive de concept</w:t>
      </w:r>
    </w:p>
    <w:p w14:paraId="69012E23" w14:textId="073BF3CE" w:rsidR="004F0D82" w:rsidRDefault="004F0D82" w:rsidP="001F095C">
      <w:pPr>
        <w:pStyle w:val="Sansinterligne"/>
      </w:pPr>
    </w:p>
    <w:p w14:paraId="2204D498" w14:textId="57343D63" w:rsidR="00B91EB9" w:rsidRDefault="00B91EB9" w:rsidP="001F095C">
      <w:pPr>
        <w:pStyle w:val="Sansinterligne"/>
      </w:pPr>
    </w:p>
    <w:p w14:paraId="0A23E8C4" w14:textId="77777777" w:rsidR="00B91EB9" w:rsidRDefault="00B91EB9" w:rsidP="001F095C">
      <w:pPr>
        <w:pStyle w:val="Sansinterligne"/>
      </w:pPr>
    </w:p>
    <w:p w14:paraId="137BC29E" w14:textId="77777777" w:rsidR="002E2BEB" w:rsidRDefault="002E2BEB" w:rsidP="001F095C">
      <w:pPr>
        <w:pStyle w:val="Sansinterligne"/>
      </w:pPr>
    </w:p>
    <w:p w14:paraId="173C8160" w14:textId="77777777" w:rsidR="00B91EB9" w:rsidRDefault="00B91EB9" w:rsidP="00545B6D">
      <w:pPr>
        <w:spacing w:line="240" w:lineRule="auto"/>
        <w:ind w:left="720" w:hanging="720"/>
        <w:jc w:val="center"/>
        <w:rPr>
          <w:b/>
          <w:caps/>
        </w:rPr>
        <w:sectPr w:rsidR="00B91EB9" w:rsidSect="00976388">
          <w:type w:val="oddPage"/>
          <w:pgSz w:w="12240" w:h="15840" w:code="1"/>
          <w:pgMar w:top="2160" w:right="1080" w:bottom="1080" w:left="2160" w:header="1080" w:footer="1134" w:gutter="0"/>
          <w:paperSrc w:first="32" w:other="32"/>
          <w:pgNumType w:fmt="upperRoman"/>
          <w:cols w:space="708"/>
          <w:titlePg/>
          <w:docGrid w:linePitch="360"/>
        </w:sectPr>
      </w:pPr>
    </w:p>
    <w:p w14:paraId="44F6A176" w14:textId="5FAA782D" w:rsidR="009D4788" w:rsidRPr="00CB2BE5" w:rsidRDefault="00CB2BE5" w:rsidP="00545B6D">
      <w:pPr>
        <w:spacing w:line="240" w:lineRule="auto"/>
        <w:ind w:left="720" w:hanging="720"/>
        <w:jc w:val="center"/>
        <w:rPr>
          <w:b/>
          <w:caps/>
          <w:lang w:val="en-US"/>
        </w:rPr>
      </w:pPr>
      <w:r w:rsidRPr="00CB2BE5">
        <w:rPr>
          <w:b/>
          <w:caps/>
          <w:lang w:val="en-US"/>
        </w:rPr>
        <w:lastRenderedPageBreak/>
        <w:t>Development of a Software Build Prediction Model: A Case Study on Microservices-Based Software Systems</w:t>
      </w:r>
    </w:p>
    <w:p w14:paraId="449D113F" w14:textId="77777777" w:rsidR="009D4788" w:rsidRPr="00CB2BE5" w:rsidRDefault="009D4788" w:rsidP="009D4788">
      <w:pPr>
        <w:spacing w:line="240" w:lineRule="auto"/>
        <w:jc w:val="center"/>
        <w:rPr>
          <w:b/>
          <w:caps/>
          <w:lang w:val="en-US"/>
        </w:rPr>
      </w:pPr>
    </w:p>
    <w:p w14:paraId="58AB6E82" w14:textId="04738741" w:rsidR="009D4788" w:rsidRPr="00CD1120" w:rsidRDefault="00CB2BE5" w:rsidP="009D4788">
      <w:pPr>
        <w:spacing w:line="240" w:lineRule="auto"/>
        <w:jc w:val="center"/>
        <w:rPr>
          <w:lang w:val="en-US"/>
        </w:rPr>
      </w:pPr>
      <w:r w:rsidRPr="00AA25B9">
        <w:rPr>
          <w:lang w:val="en-US"/>
        </w:rPr>
        <w:t>Mohamed Aymen</w:t>
      </w:r>
      <w:r w:rsidRPr="00AA25B9">
        <w:rPr>
          <w:caps/>
          <w:lang w:val="en-US"/>
        </w:rPr>
        <w:t xml:space="preserve"> FARES</w:t>
      </w:r>
    </w:p>
    <w:p w14:paraId="43BB5C26" w14:textId="77777777" w:rsidR="009D4788" w:rsidRPr="00CD1120" w:rsidRDefault="009D4788" w:rsidP="009D4788">
      <w:pPr>
        <w:spacing w:line="240" w:lineRule="auto"/>
        <w:rPr>
          <w:lang w:val="en-US"/>
        </w:rPr>
      </w:pPr>
    </w:p>
    <w:p w14:paraId="57B3594B" w14:textId="2E53561F" w:rsidR="009D4788" w:rsidRPr="00CD1120" w:rsidRDefault="009D4788" w:rsidP="00D14771">
      <w:pPr>
        <w:pStyle w:val="TitrehorsTdM"/>
        <w:rPr>
          <w:lang w:val="en-US"/>
        </w:rPr>
      </w:pPr>
      <w:bookmarkStart w:id="12" w:name="_Toc225405084"/>
      <w:bookmarkStart w:id="13" w:name="_Toc225657826"/>
      <w:r w:rsidRPr="00CD1120">
        <w:rPr>
          <w:lang w:val="en-US"/>
        </w:rPr>
        <w:t>ABSTRACT</w:t>
      </w:r>
      <w:bookmarkEnd w:id="12"/>
      <w:bookmarkEnd w:id="13"/>
    </w:p>
    <w:p w14:paraId="2EDB986B" w14:textId="77777777" w:rsidR="00CB2BE5" w:rsidRPr="00CB2BE5" w:rsidRDefault="00CB2BE5" w:rsidP="00CD1120">
      <w:pPr>
        <w:pStyle w:val="Sansinterligne"/>
        <w:spacing w:line="276" w:lineRule="auto"/>
        <w:rPr>
          <w:lang w:val="en-US"/>
        </w:rPr>
      </w:pPr>
      <w:r w:rsidRPr="00CB2BE5">
        <w:rPr>
          <w:lang w:val="en-US"/>
        </w:rPr>
        <w:t xml:space="preserve">This thesis investigates build time prediction for GitHub Actions workflows using historical execution data, with the objective of supporting operational CI/CD planning by learning from the past and predicting the future. The study focuses on regression and restricts the dataset to successful runs to ensure that build durations are comparable and consistently observed. </w:t>
      </w:r>
    </w:p>
    <w:p w14:paraId="397306EE" w14:textId="77777777" w:rsidR="00CB2BE5" w:rsidRPr="00CB2BE5" w:rsidRDefault="00CB2BE5" w:rsidP="00CD1120">
      <w:pPr>
        <w:pStyle w:val="Sansinterligne"/>
        <w:spacing w:line="276" w:lineRule="auto"/>
        <w:rPr>
          <w:lang w:val="en-US"/>
        </w:rPr>
      </w:pPr>
      <w:r w:rsidRPr="00CB2BE5">
        <w:rPr>
          <w:lang w:val="en-US"/>
        </w:rPr>
        <w:t>A structured pipeline is proposed, including data collection, cleaning and preprocessing, temporal feature engineering (lags and rolling windows), and feature screening to reduce redundancy while avoiding information leakage in a time-ordered setting. Models based on decision trees and ensembles are evaluated and compared against two simple history-based baselines: a naive persistence baseline (lag-1) and a rolling-mean baseline computed from the last 7 observed durations and shifted by one step to avoid information leakage. Hyperparameters are tuned using a genetic algorithm designed to preserve temporal separation by optimizing on a validation fold that occurs chronologically after the training folds, without using the final test fold. Two research questions guide the experimental design: (RQ1) predictive performance compared to two simple history-based baselines, and (RQ2) temporal robustness under potential concept drift, assessed by comparing training on older versus more recent windows while testing on the same period. For reporting, the main thesis emphasizes the results of Iteration 5 for RQ1, while the complete details of the previous iterations are provided in supplementary log files submitted with the thesis.</w:t>
      </w:r>
    </w:p>
    <w:p w14:paraId="0B088220" w14:textId="0CDDABEF" w:rsidR="00B00EDF" w:rsidRPr="00CB2BE5" w:rsidRDefault="00CB2BE5" w:rsidP="00CD1120">
      <w:pPr>
        <w:pStyle w:val="Sansinterligne"/>
        <w:spacing w:line="276" w:lineRule="auto"/>
        <w:rPr>
          <w:lang w:val="en-US"/>
        </w:rPr>
      </w:pPr>
      <w:r w:rsidRPr="00CB2BE5">
        <w:rPr>
          <w:lang w:val="en-US"/>
        </w:rPr>
        <w:t>Overall, results show that learning-based regressors can outperform one or both baselines for several projects, but performance remains heterogeneous across repositories and time, motivating robustness analyses and model-update considerations in evolving CI/CD environments.</w:t>
      </w:r>
    </w:p>
    <w:p w14:paraId="6074CE61" w14:textId="77777777" w:rsidR="00B00EDF" w:rsidRPr="00CB2BE5" w:rsidRDefault="00B00EDF" w:rsidP="00525597">
      <w:pPr>
        <w:pStyle w:val="Sansinterligne"/>
        <w:rPr>
          <w:lang w:val="en-US"/>
        </w:rPr>
      </w:pPr>
    </w:p>
    <w:p w14:paraId="7C1E4763" w14:textId="77777777" w:rsidR="00B00EDF" w:rsidRPr="00CB2BE5" w:rsidRDefault="00B00EDF" w:rsidP="00525597">
      <w:pPr>
        <w:pStyle w:val="Sansinterligne"/>
        <w:rPr>
          <w:lang w:val="en-US"/>
        </w:rPr>
      </w:pPr>
    </w:p>
    <w:p w14:paraId="191B3C0F" w14:textId="66B25F07" w:rsidR="00B00EDF" w:rsidRDefault="00B00EDF" w:rsidP="00525597">
      <w:pPr>
        <w:pStyle w:val="Sansinterligne"/>
      </w:pPr>
      <w:r w:rsidRPr="00B00EDF">
        <w:rPr>
          <w:b/>
          <w:bCs/>
        </w:rPr>
        <w:t>Keywords:</w:t>
      </w:r>
      <w:r w:rsidRPr="00B00EDF">
        <w:t xml:space="preserve"> </w:t>
      </w:r>
      <w:r w:rsidR="00CB2BE5" w:rsidRPr="001E3FF2">
        <w:rPr>
          <w:lang w:val="fr-FR"/>
        </w:rPr>
        <w:t>CI/CD, GitHub Actions, build time prediction, regression, temporal evaluation</w:t>
      </w:r>
      <w:r w:rsidR="00CB2BE5" w:rsidRPr="0095067A">
        <w:t xml:space="preserve">, </w:t>
      </w:r>
      <w:r w:rsidR="00CB2BE5">
        <w:t>RQ1, RQ2,</w:t>
      </w:r>
      <w:r w:rsidR="00CB2BE5" w:rsidRPr="001E3FF2">
        <w:rPr>
          <w:lang w:val="fr-FR"/>
        </w:rPr>
        <w:t xml:space="preserve"> concept drift.</w:t>
      </w:r>
    </w:p>
    <w:p w14:paraId="3E748D8B" w14:textId="52FAC8BA" w:rsidR="00B00EDF" w:rsidRDefault="00B00EDF" w:rsidP="00525597">
      <w:pPr>
        <w:pStyle w:val="Sansinterligne"/>
      </w:pPr>
    </w:p>
    <w:p w14:paraId="79F36155" w14:textId="08E9EAF3" w:rsidR="00762DA7" w:rsidRDefault="00762DA7" w:rsidP="00525597">
      <w:pPr>
        <w:pStyle w:val="Sansinterligne"/>
      </w:pPr>
    </w:p>
    <w:p w14:paraId="10E72381" w14:textId="77777777" w:rsidR="00762DA7" w:rsidRDefault="00762DA7" w:rsidP="00525597">
      <w:pPr>
        <w:pStyle w:val="Sansinterligne"/>
      </w:pPr>
    </w:p>
    <w:p w14:paraId="31503EB5" w14:textId="4FEBC384" w:rsidR="00A64D70" w:rsidRDefault="00A64D70" w:rsidP="00525597">
      <w:pPr>
        <w:pStyle w:val="Sansinterligne"/>
      </w:pPr>
    </w:p>
    <w:p w14:paraId="52243B10" w14:textId="77777777" w:rsidR="00762DA7" w:rsidRDefault="00762DA7" w:rsidP="00D14771">
      <w:pPr>
        <w:pStyle w:val="TitrehorsTdM"/>
        <w:sectPr w:rsidR="00762DA7" w:rsidSect="00976388">
          <w:type w:val="oddPage"/>
          <w:pgSz w:w="12240" w:h="15840" w:code="1"/>
          <w:pgMar w:top="2160" w:right="1080" w:bottom="1080" w:left="2160" w:header="1080" w:footer="1134" w:gutter="0"/>
          <w:paperSrc w:first="32" w:other="32"/>
          <w:pgNumType w:fmt="upperRoman"/>
          <w:cols w:space="708"/>
          <w:titlePg/>
          <w:docGrid w:linePitch="360"/>
        </w:sectPr>
      </w:pPr>
      <w:bookmarkStart w:id="14" w:name="_Toc112752329"/>
      <w:bookmarkStart w:id="15" w:name="_Toc113077129"/>
      <w:bookmarkStart w:id="16" w:name="_Toc113077679"/>
      <w:bookmarkStart w:id="17" w:name="_Toc113077767"/>
    </w:p>
    <w:p w14:paraId="206B5020" w14:textId="1C465B2B" w:rsidR="009D4788" w:rsidRPr="004824E7" w:rsidRDefault="009D4788" w:rsidP="00D14771">
      <w:pPr>
        <w:pStyle w:val="TitrehorsTdM"/>
      </w:pPr>
      <w:bookmarkStart w:id="18" w:name="_Toc225405085"/>
      <w:bookmarkStart w:id="19" w:name="_Toc225657827"/>
      <w:r w:rsidRPr="004824E7">
        <w:lastRenderedPageBreak/>
        <w:t xml:space="preserve">TABLE DES </w:t>
      </w:r>
      <w:r w:rsidRPr="00D14771">
        <w:t>MATIÈRES</w:t>
      </w:r>
      <w:bookmarkEnd w:id="14"/>
      <w:bookmarkEnd w:id="15"/>
      <w:bookmarkEnd w:id="16"/>
      <w:bookmarkEnd w:id="17"/>
      <w:bookmarkEnd w:id="18"/>
      <w:bookmarkEnd w:id="19"/>
    </w:p>
    <w:p w14:paraId="51903C35" w14:textId="77777777" w:rsidR="00CE6150" w:rsidRDefault="009D4788" w:rsidP="00CE6150">
      <w:pPr>
        <w:tabs>
          <w:tab w:val="right" w:leader="dot" w:pos="9072"/>
        </w:tabs>
        <w:spacing w:line="240" w:lineRule="auto"/>
        <w:ind w:right="391"/>
        <w:jc w:val="right"/>
        <w:rPr>
          <w:noProof/>
        </w:rPr>
      </w:pPr>
      <w:r>
        <w:t>Page</w:t>
      </w:r>
      <w:r w:rsidR="00CE6150">
        <w:fldChar w:fldCharType="begin"/>
      </w:r>
      <w:r w:rsidR="00CE6150">
        <w:instrText xml:space="preserve"> TOC \o "1-4" \h \z \u </w:instrText>
      </w:r>
      <w:r w:rsidR="00CE6150">
        <w:fldChar w:fldCharType="separate"/>
      </w:r>
    </w:p>
    <w:p w14:paraId="4B061E5B" w14:textId="1AE36B70" w:rsidR="00CE6150" w:rsidRDefault="00CE6150">
      <w:pPr>
        <w:pStyle w:val="TM1"/>
        <w:rPr>
          <w:rFonts w:asciiTheme="minorHAnsi" w:eastAsiaTheme="minorEastAsia" w:hAnsiTheme="minorHAnsi" w:cstheme="minorBidi"/>
          <w:kern w:val="2"/>
          <w:lang w:val="fr-FR"/>
          <w14:ligatures w14:val="standardContextual"/>
        </w:rPr>
      </w:pPr>
      <w:hyperlink w:anchor="_Toc225657831" w:history="1">
        <w:r w:rsidRPr="00AF638D">
          <w:rPr>
            <w:rStyle w:val="Lienhypertexte"/>
            <w:lang w:val="fr-FR"/>
          </w:rPr>
          <w:t>CHAPITRE 1</w:t>
        </w:r>
        <w:r w:rsidRPr="00AF638D">
          <w:rPr>
            <w:rStyle w:val="Lienhypertexte"/>
          </w:rPr>
          <w:t xml:space="preserve"> Introduction</w:t>
        </w:r>
        <w:r>
          <w:rPr>
            <w:webHidden/>
          </w:rPr>
          <w:tab/>
        </w:r>
        <w:r>
          <w:rPr>
            <w:webHidden/>
          </w:rPr>
          <w:fldChar w:fldCharType="begin"/>
        </w:r>
        <w:r>
          <w:rPr>
            <w:webHidden/>
          </w:rPr>
          <w:instrText xml:space="preserve"> PAGEREF _Toc225657831 \h </w:instrText>
        </w:r>
        <w:r>
          <w:rPr>
            <w:webHidden/>
          </w:rPr>
        </w:r>
        <w:r>
          <w:rPr>
            <w:webHidden/>
          </w:rPr>
          <w:fldChar w:fldCharType="separate"/>
        </w:r>
        <w:r>
          <w:rPr>
            <w:webHidden/>
          </w:rPr>
          <w:t>1</w:t>
        </w:r>
        <w:r>
          <w:rPr>
            <w:webHidden/>
          </w:rPr>
          <w:fldChar w:fldCharType="end"/>
        </w:r>
      </w:hyperlink>
    </w:p>
    <w:p w14:paraId="44C76EBC" w14:textId="30D29CFC" w:rsidR="00CE6150" w:rsidRDefault="00CE6150">
      <w:pPr>
        <w:pStyle w:val="TM2"/>
        <w:rPr>
          <w:rFonts w:asciiTheme="minorHAnsi" w:eastAsiaTheme="minorEastAsia" w:hAnsiTheme="minorHAnsi" w:cstheme="minorBidi"/>
          <w:kern w:val="2"/>
          <w:lang w:val="fr-FR"/>
          <w14:ligatures w14:val="standardContextual"/>
        </w:rPr>
      </w:pPr>
      <w:hyperlink w:anchor="_Toc225657832" w:history="1">
        <w:r w:rsidRPr="00AF638D">
          <w:rPr>
            <w:rStyle w:val="Lienhypertexte"/>
          </w:rPr>
          <w:t>1.1</w:t>
        </w:r>
        <w:r>
          <w:rPr>
            <w:rFonts w:asciiTheme="minorHAnsi" w:eastAsiaTheme="minorEastAsia" w:hAnsiTheme="minorHAnsi" w:cstheme="minorBidi"/>
            <w:kern w:val="2"/>
            <w:lang w:val="fr-FR"/>
            <w14:ligatures w14:val="standardContextual"/>
          </w:rPr>
          <w:tab/>
        </w:r>
        <w:r w:rsidRPr="00AF638D">
          <w:rPr>
            <w:rStyle w:val="Lienhypertexte"/>
          </w:rPr>
          <w:t>Contexte et cadre du projet</w:t>
        </w:r>
        <w:r>
          <w:rPr>
            <w:webHidden/>
          </w:rPr>
          <w:tab/>
        </w:r>
        <w:r>
          <w:rPr>
            <w:webHidden/>
          </w:rPr>
          <w:fldChar w:fldCharType="begin"/>
        </w:r>
        <w:r>
          <w:rPr>
            <w:webHidden/>
          </w:rPr>
          <w:instrText xml:space="preserve"> PAGEREF _Toc225657832 \h </w:instrText>
        </w:r>
        <w:r>
          <w:rPr>
            <w:webHidden/>
          </w:rPr>
        </w:r>
        <w:r>
          <w:rPr>
            <w:webHidden/>
          </w:rPr>
          <w:fldChar w:fldCharType="separate"/>
        </w:r>
        <w:r>
          <w:rPr>
            <w:webHidden/>
          </w:rPr>
          <w:t>1</w:t>
        </w:r>
        <w:r>
          <w:rPr>
            <w:webHidden/>
          </w:rPr>
          <w:fldChar w:fldCharType="end"/>
        </w:r>
      </w:hyperlink>
    </w:p>
    <w:p w14:paraId="31F00ECB" w14:textId="364C8D07" w:rsidR="00CE6150" w:rsidRDefault="00CE6150">
      <w:pPr>
        <w:pStyle w:val="TM2"/>
        <w:rPr>
          <w:rFonts w:asciiTheme="minorHAnsi" w:eastAsiaTheme="minorEastAsia" w:hAnsiTheme="minorHAnsi" w:cstheme="minorBidi"/>
          <w:kern w:val="2"/>
          <w:lang w:val="fr-FR"/>
          <w14:ligatures w14:val="standardContextual"/>
        </w:rPr>
      </w:pPr>
      <w:hyperlink w:anchor="_Toc225657833" w:history="1">
        <w:r w:rsidRPr="00AF638D">
          <w:rPr>
            <w:rStyle w:val="Lienhypertexte"/>
          </w:rPr>
          <w:t>1.2</w:t>
        </w:r>
        <w:r>
          <w:rPr>
            <w:rFonts w:asciiTheme="minorHAnsi" w:eastAsiaTheme="minorEastAsia" w:hAnsiTheme="minorHAnsi" w:cstheme="minorBidi"/>
            <w:kern w:val="2"/>
            <w:lang w:val="fr-FR"/>
            <w14:ligatures w14:val="standardContextual"/>
          </w:rPr>
          <w:tab/>
        </w:r>
        <w:r w:rsidRPr="00AF638D">
          <w:rPr>
            <w:rStyle w:val="Lienhypertexte"/>
          </w:rPr>
          <w:t>Problématique</w:t>
        </w:r>
        <w:r>
          <w:rPr>
            <w:webHidden/>
          </w:rPr>
          <w:tab/>
        </w:r>
        <w:r>
          <w:rPr>
            <w:webHidden/>
          </w:rPr>
          <w:fldChar w:fldCharType="begin"/>
        </w:r>
        <w:r>
          <w:rPr>
            <w:webHidden/>
          </w:rPr>
          <w:instrText xml:space="preserve"> PAGEREF _Toc225657833 \h </w:instrText>
        </w:r>
        <w:r>
          <w:rPr>
            <w:webHidden/>
          </w:rPr>
        </w:r>
        <w:r>
          <w:rPr>
            <w:webHidden/>
          </w:rPr>
          <w:fldChar w:fldCharType="separate"/>
        </w:r>
        <w:r>
          <w:rPr>
            <w:webHidden/>
          </w:rPr>
          <w:t>1</w:t>
        </w:r>
        <w:r>
          <w:rPr>
            <w:webHidden/>
          </w:rPr>
          <w:fldChar w:fldCharType="end"/>
        </w:r>
      </w:hyperlink>
    </w:p>
    <w:p w14:paraId="61745C2F" w14:textId="548911ED" w:rsidR="00CE6150" w:rsidRDefault="00CE6150">
      <w:pPr>
        <w:pStyle w:val="TM2"/>
        <w:rPr>
          <w:rFonts w:asciiTheme="minorHAnsi" w:eastAsiaTheme="minorEastAsia" w:hAnsiTheme="minorHAnsi" w:cstheme="minorBidi"/>
          <w:kern w:val="2"/>
          <w:lang w:val="fr-FR"/>
          <w14:ligatures w14:val="standardContextual"/>
        </w:rPr>
      </w:pPr>
      <w:hyperlink w:anchor="_Toc225657834" w:history="1">
        <w:r w:rsidRPr="00AF638D">
          <w:rPr>
            <w:rStyle w:val="Lienhypertexte"/>
          </w:rPr>
          <w:t>1.3</w:t>
        </w:r>
        <w:r>
          <w:rPr>
            <w:rFonts w:asciiTheme="minorHAnsi" w:eastAsiaTheme="minorEastAsia" w:hAnsiTheme="minorHAnsi" w:cstheme="minorBidi"/>
            <w:kern w:val="2"/>
            <w:lang w:val="fr-FR"/>
            <w14:ligatures w14:val="standardContextual"/>
          </w:rPr>
          <w:tab/>
        </w:r>
        <w:r w:rsidRPr="00AF638D">
          <w:rPr>
            <w:rStyle w:val="Lienhypertexte"/>
          </w:rPr>
          <w:t>Objectifs et mission du projet</w:t>
        </w:r>
        <w:r>
          <w:rPr>
            <w:webHidden/>
          </w:rPr>
          <w:tab/>
        </w:r>
        <w:r>
          <w:rPr>
            <w:webHidden/>
          </w:rPr>
          <w:fldChar w:fldCharType="begin"/>
        </w:r>
        <w:r>
          <w:rPr>
            <w:webHidden/>
          </w:rPr>
          <w:instrText xml:space="preserve"> PAGEREF _Toc225657834 \h </w:instrText>
        </w:r>
        <w:r>
          <w:rPr>
            <w:webHidden/>
          </w:rPr>
        </w:r>
        <w:r>
          <w:rPr>
            <w:webHidden/>
          </w:rPr>
          <w:fldChar w:fldCharType="separate"/>
        </w:r>
        <w:r>
          <w:rPr>
            <w:webHidden/>
          </w:rPr>
          <w:t>1</w:t>
        </w:r>
        <w:r>
          <w:rPr>
            <w:webHidden/>
          </w:rPr>
          <w:fldChar w:fldCharType="end"/>
        </w:r>
      </w:hyperlink>
    </w:p>
    <w:p w14:paraId="48015A21" w14:textId="6934D0EF" w:rsidR="00CE6150" w:rsidRDefault="00CE6150">
      <w:pPr>
        <w:pStyle w:val="TM2"/>
        <w:rPr>
          <w:rFonts w:asciiTheme="minorHAnsi" w:eastAsiaTheme="minorEastAsia" w:hAnsiTheme="minorHAnsi" w:cstheme="minorBidi"/>
          <w:kern w:val="2"/>
          <w:lang w:val="fr-FR"/>
          <w14:ligatures w14:val="standardContextual"/>
        </w:rPr>
      </w:pPr>
      <w:hyperlink w:anchor="_Toc225657835" w:history="1">
        <w:r w:rsidRPr="00AF638D">
          <w:rPr>
            <w:rStyle w:val="Lienhypertexte"/>
          </w:rPr>
          <w:t>1.4</w:t>
        </w:r>
        <w:r>
          <w:rPr>
            <w:rFonts w:asciiTheme="minorHAnsi" w:eastAsiaTheme="minorEastAsia" w:hAnsiTheme="minorHAnsi" w:cstheme="minorBidi"/>
            <w:kern w:val="2"/>
            <w:lang w:val="fr-FR"/>
            <w14:ligatures w14:val="standardContextual"/>
          </w:rPr>
          <w:tab/>
        </w:r>
        <w:r w:rsidRPr="00AF638D">
          <w:rPr>
            <w:rStyle w:val="Lienhypertexte"/>
          </w:rPr>
          <w:t>Questions de recherche (RQ1, RQ2)</w:t>
        </w:r>
        <w:r>
          <w:rPr>
            <w:webHidden/>
          </w:rPr>
          <w:tab/>
        </w:r>
        <w:r>
          <w:rPr>
            <w:webHidden/>
          </w:rPr>
          <w:fldChar w:fldCharType="begin"/>
        </w:r>
        <w:r>
          <w:rPr>
            <w:webHidden/>
          </w:rPr>
          <w:instrText xml:space="preserve"> PAGEREF _Toc225657835 \h </w:instrText>
        </w:r>
        <w:r>
          <w:rPr>
            <w:webHidden/>
          </w:rPr>
        </w:r>
        <w:r>
          <w:rPr>
            <w:webHidden/>
          </w:rPr>
          <w:fldChar w:fldCharType="separate"/>
        </w:r>
        <w:r>
          <w:rPr>
            <w:webHidden/>
          </w:rPr>
          <w:t>2</w:t>
        </w:r>
        <w:r>
          <w:rPr>
            <w:webHidden/>
          </w:rPr>
          <w:fldChar w:fldCharType="end"/>
        </w:r>
      </w:hyperlink>
    </w:p>
    <w:p w14:paraId="76EB82C5" w14:textId="030DB8C3" w:rsidR="00CE6150" w:rsidRDefault="00CE6150">
      <w:pPr>
        <w:pStyle w:val="TM2"/>
        <w:rPr>
          <w:rFonts w:asciiTheme="minorHAnsi" w:eastAsiaTheme="minorEastAsia" w:hAnsiTheme="minorHAnsi" w:cstheme="minorBidi"/>
          <w:kern w:val="2"/>
          <w:lang w:val="fr-FR"/>
          <w14:ligatures w14:val="standardContextual"/>
        </w:rPr>
      </w:pPr>
      <w:hyperlink w:anchor="_Toc225657836" w:history="1">
        <w:r w:rsidRPr="00AF638D">
          <w:rPr>
            <w:rStyle w:val="Lienhypertexte"/>
          </w:rPr>
          <w:t>1.5</w:t>
        </w:r>
        <w:r>
          <w:rPr>
            <w:rFonts w:asciiTheme="minorHAnsi" w:eastAsiaTheme="minorEastAsia" w:hAnsiTheme="minorHAnsi" w:cstheme="minorBidi"/>
            <w:kern w:val="2"/>
            <w:lang w:val="fr-FR"/>
            <w14:ligatures w14:val="standardContextual"/>
          </w:rPr>
          <w:tab/>
        </w:r>
        <w:r w:rsidRPr="00AF638D">
          <w:rPr>
            <w:rStyle w:val="Lienhypertexte"/>
          </w:rPr>
          <w:t>Contributions principales du travail</w:t>
        </w:r>
        <w:r>
          <w:rPr>
            <w:webHidden/>
          </w:rPr>
          <w:tab/>
        </w:r>
        <w:r>
          <w:rPr>
            <w:webHidden/>
          </w:rPr>
          <w:fldChar w:fldCharType="begin"/>
        </w:r>
        <w:r>
          <w:rPr>
            <w:webHidden/>
          </w:rPr>
          <w:instrText xml:space="preserve"> PAGEREF _Toc225657836 \h </w:instrText>
        </w:r>
        <w:r>
          <w:rPr>
            <w:webHidden/>
          </w:rPr>
        </w:r>
        <w:r>
          <w:rPr>
            <w:webHidden/>
          </w:rPr>
          <w:fldChar w:fldCharType="separate"/>
        </w:r>
        <w:r>
          <w:rPr>
            <w:webHidden/>
          </w:rPr>
          <w:t>3</w:t>
        </w:r>
        <w:r>
          <w:rPr>
            <w:webHidden/>
          </w:rPr>
          <w:fldChar w:fldCharType="end"/>
        </w:r>
      </w:hyperlink>
    </w:p>
    <w:p w14:paraId="4404B727" w14:textId="00AB8C99" w:rsidR="00CE6150" w:rsidRDefault="00CE6150">
      <w:pPr>
        <w:pStyle w:val="TM2"/>
        <w:rPr>
          <w:rFonts w:asciiTheme="minorHAnsi" w:eastAsiaTheme="minorEastAsia" w:hAnsiTheme="minorHAnsi" w:cstheme="minorBidi"/>
          <w:kern w:val="2"/>
          <w:lang w:val="fr-FR"/>
          <w14:ligatures w14:val="standardContextual"/>
        </w:rPr>
      </w:pPr>
      <w:hyperlink w:anchor="_Toc225657837" w:history="1">
        <w:r w:rsidRPr="00AF638D">
          <w:rPr>
            <w:rStyle w:val="Lienhypertexte"/>
            <w:lang w:val="fr-FR"/>
          </w:rPr>
          <w:t>1.6</w:t>
        </w:r>
        <w:r>
          <w:rPr>
            <w:rFonts w:asciiTheme="minorHAnsi" w:eastAsiaTheme="minorEastAsia" w:hAnsiTheme="minorHAnsi" w:cstheme="minorBidi"/>
            <w:kern w:val="2"/>
            <w:lang w:val="fr-FR"/>
            <w14:ligatures w14:val="standardContextual"/>
          </w:rPr>
          <w:tab/>
        </w:r>
        <w:r w:rsidRPr="00AF638D">
          <w:rPr>
            <w:rStyle w:val="Lienhypertexte"/>
          </w:rPr>
          <w:t>Structur</w:t>
        </w:r>
        <w:r w:rsidRPr="00AF638D">
          <w:rPr>
            <w:rStyle w:val="Lienhypertexte"/>
          </w:rPr>
          <w:t>e</w:t>
        </w:r>
        <w:r w:rsidRPr="00AF638D">
          <w:rPr>
            <w:rStyle w:val="Lienhypertexte"/>
          </w:rPr>
          <w:t xml:space="preserve"> du mémoire</w:t>
        </w:r>
        <w:r>
          <w:rPr>
            <w:webHidden/>
          </w:rPr>
          <w:tab/>
        </w:r>
        <w:r>
          <w:rPr>
            <w:webHidden/>
          </w:rPr>
          <w:fldChar w:fldCharType="begin"/>
        </w:r>
        <w:r>
          <w:rPr>
            <w:webHidden/>
          </w:rPr>
          <w:instrText xml:space="preserve"> PAGEREF _Toc225657837 \h </w:instrText>
        </w:r>
        <w:r>
          <w:rPr>
            <w:webHidden/>
          </w:rPr>
        </w:r>
        <w:r>
          <w:rPr>
            <w:webHidden/>
          </w:rPr>
          <w:fldChar w:fldCharType="separate"/>
        </w:r>
        <w:r>
          <w:rPr>
            <w:webHidden/>
          </w:rPr>
          <w:t>3</w:t>
        </w:r>
        <w:r>
          <w:rPr>
            <w:webHidden/>
          </w:rPr>
          <w:fldChar w:fldCharType="end"/>
        </w:r>
      </w:hyperlink>
    </w:p>
    <w:p w14:paraId="03F3291D" w14:textId="5F025C01" w:rsidR="00CE6150" w:rsidRDefault="00CE6150">
      <w:pPr>
        <w:pStyle w:val="TM2"/>
        <w:rPr>
          <w:rFonts w:asciiTheme="minorHAnsi" w:eastAsiaTheme="minorEastAsia" w:hAnsiTheme="minorHAnsi" w:cstheme="minorBidi"/>
          <w:kern w:val="2"/>
          <w:lang w:val="fr-FR"/>
          <w14:ligatures w14:val="standardContextual"/>
        </w:rPr>
      </w:pPr>
      <w:hyperlink w:anchor="_Toc225657838" w:history="1">
        <w:r w:rsidRPr="00AF638D">
          <w:rPr>
            <w:rStyle w:val="Lienhypertexte"/>
          </w:rPr>
          <w:t>1.7</w:t>
        </w:r>
        <w:r>
          <w:rPr>
            <w:rFonts w:asciiTheme="minorHAnsi" w:eastAsiaTheme="minorEastAsia" w:hAnsiTheme="minorHAnsi" w:cstheme="minorBidi"/>
            <w:kern w:val="2"/>
            <w:lang w:val="fr-FR"/>
            <w14:ligatures w14:val="standardContextual"/>
          </w:rPr>
          <w:tab/>
        </w:r>
        <w:r w:rsidRPr="00AF638D">
          <w:rPr>
            <w:rStyle w:val="Lienhypertexte"/>
          </w:rPr>
          <w:t>Conclusion</w:t>
        </w:r>
        <w:r>
          <w:rPr>
            <w:webHidden/>
          </w:rPr>
          <w:tab/>
        </w:r>
        <w:r>
          <w:rPr>
            <w:webHidden/>
          </w:rPr>
          <w:fldChar w:fldCharType="begin"/>
        </w:r>
        <w:r>
          <w:rPr>
            <w:webHidden/>
          </w:rPr>
          <w:instrText xml:space="preserve"> PAGEREF _Toc225657838 \h </w:instrText>
        </w:r>
        <w:r>
          <w:rPr>
            <w:webHidden/>
          </w:rPr>
        </w:r>
        <w:r>
          <w:rPr>
            <w:webHidden/>
          </w:rPr>
          <w:fldChar w:fldCharType="separate"/>
        </w:r>
        <w:r>
          <w:rPr>
            <w:webHidden/>
          </w:rPr>
          <w:t>4</w:t>
        </w:r>
        <w:r>
          <w:rPr>
            <w:webHidden/>
          </w:rPr>
          <w:fldChar w:fldCharType="end"/>
        </w:r>
      </w:hyperlink>
    </w:p>
    <w:p w14:paraId="227CFE20" w14:textId="5A0F1BFB" w:rsidR="00CE6150" w:rsidRDefault="00CE6150">
      <w:pPr>
        <w:pStyle w:val="TM1"/>
        <w:rPr>
          <w:rFonts w:asciiTheme="minorHAnsi" w:eastAsiaTheme="minorEastAsia" w:hAnsiTheme="minorHAnsi" w:cstheme="minorBidi"/>
          <w:kern w:val="2"/>
          <w:lang w:val="fr-FR"/>
          <w14:ligatures w14:val="standardContextual"/>
        </w:rPr>
      </w:pPr>
      <w:hyperlink w:anchor="_Toc225657839" w:history="1">
        <w:r w:rsidRPr="00AF638D">
          <w:rPr>
            <w:rStyle w:val="Lienhypertexte"/>
          </w:rPr>
          <w:t>CHAPITRE 2 Revue de littérature et travaux connexes</w:t>
        </w:r>
        <w:r>
          <w:rPr>
            <w:webHidden/>
          </w:rPr>
          <w:tab/>
        </w:r>
        <w:r>
          <w:rPr>
            <w:webHidden/>
          </w:rPr>
          <w:fldChar w:fldCharType="begin"/>
        </w:r>
        <w:r>
          <w:rPr>
            <w:webHidden/>
          </w:rPr>
          <w:instrText xml:space="preserve"> PAGEREF _Toc225657839 \h </w:instrText>
        </w:r>
        <w:r>
          <w:rPr>
            <w:webHidden/>
          </w:rPr>
        </w:r>
        <w:r>
          <w:rPr>
            <w:webHidden/>
          </w:rPr>
          <w:fldChar w:fldCharType="separate"/>
        </w:r>
        <w:r>
          <w:rPr>
            <w:webHidden/>
          </w:rPr>
          <w:t>5</w:t>
        </w:r>
        <w:r>
          <w:rPr>
            <w:webHidden/>
          </w:rPr>
          <w:fldChar w:fldCharType="end"/>
        </w:r>
      </w:hyperlink>
    </w:p>
    <w:p w14:paraId="302DDB22" w14:textId="7D48154B" w:rsidR="00CE6150" w:rsidRDefault="00CE6150">
      <w:pPr>
        <w:pStyle w:val="TM2"/>
        <w:rPr>
          <w:rFonts w:asciiTheme="minorHAnsi" w:eastAsiaTheme="minorEastAsia" w:hAnsiTheme="minorHAnsi" w:cstheme="minorBidi"/>
          <w:kern w:val="2"/>
          <w:lang w:val="fr-FR"/>
          <w14:ligatures w14:val="standardContextual"/>
        </w:rPr>
      </w:pPr>
      <w:hyperlink w:anchor="_Toc225657840" w:history="1">
        <w:r w:rsidRPr="00AF638D">
          <w:rPr>
            <w:rStyle w:val="Lienhypertexte"/>
          </w:rPr>
          <w:t>2.1</w:t>
        </w:r>
        <w:r>
          <w:rPr>
            <w:rFonts w:asciiTheme="minorHAnsi" w:eastAsiaTheme="minorEastAsia" w:hAnsiTheme="minorHAnsi" w:cstheme="minorBidi"/>
            <w:kern w:val="2"/>
            <w:lang w:val="fr-FR"/>
            <w14:ligatures w14:val="standardContextual"/>
          </w:rPr>
          <w:tab/>
        </w:r>
        <w:r w:rsidRPr="00AF638D">
          <w:rPr>
            <w:rStyle w:val="Lienhypertexte"/>
          </w:rPr>
          <w:t>Introduction</w:t>
        </w:r>
        <w:r>
          <w:rPr>
            <w:webHidden/>
          </w:rPr>
          <w:tab/>
        </w:r>
        <w:r>
          <w:rPr>
            <w:webHidden/>
          </w:rPr>
          <w:fldChar w:fldCharType="begin"/>
        </w:r>
        <w:r>
          <w:rPr>
            <w:webHidden/>
          </w:rPr>
          <w:instrText xml:space="preserve"> PAGEREF _Toc225657840 \h </w:instrText>
        </w:r>
        <w:r>
          <w:rPr>
            <w:webHidden/>
          </w:rPr>
        </w:r>
        <w:r>
          <w:rPr>
            <w:webHidden/>
          </w:rPr>
          <w:fldChar w:fldCharType="separate"/>
        </w:r>
        <w:r>
          <w:rPr>
            <w:webHidden/>
          </w:rPr>
          <w:t>5</w:t>
        </w:r>
        <w:r>
          <w:rPr>
            <w:webHidden/>
          </w:rPr>
          <w:fldChar w:fldCharType="end"/>
        </w:r>
      </w:hyperlink>
    </w:p>
    <w:p w14:paraId="6A3C6218" w14:textId="4D7263BF" w:rsidR="00CE6150" w:rsidRDefault="00CE6150">
      <w:pPr>
        <w:pStyle w:val="TM2"/>
        <w:rPr>
          <w:rFonts w:asciiTheme="minorHAnsi" w:eastAsiaTheme="minorEastAsia" w:hAnsiTheme="minorHAnsi" w:cstheme="minorBidi"/>
          <w:kern w:val="2"/>
          <w:lang w:val="fr-FR"/>
          <w14:ligatures w14:val="standardContextual"/>
        </w:rPr>
      </w:pPr>
      <w:hyperlink w:anchor="_Toc225657841" w:history="1">
        <w:r w:rsidRPr="00AF638D">
          <w:rPr>
            <w:rStyle w:val="Lienhypertexte"/>
          </w:rPr>
          <w:t>2.2</w:t>
        </w:r>
        <w:r>
          <w:rPr>
            <w:rFonts w:asciiTheme="minorHAnsi" w:eastAsiaTheme="minorEastAsia" w:hAnsiTheme="minorHAnsi" w:cstheme="minorBidi"/>
            <w:kern w:val="2"/>
            <w:lang w:val="fr-FR"/>
            <w14:ligatures w14:val="standardContextual"/>
          </w:rPr>
          <w:tab/>
        </w:r>
        <w:r w:rsidRPr="00AF638D">
          <w:rPr>
            <w:rStyle w:val="Lienhypertexte"/>
          </w:rPr>
          <w:t>CI/CD : concepts, enjeux de performance et métriques</w:t>
        </w:r>
        <w:r>
          <w:rPr>
            <w:webHidden/>
          </w:rPr>
          <w:tab/>
        </w:r>
        <w:r>
          <w:rPr>
            <w:webHidden/>
          </w:rPr>
          <w:fldChar w:fldCharType="begin"/>
        </w:r>
        <w:r>
          <w:rPr>
            <w:webHidden/>
          </w:rPr>
          <w:instrText xml:space="preserve"> PAGEREF _Toc225657841 \h </w:instrText>
        </w:r>
        <w:r>
          <w:rPr>
            <w:webHidden/>
          </w:rPr>
        </w:r>
        <w:r>
          <w:rPr>
            <w:webHidden/>
          </w:rPr>
          <w:fldChar w:fldCharType="separate"/>
        </w:r>
        <w:r>
          <w:rPr>
            <w:webHidden/>
          </w:rPr>
          <w:t>6</w:t>
        </w:r>
        <w:r>
          <w:rPr>
            <w:webHidden/>
          </w:rPr>
          <w:fldChar w:fldCharType="end"/>
        </w:r>
      </w:hyperlink>
    </w:p>
    <w:p w14:paraId="298C1C25" w14:textId="40620E7A" w:rsidR="00CE6150" w:rsidRDefault="00CE6150">
      <w:pPr>
        <w:pStyle w:val="TM2"/>
        <w:rPr>
          <w:rFonts w:asciiTheme="minorHAnsi" w:eastAsiaTheme="minorEastAsia" w:hAnsiTheme="minorHAnsi" w:cstheme="minorBidi"/>
          <w:kern w:val="2"/>
          <w:lang w:val="fr-FR"/>
          <w14:ligatures w14:val="standardContextual"/>
        </w:rPr>
      </w:pPr>
      <w:hyperlink w:anchor="_Toc225657842" w:history="1">
        <w:r w:rsidRPr="00AF638D">
          <w:rPr>
            <w:rStyle w:val="Lienhypertexte"/>
          </w:rPr>
          <w:t>2.3</w:t>
        </w:r>
        <w:r>
          <w:rPr>
            <w:rFonts w:asciiTheme="minorHAnsi" w:eastAsiaTheme="minorEastAsia" w:hAnsiTheme="minorHAnsi" w:cstheme="minorBidi"/>
            <w:kern w:val="2"/>
            <w:lang w:val="fr-FR"/>
            <w14:ligatures w14:val="standardContextual"/>
          </w:rPr>
          <w:tab/>
        </w:r>
        <w:r w:rsidRPr="00AF638D">
          <w:rPr>
            <w:rStyle w:val="Lienhypertexte"/>
          </w:rPr>
          <w:t>GitHub Actions : architecture, événements, workflows et exécutions</w:t>
        </w:r>
        <w:r>
          <w:rPr>
            <w:webHidden/>
          </w:rPr>
          <w:tab/>
        </w:r>
        <w:r>
          <w:rPr>
            <w:webHidden/>
          </w:rPr>
          <w:fldChar w:fldCharType="begin"/>
        </w:r>
        <w:r>
          <w:rPr>
            <w:webHidden/>
          </w:rPr>
          <w:instrText xml:space="preserve"> PAGEREF _Toc225657842 \h </w:instrText>
        </w:r>
        <w:r>
          <w:rPr>
            <w:webHidden/>
          </w:rPr>
        </w:r>
        <w:r>
          <w:rPr>
            <w:webHidden/>
          </w:rPr>
          <w:fldChar w:fldCharType="separate"/>
        </w:r>
        <w:r>
          <w:rPr>
            <w:webHidden/>
          </w:rPr>
          <w:t>6</w:t>
        </w:r>
        <w:r>
          <w:rPr>
            <w:webHidden/>
          </w:rPr>
          <w:fldChar w:fldCharType="end"/>
        </w:r>
      </w:hyperlink>
    </w:p>
    <w:p w14:paraId="7F2080B8" w14:textId="748E136C" w:rsidR="00CE6150" w:rsidRDefault="00CE6150">
      <w:pPr>
        <w:pStyle w:val="TM2"/>
        <w:rPr>
          <w:rFonts w:asciiTheme="minorHAnsi" w:eastAsiaTheme="minorEastAsia" w:hAnsiTheme="minorHAnsi" w:cstheme="minorBidi"/>
          <w:kern w:val="2"/>
          <w:lang w:val="fr-FR"/>
          <w14:ligatures w14:val="standardContextual"/>
        </w:rPr>
      </w:pPr>
      <w:hyperlink w:anchor="_Toc225657843" w:history="1">
        <w:r w:rsidRPr="00AF638D">
          <w:rPr>
            <w:rStyle w:val="Lienhypertexte"/>
          </w:rPr>
          <w:t>2.4</w:t>
        </w:r>
        <w:r>
          <w:rPr>
            <w:rFonts w:asciiTheme="minorHAnsi" w:eastAsiaTheme="minorEastAsia" w:hAnsiTheme="minorHAnsi" w:cstheme="minorBidi"/>
            <w:kern w:val="2"/>
            <w:lang w:val="fr-FR"/>
            <w14:ligatures w14:val="standardContextual"/>
          </w:rPr>
          <w:tab/>
        </w:r>
        <w:r w:rsidRPr="00AF638D">
          <w:rPr>
            <w:rStyle w:val="Lienhypertexte"/>
          </w:rPr>
          <w:t>Prédiction de performance en génie logiciel</w:t>
        </w:r>
        <w:r>
          <w:rPr>
            <w:webHidden/>
          </w:rPr>
          <w:tab/>
        </w:r>
        <w:r>
          <w:rPr>
            <w:webHidden/>
          </w:rPr>
          <w:fldChar w:fldCharType="begin"/>
        </w:r>
        <w:r>
          <w:rPr>
            <w:webHidden/>
          </w:rPr>
          <w:instrText xml:space="preserve"> PAGEREF _Toc225657843 \h </w:instrText>
        </w:r>
        <w:r>
          <w:rPr>
            <w:webHidden/>
          </w:rPr>
        </w:r>
        <w:r>
          <w:rPr>
            <w:webHidden/>
          </w:rPr>
          <w:fldChar w:fldCharType="separate"/>
        </w:r>
        <w:r>
          <w:rPr>
            <w:webHidden/>
          </w:rPr>
          <w:t>7</w:t>
        </w:r>
        <w:r>
          <w:rPr>
            <w:webHidden/>
          </w:rPr>
          <w:fldChar w:fldCharType="end"/>
        </w:r>
      </w:hyperlink>
    </w:p>
    <w:p w14:paraId="1CF70569" w14:textId="5BFE129C" w:rsidR="00CE6150" w:rsidRDefault="00CE6150">
      <w:pPr>
        <w:pStyle w:val="TM2"/>
        <w:rPr>
          <w:rFonts w:asciiTheme="minorHAnsi" w:eastAsiaTheme="minorEastAsia" w:hAnsiTheme="minorHAnsi" w:cstheme="minorBidi"/>
          <w:kern w:val="2"/>
          <w:lang w:val="fr-FR"/>
          <w14:ligatures w14:val="standardContextual"/>
        </w:rPr>
      </w:pPr>
      <w:hyperlink w:anchor="_Toc225657844" w:history="1">
        <w:r w:rsidRPr="00AF638D">
          <w:rPr>
            <w:rStyle w:val="Lienhypertexte"/>
          </w:rPr>
          <w:t>2.5</w:t>
        </w:r>
        <w:r>
          <w:rPr>
            <w:rFonts w:asciiTheme="minorHAnsi" w:eastAsiaTheme="minorEastAsia" w:hAnsiTheme="minorHAnsi" w:cstheme="minorBidi"/>
            <w:kern w:val="2"/>
            <w:lang w:val="fr-FR"/>
            <w14:ligatures w14:val="standardContextual"/>
          </w:rPr>
          <w:tab/>
        </w:r>
        <w:r w:rsidRPr="00AF638D">
          <w:rPr>
            <w:rStyle w:val="Lienhypertexte"/>
          </w:rPr>
          <w:t>Approches d’apprentissage automatique pour la prédiction de durée</w:t>
        </w:r>
        <w:r>
          <w:rPr>
            <w:webHidden/>
          </w:rPr>
          <w:tab/>
        </w:r>
        <w:r>
          <w:rPr>
            <w:webHidden/>
          </w:rPr>
          <w:fldChar w:fldCharType="begin"/>
        </w:r>
        <w:r>
          <w:rPr>
            <w:webHidden/>
          </w:rPr>
          <w:instrText xml:space="preserve"> PAGEREF _Toc225657844 \h </w:instrText>
        </w:r>
        <w:r>
          <w:rPr>
            <w:webHidden/>
          </w:rPr>
        </w:r>
        <w:r>
          <w:rPr>
            <w:webHidden/>
          </w:rPr>
          <w:fldChar w:fldCharType="separate"/>
        </w:r>
        <w:r>
          <w:rPr>
            <w:webHidden/>
          </w:rPr>
          <w:t>7</w:t>
        </w:r>
        <w:r>
          <w:rPr>
            <w:webHidden/>
          </w:rPr>
          <w:fldChar w:fldCharType="end"/>
        </w:r>
      </w:hyperlink>
    </w:p>
    <w:p w14:paraId="4B975CA5" w14:textId="183D92A1" w:rsidR="00CE6150" w:rsidRDefault="00CE6150">
      <w:pPr>
        <w:pStyle w:val="TM2"/>
        <w:rPr>
          <w:rFonts w:asciiTheme="minorHAnsi" w:eastAsiaTheme="minorEastAsia" w:hAnsiTheme="minorHAnsi" w:cstheme="minorBidi"/>
          <w:kern w:val="2"/>
          <w:lang w:val="fr-FR"/>
          <w14:ligatures w14:val="standardContextual"/>
        </w:rPr>
      </w:pPr>
      <w:hyperlink w:anchor="_Toc225657845" w:history="1">
        <w:r w:rsidRPr="00AF638D">
          <w:rPr>
            <w:rStyle w:val="Lienhypertexte"/>
          </w:rPr>
          <w:t>2.6</w:t>
        </w:r>
        <w:r>
          <w:rPr>
            <w:rFonts w:asciiTheme="minorHAnsi" w:eastAsiaTheme="minorEastAsia" w:hAnsiTheme="minorHAnsi" w:cstheme="minorBidi"/>
            <w:kern w:val="2"/>
            <w:lang w:val="fr-FR"/>
            <w14:ligatures w14:val="standardContextual"/>
          </w:rPr>
          <w:tab/>
        </w:r>
        <w:r w:rsidRPr="00AF638D">
          <w:rPr>
            <w:rStyle w:val="Lienhypertexte"/>
          </w:rPr>
          <w:t>Sélection de variables en contexte temporel</w:t>
        </w:r>
        <w:r>
          <w:rPr>
            <w:webHidden/>
          </w:rPr>
          <w:tab/>
        </w:r>
        <w:r>
          <w:rPr>
            <w:webHidden/>
          </w:rPr>
          <w:fldChar w:fldCharType="begin"/>
        </w:r>
        <w:r>
          <w:rPr>
            <w:webHidden/>
          </w:rPr>
          <w:instrText xml:space="preserve"> PAGEREF _Toc225657845 \h </w:instrText>
        </w:r>
        <w:r>
          <w:rPr>
            <w:webHidden/>
          </w:rPr>
        </w:r>
        <w:r>
          <w:rPr>
            <w:webHidden/>
          </w:rPr>
          <w:fldChar w:fldCharType="separate"/>
        </w:r>
        <w:r>
          <w:rPr>
            <w:webHidden/>
          </w:rPr>
          <w:t>8</w:t>
        </w:r>
        <w:r>
          <w:rPr>
            <w:webHidden/>
          </w:rPr>
          <w:fldChar w:fldCharType="end"/>
        </w:r>
      </w:hyperlink>
    </w:p>
    <w:p w14:paraId="08C9F512" w14:textId="5B8FECAF" w:rsidR="00CE6150" w:rsidRDefault="00CE6150">
      <w:pPr>
        <w:pStyle w:val="TM2"/>
        <w:rPr>
          <w:rFonts w:asciiTheme="minorHAnsi" w:eastAsiaTheme="minorEastAsia" w:hAnsiTheme="minorHAnsi" w:cstheme="minorBidi"/>
          <w:kern w:val="2"/>
          <w:lang w:val="fr-FR"/>
          <w14:ligatures w14:val="standardContextual"/>
        </w:rPr>
      </w:pPr>
      <w:hyperlink w:anchor="_Toc225657846" w:history="1">
        <w:r w:rsidRPr="00AF638D">
          <w:rPr>
            <w:rStyle w:val="Lienhypertexte"/>
          </w:rPr>
          <w:t>2.7</w:t>
        </w:r>
        <w:r>
          <w:rPr>
            <w:rFonts w:asciiTheme="minorHAnsi" w:eastAsiaTheme="minorEastAsia" w:hAnsiTheme="minorHAnsi" w:cstheme="minorBidi"/>
            <w:kern w:val="2"/>
            <w:lang w:val="fr-FR"/>
            <w14:ligatures w14:val="standardContextual"/>
          </w:rPr>
          <w:tab/>
        </w:r>
        <w:r w:rsidRPr="00AF638D">
          <w:rPr>
            <w:rStyle w:val="Lienhypertexte"/>
          </w:rPr>
          <w:t>Optimisation d’hyperparamètres</w:t>
        </w:r>
        <w:r>
          <w:rPr>
            <w:webHidden/>
          </w:rPr>
          <w:tab/>
        </w:r>
        <w:r>
          <w:rPr>
            <w:webHidden/>
          </w:rPr>
          <w:fldChar w:fldCharType="begin"/>
        </w:r>
        <w:r>
          <w:rPr>
            <w:webHidden/>
          </w:rPr>
          <w:instrText xml:space="preserve"> PAGEREF _Toc225657846 \h </w:instrText>
        </w:r>
        <w:r>
          <w:rPr>
            <w:webHidden/>
          </w:rPr>
        </w:r>
        <w:r>
          <w:rPr>
            <w:webHidden/>
          </w:rPr>
          <w:fldChar w:fldCharType="separate"/>
        </w:r>
        <w:r>
          <w:rPr>
            <w:webHidden/>
          </w:rPr>
          <w:t>9</w:t>
        </w:r>
        <w:r>
          <w:rPr>
            <w:webHidden/>
          </w:rPr>
          <w:fldChar w:fldCharType="end"/>
        </w:r>
      </w:hyperlink>
    </w:p>
    <w:p w14:paraId="46CB5FD2" w14:textId="7FEC7533" w:rsidR="00CE6150" w:rsidRDefault="00CE6150">
      <w:pPr>
        <w:pStyle w:val="TM2"/>
        <w:rPr>
          <w:rFonts w:asciiTheme="minorHAnsi" w:eastAsiaTheme="minorEastAsia" w:hAnsiTheme="minorHAnsi" w:cstheme="minorBidi"/>
          <w:kern w:val="2"/>
          <w:lang w:val="fr-FR"/>
          <w14:ligatures w14:val="standardContextual"/>
        </w:rPr>
      </w:pPr>
      <w:hyperlink w:anchor="_Toc225657847" w:history="1">
        <w:r w:rsidRPr="00AF638D">
          <w:rPr>
            <w:rStyle w:val="Lienhypertexte"/>
          </w:rPr>
          <w:t>2.8</w:t>
        </w:r>
        <w:r>
          <w:rPr>
            <w:rFonts w:asciiTheme="minorHAnsi" w:eastAsiaTheme="minorEastAsia" w:hAnsiTheme="minorHAnsi" w:cstheme="minorBidi"/>
            <w:kern w:val="2"/>
            <w:lang w:val="fr-FR"/>
            <w14:ligatures w14:val="standardContextual"/>
          </w:rPr>
          <w:tab/>
        </w:r>
        <w:r w:rsidRPr="00AF638D">
          <w:rPr>
            <w:rStyle w:val="Lienhypertexte"/>
          </w:rPr>
          <w:t>Dérive de concept et évaluation temporelle</w:t>
        </w:r>
        <w:r>
          <w:rPr>
            <w:webHidden/>
          </w:rPr>
          <w:tab/>
        </w:r>
        <w:r>
          <w:rPr>
            <w:webHidden/>
          </w:rPr>
          <w:fldChar w:fldCharType="begin"/>
        </w:r>
        <w:r>
          <w:rPr>
            <w:webHidden/>
          </w:rPr>
          <w:instrText xml:space="preserve"> PAGEREF _Toc225657847 \h </w:instrText>
        </w:r>
        <w:r>
          <w:rPr>
            <w:webHidden/>
          </w:rPr>
        </w:r>
        <w:r>
          <w:rPr>
            <w:webHidden/>
          </w:rPr>
          <w:fldChar w:fldCharType="separate"/>
        </w:r>
        <w:r>
          <w:rPr>
            <w:webHidden/>
          </w:rPr>
          <w:t>10</w:t>
        </w:r>
        <w:r>
          <w:rPr>
            <w:webHidden/>
          </w:rPr>
          <w:fldChar w:fldCharType="end"/>
        </w:r>
      </w:hyperlink>
    </w:p>
    <w:p w14:paraId="0327E28B" w14:textId="505CA4DB" w:rsidR="00CE6150" w:rsidRDefault="00CE6150">
      <w:pPr>
        <w:pStyle w:val="TM2"/>
        <w:rPr>
          <w:rFonts w:asciiTheme="minorHAnsi" w:eastAsiaTheme="minorEastAsia" w:hAnsiTheme="minorHAnsi" w:cstheme="minorBidi"/>
          <w:kern w:val="2"/>
          <w:lang w:val="fr-FR"/>
          <w14:ligatures w14:val="standardContextual"/>
        </w:rPr>
      </w:pPr>
      <w:hyperlink w:anchor="_Toc225657848" w:history="1">
        <w:r w:rsidRPr="00AF638D">
          <w:rPr>
            <w:rStyle w:val="Lienhypertexte"/>
          </w:rPr>
          <w:t>2.9</w:t>
        </w:r>
        <w:r>
          <w:rPr>
            <w:rFonts w:asciiTheme="minorHAnsi" w:eastAsiaTheme="minorEastAsia" w:hAnsiTheme="minorHAnsi" w:cstheme="minorBidi"/>
            <w:kern w:val="2"/>
            <w:lang w:val="fr-FR"/>
            <w14:ligatures w14:val="standardContextual"/>
          </w:rPr>
          <w:tab/>
        </w:r>
        <w:r w:rsidRPr="00AF638D">
          <w:rPr>
            <w:rStyle w:val="Lienhypertexte"/>
          </w:rPr>
          <w:t>Travaux connexes</w:t>
        </w:r>
        <w:r>
          <w:rPr>
            <w:webHidden/>
          </w:rPr>
          <w:tab/>
        </w:r>
        <w:r>
          <w:rPr>
            <w:webHidden/>
          </w:rPr>
          <w:fldChar w:fldCharType="begin"/>
        </w:r>
        <w:r>
          <w:rPr>
            <w:webHidden/>
          </w:rPr>
          <w:instrText xml:space="preserve"> PAGEREF _Toc225657848 \h </w:instrText>
        </w:r>
        <w:r>
          <w:rPr>
            <w:webHidden/>
          </w:rPr>
        </w:r>
        <w:r>
          <w:rPr>
            <w:webHidden/>
          </w:rPr>
          <w:fldChar w:fldCharType="separate"/>
        </w:r>
        <w:r>
          <w:rPr>
            <w:webHidden/>
          </w:rPr>
          <w:t>10</w:t>
        </w:r>
        <w:r>
          <w:rPr>
            <w:webHidden/>
          </w:rPr>
          <w:fldChar w:fldCharType="end"/>
        </w:r>
      </w:hyperlink>
    </w:p>
    <w:p w14:paraId="2C2AAD83" w14:textId="1B2B2623" w:rsidR="00CE6150" w:rsidRDefault="00CE6150">
      <w:pPr>
        <w:pStyle w:val="TM2"/>
        <w:rPr>
          <w:rFonts w:asciiTheme="minorHAnsi" w:eastAsiaTheme="minorEastAsia" w:hAnsiTheme="minorHAnsi" w:cstheme="minorBidi"/>
          <w:kern w:val="2"/>
          <w:lang w:val="fr-FR"/>
          <w14:ligatures w14:val="standardContextual"/>
        </w:rPr>
      </w:pPr>
      <w:hyperlink w:anchor="_Toc225657849" w:history="1">
        <w:r w:rsidRPr="00AF638D">
          <w:rPr>
            <w:rStyle w:val="Lienhypertexte"/>
          </w:rPr>
          <w:t>2.10</w:t>
        </w:r>
        <w:r>
          <w:rPr>
            <w:rFonts w:asciiTheme="minorHAnsi" w:eastAsiaTheme="minorEastAsia" w:hAnsiTheme="minorHAnsi" w:cstheme="minorBidi"/>
            <w:kern w:val="2"/>
            <w:lang w:val="fr-FR"/>
            <w14:ligatures w14:val="standardContextual"/>
          </w:rPr>
          <w:tab/>
        </w:r>
        <w:r w:rsidRPr="00AF638D">
          <w:rPr>
            <w:rStyle w:val="Lienhypertexte"/>
          </w:rPr>
          <w:t>Synthèse et positionnement du travail</w:t>
        </w:r>
        <w:r>
          <w:rPr>
            <w:webHidden/>
          </w:rPr>
          <w:tab/>
        </w:r>
        <w:r>
          <w:rPr>
            <w:webHidden/>
          </w:rPr>
          <w:fldChar w:fldCharType="begin"/>
        </w:r>
        <w:r>
          <w:rPr>
            <w:webHidden/>
          </w:rPr>
          <w:instrText xml:space="preserve"> PAGEREF _Toc225657849 \h </w:instrText>
        </w:r>
        <w:r>
          <w:rPr>
            <w:webHidden/>
          </w:rPr>
        </w:r>
        <w:r>
          <w:rPr>
            <w:webHidden/>
          </w:rPr>
          <w:fldChar w:fldCharType="separate"/>
        </w:r>
        <w:r>
          <w:rPr>
            <w:webHidden/>
          </w:rPr>
          <w:t>12</w:t>
        </w:r>
        <w:r>
          <w:rPr>
            <w:webHidden/>
          </w:rPr>
          <w:fldChar w:fldCharType="end"/>
        </w:r>
      </w:hyperlink>
    </w:p>
    <w:p w14:paraId="7C4F4B36" w14:textId="2448CB6A" w:rsidR="00CE6150" w:rsidRDefault="00CE6150">
      <w:pPr>
        <w:pStyle w:val="TM2"/>
        <w:rPr>
          <w:rFonts w:asciiTheme="minorHAnsi" w:eastAsiaTheme="minorEastAsia" w:hAnsiTheme="minorHAnsi" w:cstheme="minorBidi"/>
          <w:kern w:val="2"/>
          <w:lang w:val="fr-FR"/>
          <w14:ligatures w14:val="standardContextual"/>
        </w:rPr>
      </w:pPr>
      <w:hyperlink w:anchor="_Toc225657850" w:history="1">
        <w:r w:rsidRPr="00AF638D">
          <w:rPr>
            <w:rStyle w:val="Lienhypertexte"/>
          </w:rPr>
          <w:t>2.11</w:t>
        </w:r>
        <w:r>
          <w:rPr>
            <w:rFonts w:asciiTheme="minorHAnsi" w:eastAsiaTheme="minorEastAsia" w:hAnsiTheme="minorHAnsi" w:cstheme="minorBidi"/>
            <w:kern w:val="2"/>
            <w:lang w:val="fr-FR"/>
            <w14:ligatures w14:val="standardContextual"/>
          </w:rPr>
          <w:tab/>
        </w:r>
        <w:r w:rsidRPr="00AF638D">
          <w:rPr>
            <w:rStyle w:val="Lienhypertexte"/>
          </w:rPr>
          <w:t>Conclusion</w:t>
        </w:r>
        <w:r>
          <w:rPr>
            <w:webHidden/>
          </w:rPr>
          <w:tab/>
        </w:r>
        <w:r>
          <w:rPr>
            <w:webHidden/>
          </w:rPr>
          <w:fldChar w:fldCharType="begin"/>
        </w:r>
        <w:r>
          <w:rPr>
            <w:webHidden/>
          </w:rPr>
          <w:instrText xml:space="preserve"> PAGEREF _Toc225657850 \h </w:instrText>
        </w:r>
        <w:r>
          <w:rPr>
            <w:webHidden/>
          </w:rPr>
        </w:r>
        <w:r>
          <w:rPr>
            <w:webHidden/>
          </w:rPr>
          <w:fldChar w:fldCharType="separate"/>
        </w:r>
        <w:r>
          <w:rPr>
            <w:webHidden/>
          </w:rPr>
          <w:t>13</w:t>
        </w:r>
        <w:r>
          <w:rPr>
            <w:webHidden/>
          </w:rPr>
          <w:fldChar w:fldCharType="end"/>
        </w:r>
      </w:hyperlink>
    </w:p>
    <w:p w14:paraId="0905588C" w14:textId="662B9183" w:rsidR="00CE6150" w:rsidRDefault="00CE6150">
      <w:pPr>
        <w:pStyle w:val="TM1"/>
        <w:rPr>
          <w:rFonts w:asciiTheme="minorHAnsi" w:eastAsiaTheme="minorEastAsia" w:hAnsiTheme="minorHAnsi" w:cstheme="minorBidi"/>
          <w:kern w:val="2"/>
          <w:lang w:val="fr-FR"/>
          <w14:ligatures w14:val="standardContextual"/>
        </w:rPr>
      </w:pPr>
      <w:hyperlink w:anchor="_Toc225657851" w:history="1">
        <w:r w:rsidRPr="00AF638D">
          <w:rPr>
            <w:rStyle w:val="Lienhypertexte"/>
          </w:rPr>
          <w:t>CHAPITRE 3 Méthodologie</w:t>
        </w:r>
        <w:r>
          <w:rPr>
            <w:webHidden/>
          </w:rPr>
          <w:tab/>
        </w:r>
        <w:r>
          <w:rPr>
            <w:webHidden/>
          </w:rPr>
          <w:fldChar w:fldCharType="begin"/>
        </w:r>
        <w:r>
          <w:rPr>
            <w:webHidden/>
          </w:rPr>
          <w:instrText xml:space="preserve"> PAGEREF _Toc225657851 \h </w:instrText>
        </w:r>
        <w:r>
          <w:rPr>
            <w:webHidden/>
          </w:rPr>
        </w:r>
        <w:r>
          <w:rPr>
            <w:webHidden/>
          </w:rPr>
          <w:fldChar w:fldCharType="separate"/>
        </w:r>
        <w:r>
          <w:rPr>
            <w:webHidden/>
          </w:rPr>
          <w:t>14</w:t>
        </w:r>
        <w:r>
          <w:rPr>
            <w:webHidden/>
          </w:rPr>
          <w:fldChar w:fldCharType="end"/>
        </w:r>
      </w:hyperlink>
    </w:p>
    <w:p w14:paraId="2D22A523" w14:textId="5F3BF2C5" w:rsidR="00CE6150" w:rsidRDefault="00CE6150">
      <w:pPr>
        <w:pStyle w:val="TM2"/>
        <w:rPr>
          <w:rFonts w:asciiTheme="minorHAnsi" w:eastAsiaTheme="minorEastAsia" w:hAnsiTheme="minorHAnsi" w:cstheme="minorBidi"/>
          <w:kern w:val="2"/>
          <w:lang w:val="fr-FR"/>
          <w14:ligatures w14:val="standardContextual"/>
        </w:rPr>
      </w:pPr>
      <w:hyperlink w:anchor="_Toc225657852" w:history="1">
        <w:r w:rsidRPr="00AF638D">
          <w:rPr>
            <w:rStyle w:val="Lienhypertexte"/>
          </w:rPr>
          <w:t>3.1</w:t>
        </w:r>
        <w:r>
          <w:rPr>
            <w:rFonts w:asciiTheme="minorHAnsi" w:eastAsiaTheme="minorEastAsia" w:hAnsiTheme="minorHAnsi" w:cstheme="minorBidi"/>
            <w:kern w:val="2"/>
            <w:lang w:val="fr-FR"/>
            <w14:ligatures w14:val="standardContextual"/>
          </w:rPr>
          <w:tab/>
        </w:r>
        <w:r w:rsidRPr="00AF638D">
          <w:rPr>
            <w:rStyle w:val="Lienhypertexte"/>
          </w:rPr>
          <w:t>Introduction</w:t>
        </w:r>
        <w:r>
          <w:rPr>
            <w:webHidden/>
          </w:rPr>
          <w:tab/>
        </w:r>
        <w:r>
          <w:rPr>
            <w:webHidden/>
          </w:rPr>
          <w:fldChar w:fldCharType="begin"/>
        </w:r>
        <w:r>
          <w:rPr>
            <w:webHidden/>
          </w:rPr>
          <w:instrText xml:space="preserve"> PAGEREF _Toc225657852 \h </w:instrText>
        </w:r>
        <w:r>
          <w:rPr>
            <w:webHidden/>
          </w:rPr>
        </w:r>
        <w:r>
          <w:rPr>
            <w:webHidden/>
          </w:rPr>
          <w:fldChar w:fldCharType="separate"/>
        </w:r>
        <w:r>
          <w:rPr>
            <w:webHidden/>
          </w:rPr>
          <w:t>14</w:t>
        </w:r>
        <w:r>
          <w:rPr>
            <w:webHidden/>
          </w:rPr>
          <w:fldChar w:fldCharType="end"/>
        </w:r>
      </w:hyperlink>
    </w:p>
    <w:p w14:paraId="252604FC" w14:textId="5BEDEE94" w:rsidR="00CE6150" w:rsidRDefault="00CE6150">
      <w:pPr>
        <w:pStyle w:val="TM2"/>
        <w:rPr>
          <w:rFonts w:asciiTheme="minorHAnsi" w:eastAsiaTheme="minorEastAsia" w:hAnsiTheme="minorHAnsi" w:cstheme="minorBidi"/>
          <w:kern w:val="2"/>
          <w:lang w:val="fr-FR"/>
          <w14:ligatures w14:val="standardContextual"/>
        </w:rPr>
      </w:pPr>
      <w:hyperlink w:anchor="_Toc225657853" w:history="1">
        <w:r w:rsidRPr="00AF638D">
          <w:rPr>
            <w:rStyle w:val="Lienhypertexte"/>
          </w:rPr>
          <w:t>3.2</w:t>
        </w:r>
        <w:r>
          <w:rPr>
            <w:rFonts w:asciiTheme="minorHAnsi" w:eastAsiaTheme="minorEastAsia" w:hAnsiTheme="minorHAnsi" w:cstheme="minorBidi"/>
            <w:kern w:val="2"/>
            <w:lang w:val="fr-FR"/>
            <w14:ligatures w14:val="standardContextual"/>
          </w:rPr>
          <w:tab/>
        </w:r>
        <w:r w:rsidRPr="00AF638D">
          <w:rPr>
            <w:rStyle w:val="Lienhypertexte"/>
          </w:rPr>
          <w:t>Vue d’ensemble du pipeline proposé</w:t>
        </w:r>
        <w:r>
          <w:rPr>
            <w:webHidden/>
          </w:rPr>
          <w:tab/>
        </w:r>
        <w:r>
          <w:rPr>
            <w:webHidden/>
          </w:rPr>
          <w:fldChar w:fldCharType="begin"/>
        </w:r>
        <w:r>
          <w:rPr>
            <w:webHidden/>
          </w:rPr>
          <w:instrText xml:space="preserve"> PAGEREF _Toc225657853 \h </w:instrText>
        </w:r>
        <w:r>
          <w:rPr>
            <w:webHidden/>
          </w:rPr>
        </w:r>
        <w:r>
          <w:rPr>
            <w:webHidden/>
          </w:rPr>
          <w:fldChar w:fldCharType="separate"/>
        </w:r>
        <w:r>
          <w:rPr>
            <w:webHidden/>
          </w:rPr>
          <w:t>14</w:t>
        </w:r>
        <w:r>
          <w:rPr>
            <w:webHidden/>
          </w:rPr>
          <w:fldChar w:fldCharType="end"/>
        </w:r>
      </w:hyperlink>
    </w:p>
    <w:p w14:paraId="3E9A0626" w14:textId="136D4979" w:rsidR="00CE6150" w:rsidRDefault="00CE6150">
      <w:pPr>
        <w:pStyle w:val="TM2"/>
        <w:rPr>
          <w:rFonts w:asciiTheme="minorHAnsi" w:eastAsiaTheme="minorEastAsia" w:hAnsiTheme="minorHAnsi" w:cstheme="minorBidi"/>
          <w:kern w:val="2"/>
          <w:lang w:val="fr-FR"/>
          <w14:ligatures w14:val="standardContextual"/>
        </w:rPr>
      </w:pPr>
      <w:hyperlink w:anchor="_Toc225657854" w:history="1">
        <w:r w:rsidRPr="00AF638D">
          <w:rPr>
            <w:rStyle w:val="Lienhypertexte"/>
          </w:rPr>
          <w:t>3.3</w:t>
        </w:r>
        <w:r>
          <w:rPr>
            <w:rFonts w:asciiTheme="minorHAnsi" w:eastAsiaTheme="minorEastAsia" w:hAnsiTheme="minorHAnsi" w:cstheme="minorBidi"/>
            <w:kern w:val="2"/>
            <w:lang w:val="fr-FR"/>
            <w14:ligatures w14:val="standardContextual"/>
          </w:rPr>
          <w:tab/>
        </w:r>
        <w:r w:rsidRPr="00AF638D">
          <w:rPr>
            <w:rStyle w:val="Lienhypertexte"/>
          </w:rPr>
          <w:t>Étape 1 : collecte des données et description des projets</w:t>
        </w:r>
        <w:r>
          <w:rPr>
            <w:webHidden/>
          </w:rPr>
          <w:tab/>
        </w:r>
        <w:r>
          <w:rPr>
            <w:webHidden/>
          </w:rPr>
          <w:fldChar w:fldCharType="begin"/>
        </w:r>
        <w:r>
          <w:rPr>
            <w:webHidden/>
          </w:rPr>
          <w:instrText xml:space="preserve"> PAGEREF _Toc225657854 \h </w:instrText>
        </w:r>
        <w:r>
          <w:rPr>
            <w:webHidden/>
          </w:rPr>
        </w:r>
        <w:r>
          <w:rPr>
            <w:webHidden/>
          </w:rPr>
          <w:fldChar w:fldCharType="separate"/>
        </w:r>
        <w:r>
          <w:rPr>
            <w:webHidden/>
          </w:rPr>
          <w:t>15</w:t>
        </w:r>
        <w:r>
          <w:rPr>
            <w:webHidden/>
          </w:rPr>
          <w:fldChar w:fldCharType="end"/>
        </w:r>
      </w:hyperlink>
    </w:p>
    <w:p w14:paraId="35EAA809" w14:textId="7217A9AC" w:rsidR="00CE6150" w:rsidRDefault="00CE6150">
      <w:pPr>
        <w:pStyle w:val="TM2"/>
        <w:rPr>
          <w:rFonts w:asciiTheme="minorHAnsi" w:eastAsiaTheme="minorEastAsia" w:hAnsiTheme="minorHAnsi" w:cstheme="minorBidi"/>
          <w:kern w:val="2"/>
          <w:lang w:val="fr-FR"/>
          <w14:ligatures w14:val="standardContextual"/>
        </w:rPr>
      </w:pPr>
      <w:hyperlink w:anchor="_Toc225657855" w:history="1">
        <w:r w:rsidRPr="00AF638D">
          <w:rPr>
            <w:rStyle w:val="Lienhypertexte"/>
          </w:rPr>
          <w:t>3.4</w:t>
        </w:r>
        <w:r>
          <w:rPr>
            <w:rFonts w:asciiTheme="minorHAnsi" w:eastAsiaTheme="minorEastAsia" w:hAnsiTheme="minorHAnsi" w:cstheme="minorBidi"/>
            <w:kern w:val="2"/>
            <w:lang w:val="fr-FR"/>
            <w14:ligatures w14:val="standardContextual"/>
          </w:rPr>
          <w:tab/>
        </w:r>
        <w:r w:rsidRPr="00AF638D">
          <w:rPr>
            <w:rStyle w:val="Lienhypertexte"/>
          </w:rPr>
          <w:t>Étape 2 : prétraitement et nettoyage des données</w:t>
        </w:r>
        <w:r>
          <w:rPr>
            <w:webHidden/>
          </w:rPr>
          <w:tab/>
        </w:r>
        <w:r>
          <w:rPr>
            <w:webHidden/>
          </w:rPr>
          <w:fldChar w:fldCharType="begin"/>
        </w:r>
        <w:r>
          <w:rPr>
            <w:webHidden/>
          </w:rPr>
          <w:instrText xml:space="preserve"> PAGEREF _Toc225657855 \h </w:instrText>
        </w:r>
        <w:r>
          <w:rPr>
            <w:webHidden/>
          </w:rPr>
        </w:r>
        <w:r>
          <w:rPr>
            <w:webHidden/>
          </w:rPr>
          <w:fldChar w:fldCharType="separate"/>
        </w:r>
        <w:r>
          <w:rPr>
            <w:webHidden/>
          </w:rPr>
          <w:t>15</w:t>
        </w:r>
        <w:r>
          <w:rPr>
            <w:webHidden/>
          </w:rPr>
          <w:fldChar w:fldCharType="end"/>
        </w:r>
      </w:hyperlink>
    </w:p>
    <w:p w14:paraId="063D3F02" w14:textId="59E3542C" w:rsidR="00CE6150" w:rsidRDefault="00CE6150">
      <w:pPr>
        <w:pStyle w:val="TM2"/>
        <w:rPr>
          <w:rFonts w:asciiTheme="minorHAnsi" w:eastAsiaTheme="minorEastAsia" w:hAnsiTheme="minorHAnsi" w:cstheme="minorBidi"/>
          <w:kern w:val="2"/>
          <w:lang w:val="fr-FR"/>
          <w14:ligatures w14:val="standardContextual"/>
        </w:rPr>
      </w:pPr>
      <w:hyperlink w:anchor="_Toc225657856" w:history="1">
        <w:r w:rsidRPr="00AF638D">
          <w:rPr>
            <w:rStyle w:val="Lienhypertexte"/>
          </w:rPr>
          <w:t>3.5</w:t>
        </w:r>
        <w:r>
          <w:rPr>
            <w:rFonts w:asciiTheme="minorHAnsi" w:eastAsiaTheme="minorEastAsia" w:hAnsiTheme="minorHAnsi" w:cstheme="minorBidi"/>
            <w:kern w:val="2"/>
            <w:lang w:val="fr-FR"/>
            <w14:ligatures w14:val="standardContextual"/>
          </w:rPr>
          <w:tab/>
        </w:r>
        <w:r w:rsidRPr="00AF638D">
          <w:rPr>
            <w:rStyle w:val="Lienhypertexte"/>
          </w:rPr>
          <w:t>Étape 3 : ingénierie des caractéristiques</w:t>
        </w:r>
        <w:r>
          <w:rPr>
            <w:webHidden/>
          </w:rPr>
          <w:tab/>
        </w:r>
        <w:r>
          <w:rPr>
            <w:webHidden/>
          </w:rPr>
          <w:fldChar w:fldCharType="begin"/>
        </w:r>
        <w:r>
          <w:rPr>
            <w:webHidden/>
          </w:rPr>
          <w:instrText xml:space="preserve"> PAGEREF _Toc225657856 \h </w:instrText>
        </w:r>
        <w:r>
          <w:rPr>
            <w:webHidden/>
          </w:rPr>
        </w:r>
        <w:r>
          <w:rPr>
            <w:webHidden/>
          </w:rPr>
          <w:fldChar w:fldCharType="separate"/>
        </w:r>
        <w:r>
          <w:rPr>
            <w:webHidden/>
          </w:rPr>
          <w:t>16</w:t>
        </w:r>
        <w:r>
          <w:rPr>
            <w:webHidden/>
          </w:rPr>
          <w:fldChar w:fldCharType="end"/>
        </w:r>
      </w:hyperlink>
    </w:p>
    <w:p w14:paraId="76A6EC1E" w14:textId="6B8E6E46" w:rsidR="00CE6150" w:rsidRDefault="00CE6150">
      <w:pPr>
        <w:pStyle w:val="TM2"/>
        <w:rPr>
          <w:rFonts w:asciiTheme="minorHAnsi" w:eastAsiaTheme="minorEastAsia" w:hAnsiTheme="minorHAnsi" w:cstheme="minorBidi"/>
          <w:kern w:val="2"/>
          <w:lang w:val="fr-FR"/>
          <w14:ligatures w14:val="standardContextual"/>
        </w:rPr>
      </w:pPr>
      <w:hyperlink w:anchor="_Toc225657857" w:history="1">
        <w:r w:rsidRPr="00AF638D">
          <w:rPr>
            <w:rStyle w:val="Lienhypertexte"/>
          </w:rPr>
          <w:t>3.6</w:t>
        </w:r>
        <w:r>
          <w:rPr>
            <w:rFonts w:asciiTheme="minorHAnsi" w:eastAsiaTheme="minorEastAsia" w:hAnsiTheme="minorHAnsi" w:cstheme="minorBidi"/>
            <w:kern w:val="2"/>
            <w:lang w:val="fr-FR"/>
            <w14:ligatures w14:val="standardContextual"/>
          </w:rPr>
          <w:tab/>
        </w:r>
        <w:r w:rsidRPr="00AF638D">
          <w:rPr>
            <w:rStyle w:val="Lienhypertexte"/>
          </w:rPr>
          <w:t>Étape 4 : Sélection de variables et stratégies de prévention des fuites de données</w:t>
        </w:r>
        <w:r>
          <w:rPr>
            <w:webHidden/>
          </w:rPr>
          <w:tab/>
        </w:r>
        <w:r>
          <w:rPr>
            <w:webHidden/>
          </w:rPr>
          <w:fldChar w:fldCharType="begin"/>
        </w:r>
        <w:r>
          <w:rPr>
            <w:webHidden/>
          </w:rPr>
          <w:instrText xml:space="preserve"> PAGEREF _Toc225657857 \h </w:instrText>
        </w:r>
        <w:r>
          <w:rPr>
            <w:webHidden/>
          </w:rPr>
        </w:r>
        <w:r>
          <w:rPr>
            <w:webHidden/>
          </w:rPr>
          <w:fldChar w:fldCharType="separate"/>
        </w:r>
        <w:r>
          <w:rPr>
            <w:webHidden/>
          </w:rPr>
          <w:t>17</w:t>
        </w:r>
        <w:r>
          <w:rPr>
            <w:webHidden/>
          </w:rPr>
          <w:fldChar w:fldCharType="end"/>
        </w:r>
      </w:hyperlink>
    </w:p>
    <w:p w14:paraId="7CBD242B" w14:textId="1A90D336" w:rsidR="00CE6150" w:rsidRDefault="00CE6150">
      <w:pPr>
        <w:pStyle w:val="TM2"/>
        <w:rPr>
          <w:rFonts w:asciiTheme="minorHAnsi" w:eastAsiaTheme="minorEastAsia" w:hAnsiTheme="minorHAnsi" w:cstheme="minorBidi"/>
          <w:kern w:val="2"/>
          <w:lang w:val="fr-FR"/>
          <w14:ligatures w14:val="standardContextual"/>
        </w:rPr>
      </w:pPr>
      <w:hyperlink w:anchor="_Toc225657858" w:history="1">
        <w:r w:rsidRPr="00AF638D">
          <w:rPr>
            <w:rStyle w:val="Lienhypertexte"/>
          </w:rPr>
          <w:t>3.7</w:t>
        </w:r>
        <w:r>
          <w:rPr>
            <w:rFonts w:asciiTheme="minorHAnsi" w:eastAsiaTheme="minorEastAsia" w:hAnsiTheme="minorHAnsi" w:cstheme="minorBidi"/>
            <w:kern w:val="2"/>
            <w:lang w:val="fr-FR"/>
            <w14:ligatures w14:val="standardContextual"/>
          </w:rPr>
          <w:tab/>
        </w:r>
        <w:r w:rsidRPr="00AF638D">
          <w:rPr>
            <w:rStyle w:val="Lienhypertexte"/>
          </w:rPr>
          <w:t>Étape 5 : Algorithmes d’apprentissage automatique et entraînement des modèles</w:t>
        </w:r>
        <w:r>
          <w:rPr>
            <w:webHidden/>
          </w:rPr>
          <w:tab/>
        </w:r>
        <w:r>
          <w:rPr>
            <w:webHidden/>
          </w:rPr>
          <w:fldChar w:fldCharType="begin"/>
        </w:r>
        <w:r>
          <w:rPr>
            <w:webHidden/>
          </w:rPr>
          <w:instrText xml:space="preserve"> PAGEREF _Toc225657858 \h </w:instrText>
        </w:r>
        <w:r>
          <w:rPr>
            <w:webHidden/>
          </w:rPr>
        </w:r>
        <w:r>
          <w:rPr>
            <w:webHidden/>
          </w:rPr>
          <w:fldChar w:fldCharType="separate"/>
        </w:r>
        <w:r>
          <w:rPr>
            <w:webHidden/>
          </w:rPr>
          <w:t>18</w:t>
        </w:r>
        <w:r>
          <w:rPr>
            <w:webHidden/>
          </w:rPr>
          <w:fldChar w:fldCharType="end"/>
        </w:r>
      </w:hyperlink>
    </w:p>
    <w:p w14:paraId="7F218DC3" w14:textId="406D0427" w:rsidR="00CE6150" w:rsidRDefault="00CE6150">
      <w:pPr>
        <w:pStyle w:val="TM3"/>
        <w:rPr>
          <w:rFonts w:asciiTheme="minorHAnsi" w:eastAsiaTheme="minorEastAsia" w:hAnsiTheme="minorHAnsi" w:cstheme="minorBidi"/>
          <w:kern w:val="2"/>
          <w:lang w:val="fr-FR"/>
          <w14:ligatures w14:val="standardContextual"/>
        </w:rPr>
      </w:pPr>
      <w:hyperlink w:anchor="_Toc225657859" w:history="1">
        <w:r w:rsidRPr="00AF638D">
          <w:rPr>
            <w:rStyle w:val="Lienhypertexte"/>
          </w:rPr>
          <w:t>3.7.1</w:t>
        </w:r>
        <w:r>
          <w:rPr>
            <w:rFonts w:asciiTheme="minorHAnsi" w:eastAsiaTheme="minorEastAsia" w:hAnsiTheme="minorHAnsi" w:cstheme="minorBidi"/>
            <w:kern w:val="2"/>
            <w:lang w:val="fr-FR"/>
            <w14:ligatures w14:val="standardContextual"/>
          </w:rPr>
          <w:tab/>
        </w:r>
        <w:r w:rsidRPr="00AF638D">
          <w:rPr>
            <w:rStyle w:val="Lienhypertexte"/>
          </w:rPr>
          <w:t>Arbre de décision (Decision Tree Regressor)</w:t>
        </w:r>
        <w:r>
          <w:rPr>
            <w:webHidden/>
          </w:rPr>
          <w:tab/>
        </w:r>
        <w:r>
          <w:rPr>
            <w:webHidden/>
          </w:rPr>
          <w:fldChar w:fldCharType="begin"/>
        </w:r>
        <w:r>
          <w:rPr>
            <w:webHidden/>
          </w:rPr>
          <w:instrText xml:space="preserve"> PAGEREF _Toc225657859 \h </w:instrText>
        </w:r>
        <w:r>
          <w:rPr>
            <w:webHidden/>
          </w:rPr>
        </w:r>
        <w:r>
          <w:rPr>
            <w:webHidden/>
          </w:rPr>
          <w:fldChar w:fldCharType="separate"/>
        </w:r>
        <w:r>
          <w:rPr>
            <w:webHidden/>
          </w:rPr>
          <w:t>18</w:t>
        </w:r>
        <w:r>
          <w:rPr>
            <w:webHidden/>
          </w:rPr>
          <w:fldChar w:fldCharType="end"/>
        </w:r>
      </w:hyperlink>
    </w:p>
    <w:p w14:paraId="454873B1" w14:textId="445A11B3" w:rsidR="00CE6150" w:rsidRDefault="00CE6150">
      <w:pPr>
        <w:pStyle w:val="TM3"/>
        <w:rPr>
          <w:rFonts w:asciiTheme="minorHAnsi" w:eastAsiaTheme="minorEastAsia" w:hAnsiTheme="minorHAnsi" w:cstheme="minorBidi"/>
          <w:kern w:val="2"/>
          <w:lang w:val="fr-FR"/>
          <w14:ligatures w14:val="standardContextual"/>
        </w:rPr>
      </w:pPr>
      <w:hyperlink w:anchor="_Toc225657860" w:history="1">
        <w:r w:rsidRPr="00AF638D">
          <w:rPr>
            <w:rStyle w:val="Lienhypertexte"/>
          </w:rPr>
          <w:t>3.7.2</w:t>
        </w:r>
        <w:r>
          <w:rPr>
            <w:rFonts w:asciiTheme="minorHAnsi" w:eastAsiaTheme="minorEastAsia" w:hAnsiTheme="minorHAnsi" w:cstheme="minorBidi"/>
            <w:kern w:val="2"/>
            <w:lang w:val="fr-FR"/>
            <w14:ligatures w14:val="standardContextual"/>
          </w:rPr>
          <w:tab/>
        </w:r>
        <w:r w:rsidRPr="00AF638D">
          <w:rPr>
            <w:rStyle w:val="Lienhypertexte"/>
          </w:rPr>
          <w:t>Forêt aléatoire (Random Forest)</w:t>
        </w:r>
        <w:r>
          <w:rPr>
            <w:webHidden/>
          </w:rPr>
          <w:tab/>
        </w:r>
        <w:r>
          <w:rPr>
            <w:webHidden/>
          </w:rPr>
          <w:fldChar w:fldCharType="begin"/>
        </w:r>
        <w:r>
          <w:rPr>
            <w:webHidden/>
          </w:rPr>
          <w:instrText xml:space="preserve"> PAGEREF _Toc225657860 \h </w:instrText>
        </w:r>
        <w:r>
          <w:rPr>
            <w:webHidden/>
          </w:rPr>
        </w:r>
        <w:r>
          <w:rPr>
            <w:webHidden/>
          </w:rPr>
          <w:fldChar w:fldCharType="separate"/>
        </w:r>
        <w:r>
          <w:rPr>
            <w:webHidden/>
          </w:rPr>
          <w:t>18</w:t>
        </w:r>
        <w:r>
          <w:rPr>
            <w:webHidden/>
          </w:rPr>
          <w:fldChar w:fldCharType="end"/>
        </w:r>
      </w:hyperlink>
    </w:p>
    <w:p w14:paraId="078B1EE7" w14:textId="36A5B154" w:rsidR="00CE6150" w:rsidRDefault="00CE6150">
      <w:pPr>
        <w:pStyle w:val="TM3"/>
        <w:rPr>
          <w:rFonts w:asciiTheme="minorHAnsi" w:eastAsiaTheme="minorEastAsia" w:hAnsiTheme="minorHAnsi" w:cstheme="minorBidi"/>
          <w:kern w:val="2"/>
          <w:lang w:val="fr-FR"/>
          <w14:ligatures w14:val="standardContextual"/>
        </w:rPr>
      </w:pPr>
      <w:hyperlink w:anchor="_Toc225657861" w:history="1">
        <w:r w:rsidRPr="00AF638D">
          <w:rPr>
            <w:rStyle w:val="Lienhypertexte"/>
          </w:rPr>
          <w:t>3.7.3</w:t>
        </w:r>
        <w:r>
          <w:rPr>
            <w:rFonts w:asciiTheme="minorHAnsi" w:eastAsiaTheme="minorEastAsia" w:hAnsiTheme="minorHAnsi" w:cstheme="minorBidi"/>
            <w:kern w:val="2"/>
            <w:lang w:val="fr-FR"/>
            <w14:ligatures w14:val="standardContextual"/>
          </w:rPr>
          <w:tab/>
        </w:r>
        <w:r w:rsidRPr="00AF638D">
          <w:rPr>
            <w:rStyle w:val="Lienhypertexte"/>
          </w:rPr>
          <w:t>Gradient Boosting Regressor (GBR)</w:t>
        </w:r>
        <w:r>
          <w:rPr>
            <w:webHidden/>
          </w:rPr>
          <w:tab/>
        </w:r>
        <w:r>
          <w:rPr>
            <w:webHidden/>
          </w:rPr>
          <w:fldChar w:fldCharType="begin"/>
        </w:r>
        <w:r>
          <w:rPr>
            <w:webHidden/>
          </w:rPr>
          <w:instrText xml:space="preserve"> PAGEREF _Toc225657861 \h </w:instrText>
        </w:r>
        <w:r>
          <w:rPr>
            <w:webHidden/>
          </w:rPr>
        </w:r>
        <w:r>
          <w:rPr>
            <w:webHidden/>
          </w:rPr>
          <w:fldChar w:fldCharType="separate"/>
        </w:r>
        <w:r>
          <w:rPr>
            <w:webHidden/>
          </w:rPr>
          <w:t>19</w:t>
        </w:r>
        <w:r>
          <w:rPr>
            <w:webHidden/>
          </w:rPr>
          <w:fldChar w:fldCharType="end"/>
        </w:r>
      </w:hyperlink>
    </w:p>
    <w:p w14:paraId="7F2D2FF9" w14:textId="0144E5B2" w:rsidR="00CE6150" w:rsidRDefault="00CE6150">
      <w:pPr>
        <w:pStyle w:val="TM3"/>
        <w:rPr>
          <w:rFonts w:asciiTheme="minorHAnsi" w:eastAsiaTheme="minorEastAsia" w:hAnsiTheme="minorHAnsi" w:cstheme="minorBidi"/>
          <w:kern w:val="2"/>
          <w:lang w:val="fr-FR"/>
          <w14:ligatures w14:val="standardContextual"/>
        </w:rPr>
      </w:pPr>
      <w:hyperlink w:anchor="_Toc225657862" w:history="1">
        <w:r w:rsidRPr="00AF638D">
          <w:rPr>
            <w:rStyle w:val="Lienhypertexte"/>
          </w:rPr>
          <w:t>3.7.4</w:t>
        </w:r>
        <w:r>
          <w:rPr>
            <w:rFonts w:asciiTheme="minorHAnsi" w:eastAsiaTheme="minorEastAsia" w:hAnsiTheme="minorHAnsi" w:cstheme="minorBidi"/>
            <w:kern w:val="2"/>
            <w:lang w:val="fr-FR"/>
            <w14:ligatures w14:val="standardContextual"/>
          </w:rPr>
          <w:tab/>
        </w:r>
        <w:r w:rsidRPr="00AF638D">
          <w:rPr>
            <w:rStyle w:val="Lienhypertexte"/>
          </w:rPr>
          <w:t>Extreme Gradient Boosting (XGBoost)</w:t>
        </w:r>
        <w:r>
          <w:rPr>
            <w:webHidden/>
          </w:rPr>
          <w:tab/>
        </w:r>
        <w:r>
          <w:rPr>
            <w:webHidden/>
          </w:rPr>
          <w:fldChar w:fldCharType="begin"/>
        </w:r>
        <w:r>
          <w:rPr>
            <w:webHidden/>
          </w:rPr>
          <w:instrText xml:space="preserve"> PAGEREF _Toc225657862 \h </w:instrText>
        </w:r>
        <w:r>
          <w:rPr>
            <w:webHidden/>
          </w:rPr>
        </w:r>
        <w:r>
          <w:rPr>
            <w:webHidden/>
          </w:rPr>
          <w:fldChar w:fldCharType="separate"/>
        </w:r>
        <w:r>
          <w:rPr>
            <w:webHidden/>
          </w:rPr>
          <w:t>20</w:t>
        </w:r>
        <w:r>
          <w:rPr>
            <w:webHidden/>
          </w:rPr>
          <w:fldChar w:fldCharType="end"/>
        </w:r>
      </w:hyperlink>
    </w:p>
    <w:p w14:paraId="03965C2C" w14:textId="08D437BA" w:rsidR="00CE6150" w:rsidRDefault="00CE6150">
      <w:pPr>
        <w:pStyle w:val="TM3"/>
        <w:rPr>
          <w:rFonts w:asciiTheme="minorHAnsi" w:eastAsiaTheme="minorEastAsia" w:hAnsiTheme="minorHAnsi" w:cstheme="minorBidi"/>
          <w:kern w:val="2"/>
          <w:lang w:val="fr-FR"/>
          <w14:ligatures w14:val="standardContextual"/>
        </w:rPr>
      </w:pPr>
      <w:hyperlink w:anchor="_Toc225657863" w:history="1">
        <w:r w:rsidRPr="00AF638D">
          <w:rPr>
            <w:rStyle w:val="Lienhypertexte"/>
          </w:rPr>
          <w:t>3.7.5</w:t>
        </w:r>
        <w:r>
          <w:rPr>
            <w:rFonts w:asciiTheme="minorHAnsi" w:eastAsiaTheme="minorEastAsia" w:hAnsiTheme="minorHAnsi" w:cstheme="minorBidi"/>
            <w:kern w:val="2"/>
            <w:lang w:val="fr-FR"/>
            <w14:ligatures w14:val="standardContextual"/>
          </w:rPr>
          <w:tab/>
        </w:r>
        <w:r w:rsidRPr="00AF638D">
          <w:rPr>
            <w:rStyle w:val="Lienhypertexte"/>
          </w:rPr>
          <w:t>LightGBM (LGBM)</w:t>
        </w:r>
        <w:r>
          <w:rPr>
            <w:webHidden/>
          </w:rPr>
          <w:tab/>
        </w:r>
        <w:r>
          <w:rPr>
            <w:webHidden/>
          </w:rPr>
          <w:fldChar w:fldCharType="begin"/>
        </w:r>
        <w:r>
          <w:rPr>
            <w:webHidden/>
          </w:rPr>
          <w:instrText xml:space="preserve"> PAGEREF _Toc225657863 \h </w:instrText>
        </w:r>
        <w:r>
          <w:rPr>
            <w:webHidden/>
          </w:rPr>
        </w:r>
        <w:r>
          <w:rPr>
            <w:webHidden/>
          </w:rPr>
          <w:fldChar w:fldCharType="separate"/>
        </w:r>
        <w:r>
          <w:rPr>
            <w:webHidden/>
          </w:rPr>
          <w:t>20</w:t>
        </w:r>
        <w:r>
          <w:rPr>
            <w:webHidden/>
          </w:rPr>
          <w:fldChar w:fldCharType="end"/>
        </w:r>
      </w:hyperlink>
    </w:p>
    <w:p w14:paraId="3A5AA913" w14:textId="248D2060" w:rsidR="00CE6150" w:rsidRDefault="00CE6150">
      <w:pPr>
        <w:pStyle w:val="TM3"/>
        <w:rPr>
          <w:rFonts w:asciiTheme="minorHAnsi" w:eastAsiaTheme="minorEastAsia" w:hAnsiTheme="minorHAnsi" w:cstheme="minorBidi"/>
          <w:kern w:val="2"/>
          <w:lang w:val="fr-FR"/>
          <w14:ligatures w14:val="standardContextual"/>
        </w:rPr>
      </w:pPr>
      <w:hyperlink w:anchor="_Toc225657864" w:history="1">
        <w:r w:rsidRPr="00AF638D">
          <w:rPr>
            <w:rStyle w:val="Lienhypertexte"/>
          </w:rPr>
          <w:t>3.7.6</w:t>
        </w:r>
        <w:r>
          <w:rPr>
            <w:rFonts w:asciiTheme="minorHAnsi" w:eastAsiaTheme="minorEastAsia" w:hAnsiTheme="minorHAnsi" w:cstheme="minorBidi"/>
            <w:kern w:val="2"/>
            <w:lang w:val="fr-FR"/>
            <w14:ligatures w14:val="standardContextual"/>
          </w:rPr>
          <w:tab/>
        </w:r>
        <w:r w:rsidRPr="00AF638D">
          <w:rPr>
            <w:rStyle w:val="Lienhypertexte"/>
          </w:rPr>
          <w:t>Optimisation des hyperparamètres par algorithmes génétiques</w:t>
        </w:r>
        <w:r>
          <w:rPr>
            <w:webHidden/>
          </w:rPr>
          <w:tab/>
        </w:r>
        <w:r>
          <w:rPr>
            <w:webHidden/>
          </w:rPr>
          <w:fldChar w:fldCharType="begin"/>
        </w:r>
        <w:r>
          <w:rPr>
            <w:webHidden/>
          </w:rPr>
          <w:instrText xml:space="preserve"> PAGEREF _Toc225657864 \h </w:instrText>
        </w:r>
        <w:r>
          <w:rPr>
            <w:webHidden/>
          </w:rPr>
        </w:r>
        <w:r>
          <w:rPr>
            <w:webHidden/>
          </w:rPr>
          <w:fldChar w:fldCharType="separate"/>
        </w:r>
        <w:r>
          <w:rPr>
            <w:webHidden/>
          </w:rPr>
          <w:t>21</w:t>
        </w:r>
        <w:r>
          <w:rPr>
            <w:webHidden/>
          </w:rPr>
          <w:fldChar w:fldCharType="end"/>
        </w:r>
      </w:hyperlink>
    </w:p>
    <w:p w14:paraId="4315145F" w14:textId="406F00A8" w:rsidR="00CE6150" w:rsidRDefault="00CE6150">
      <w:pPr>
        <w:pStyle w:val="TM2"/>
        <w:rPr>
          <w:rFonts w:asciiTheme="minorHAnsi" w:eastAsiaTheme="minorEastAsia" w:hAnsiTheme="minorHAnsi" w:cstheme="minorBidi"/>
          <w:kern w:val="2"/>
          <w:lang w:val="fr-FR"/>
          <w14:ligatures w14:val="standardContextual"/>
        </w:rPr>
      </w:pPr>
      <w:hyperlink w:anchor="_Toc225657865" w:history="1">
        <w:r w:rsidRPr="00AF638D">
          <w:rPr>
            <w:rStyle w:val="Lienhypertexte"/>
          </w:rPr>
          <w:t>3.8</w:t>
        </w:r>
        <w:r>
          <w:rPr>
            <w:rFonts w:asciiTheme="minorHAnsi" w:eastAsiaTheme="minorEastAsia" w:hAnsiTheme="minorHAnsi" w:cstheme="minorBidi"/>
            <w:kern w:val="2"/>
            <w:lang w:val="fr-FR"/>
            <w14:ligatures w14:val="standardContextual"/>
          </w:rPr>
          <w:tab/>
        </w:r>
        <w:r w:rsidRPr="00AF638D">
          <w:rPr>
            <w:rStyle w:val="Lienhypertexte"/>
          </w:rPr>
          <w:t>Étape 6 : Protocoles d’évaluation</w:t>
        </w:r>
        <w:r>
          <w:rPr>
            <w:webHidden/>
          </w:rPr>
          <w:tab/>
        </w:r>
        <w:r>
          <w:rPr>
            <w:webHidden/>
          </w:rPr>
          <w:fldChar w:fldCharType="begin"/>
        </w:r>
        <w:r>
          <w:rPr>
            <w:webHidden/>
          </w:rPr>
          <w:instrText xml:space="preserve"> PAGEREF _Toc225657865 \h </w:instrText>
        </w:r>
        <w:r>
          <w:rPr>
            <w:webHidden/>
          </w:rPr>
        </w:r>
        <w:r>
          <w:rPr>
            <w:webHidden/>
          </w:rPr>
          <w:fldChar w:fldCharType="separate"/>
        </w:r>
        <w:r>
          <w:rPr>
            <w:webHidden/>
          </w:rPr>
          <w:t>21</w:t>
        </w:r>
        <w:r>
          <w:rPr>
            <w:webHidden/>
          </w:rPr>
          <w:fldChar w:fldCharType="end"/>
        </w:r>
      </w:hyperlink>
    </w:p>
    <w:p w14:paraId="1ABB4B84" w14:textId="2531FFE5" w:rsidR="00CE6150" w:rsidRDefault="00CE6150">
      <w:pPr>
        <w:pStyle w:val="TM3"/>
        <w:rPr>
          <w:rFonts w:asciiTheme="minorHAnsi" w:eastAsiaTheme="minorEastAsia" w:hAnsiTheme="minorHAnsi" w:cstheme="minorBidi"/>
          <w:kern w:val="2"/>
          <w:lang w:val="fr-FR"/>
          <w14:ligatures w14:val="standardContextual"/>
        </w:rPr>
      </w:pPr>
      <w:hyperlink w:anchor="_Toc225657866" w:history="1">
        <w:r w:rsidRPr="00AF638D">
          <w:rPr>
            <w:rStyle w:val="Lienhypertexte"/>
          </w:rPr>
          <w:t>3.8.1</w:t>
        </w:r>
        <w:r>
          <w:rPr>
            <w:rFonts w:asciiTheme="minorHAnsi" w:eastAsiaTheme="minorEastAsia" w:hAnsiTheme="minorHAnsi" w:cstheme="minorBidi"/>
            <w:kern w:val="2"/>
            <w:lang w:val="fr-FR"/>
            <w14:ligatures w14:val="standardContextual"/>
          </w:rPr>
          <w:tab/>
        </w:r>
        <w:r w:rsidRPr="00AF638D">
          <w:rPr>
            <w:rStyle w:val="Lienhypertexte"/>
          </w:rPr>
          <w:t>Stratégie d’évaluation temporelle</w:t>
        </w:r>
        <w:r>
          <w:rPr>
            <w:webHidden/>
          </w:rPr>
          <w:tab/>
        </w:r>
        <w:r>
          <w:rPr>
            <w:webHidden/>
          </w:rPr>
          <w:fldChar w:fldCharType="begin"/>
        </w:r>
        <w:r>
          <w:rPr>
            <w:webHidden/>
          </w:rPr>
          <w:instrText xml:space="preserve"> PAGEREF _Toc225657866 \h </w:instrText>
        </w:r>
        <w:r>
          <w:rPr>
            <w:webHidden/>
          </w:rPr>
        </w:r>
        <w:r>
          <w:rPr>
            <w:webHidden/>
          </w:rPr>
          <w:fldChar w:fldCharType="separate"/>
        </w:r>
        <w:r>
          <w:rPr>
            <w:webHidden/>
          </w:rPr>
          <w:t>21</w:t>
        </w:r>
        <w:r>
          <w:rPr>
            <w:webHidden/>
          </w:rPr>
          <w:fldChar w:fldCharType="end"/>
        </w:r>
      </w:hyperlink>
    </w:p>
    <w:p w14:paraId="1E4CD9FA" w14:textId="57D7F471" w:rsidR="00CE6150" w:rsidRDefault="00CE6150">
      <w:pPr>
        <w:pStyle w:val="TM3"/>
        <w:rPr>
          <w:rFonts w:asciiTheme="minorHAnsi" w:eastAsiaTheme="minorEastAsia" w:hAnsiTheme="minorHAnsi" w:cstheme="minorBidi"/>
          <w:kern w:val="2"/>
          <w:lang w:val="fr-FR"/>
          <w14:ligatures w14:val="standardContextual"/>
        </w:rPr>
      </w:pPr>
      <w:hyperlink w:anchor="_Toc225657867" w:history="1">
        <w:r w:rsidRPr="00AF638D">
          <w:rPr>
            <w:rStyle w:val="Lienhypertexte"/>
          </w:rPr>
          <w:t>3.8.2</w:t>
        </w:r>
        <w:r>
          <w:rPr>
            <w:rFonts w:asciiTheme="minorHAnsi" w:eastAsiaTheme="minorEastAsia" w:hAnsiTheme="minorHAnsi" w:cstheme="minorBidi"/>
            <w:kern w:val="2"/>
            <w:lang w:val="fr-FR"/>
            <w14:ligatures w14:val="standardContextual"/>
          </w:rPr>
          <w:tab/>
        </w:r>
        <w:r w:rsidRPr="00AF638D">
          <w:rPr>
            <w:rStyle w:val="Lienhypertexte"/>
          </w:rPr>
          <w:t>Définition des métriques d’évaluation</w:t>
        </w:r>
        <w:r>
          <w:rPr>
            <w:webHidden/>
          </w:rPr>
          <w:tab/>
        </w:r>
        <w:r>
          <w:rPr>
            <w:webHidden/>
          </w:rPr>
          <w:fldChar w:fldCharType="begin"/>
        </w:r>
        <w:r>
          <w:rPr>
            <w:webHidden/>
          </w:rPr>
          <w:instrText xml:space="preserve"> PAGEREF _Toc225657867 \h </w:instrText>
        </w:r>
        <w:r>
          <w:rPr>
            <w:webHidden/>
          </w:rPr>
        </w:r>
        <w:r>
          <w:rPr>
            <w:webHidden/>
          </w:rPr>
          <w:fldChar w:fldCharType="separate"/>
        </w:r>
        <w:r>
          <w:rPr>
            <w:webHidden/>
          </w:rPr>
          <w:t>22</w:t>
        </w:r>
        <w:r>
          <w:rPr>
            <w:webHidden/>
          </w:rPr>
          <w:fldChar w:fldCharType="end"/>
        </w:r>
      </w:hyperlink>
    </w:p>
    <w:p w14:paraId="1C7CB51E" w14:textId="03AFE419" w:rsidR="00CE6150" w:rsidRDefault="00CE6150" w:rsidP="00670F27">
      <w:pPr>
        <w:pStyle w:val="TM3"/>
        <w:rPr>
          <w:rFonts w:asciiTheme="minorHAnsi" w:eastAsiaTheme="minorEastAsia" w:hAnsiTheme="minorHAnsi" w:cstheme="minorBidi"/>
          <w:kern w:val="2"/>
          <w:lang w:val="fr-FR"/>
          <w14:ligatures w14:val="standardContextual"/>
        </w:rPr>
      </w:pPr>
      <w:hyperlink w:anchor="_Toc225657868" w:history="1">
        <w:r w:rsidRPr="00AF638D">
          <w:rPr>
            <w:rStyle w:val="Lienhypertexte"/>
          </w:rPr>
          <w:t>3.8.3</w:t>
        </w:r>
        <w:r>
          <w:rPr>
            <w:rFonts w:asciiTheme="minorHAnsi" w:eastAsiaTheme="minorEastAsia" w:hAnsiTheme="minorHAnsi" w:cstheme="minorBidi"/>
            <w:kern w:val="2"/>
            <w:lang w:val="fr-FR"/>
            <w14:ligatures w14:val="standardContextual"/>
          </w:rPr>
          <w:tab/>
        </w:r>
        <w:r w:rsidRPr="00AF638D">
          <w:rPr>
            <w:rStyle w:val="Lienhypertexte"/>
          </w:rPr>
          <w:t>Méthodologie par question de recherche</w:t>
        </w:r>
        <w:r>
          <w:rPr>
            <w:webHidden/>
          </w:rPr>
          <w:tab/>
        </w:r>
        <w:r>
          <w:rPr>
            <w:webHidden/>
          </w:rPr>
          <w:fldChar w:fldCharType="begin"/>
        </w:r>
        <w:r>
          <w:rPr>
            <w:webHidden/>
          </w:rPr>
          <w:instrText xml:space="preserve"> PAGEREF _Toc225657868 \h </w:instrText>
        </w:r>
        <w:r>
          <w:rPr>
            <w:webHidden/>
          </w:rPr>
        </w:r>
        <w:r>
          <w:rPr>
            <w:webHidden/>
          </w:rPr>
          <w:fldChar w:fldCharType="separate"/>
        </w:r>
        <w:r>
          <w:rPr>
            <w:webHidden/>
          </w:rPr>
          <w:t>22</w:t>
        </w:r>
        <w:r>
          <w:rPr>
            <w:webHidden/>
          </w:rPr>
          <w:fldChar w:fldCharType="end"/>
        </w:r>
      </w:hyperlink>
    </w:p>
    <w:p w14:paraId="773CF2D9" w14:textId="77E1EF7F" w:rsidR="00CE6150" w:rsidRDefault="00CE6150">
      <w:pPr>
        <w:pStyle w:val="TM2"/>
        <w:rPr>
          <w:rFonts w:asciiTheme="minorHAnsi" w:eastAsiaTheme="minorEastAsia" w:hAnsiTheme="minorHAnsi" w:cstheme="minorBidi"/>
          <w:kern w:val="2"/>
          <w:lang w:val="fr-FR"/>
          <w14:ligatures w14:val="standardContextual"/>
        </w:rPr>
      </w:pPr>
      <w:hyperlink w:anchor="_Toc225657871" w:history="1">
        <w:r w:rsidRPr="00AF638D">
          <w:rPr>
            <w:rStyle w:val="Lienhypertexte"/>
          </w:rPr>
          <w:t>3.9</w:t>
        </w:r>
        <w:r>
          <w:rPr>
            <w:rFonts w:asciiTheme="minorHAnsi" w:eastAsiaTheme="minorEastAsia" w:hAnsiTheme="minorHAnsi" w:cstheme="minorBidi"/>
            <w:kern w:val="2"/>
            <w:lang w:val="fr-FR"/>
            <w14:ligatures w14:val="standardContextual"/>
          </w:rPr>
          <w:tab/>
        </w:r>
        <w:r w:rsidRPr="00AF638D">
          <w:rPr>
            <w:rStyle w:val="Lienhypertexte"/>
          </w:rPr>
          <w:t>Étape 7 : Analyse des résultats</w:t>
        </w:r>
        <w:r>
          <w:rPr>
            <w:webHidden/>
          </w:rPr>
          <w:tab/>
        </w:r>
        <w:r>
          <w:rPr>
            <w:webHidden/>
          </w:rPr>
          <w:fldChar w:fldCharType="begin"/>
        </w:r>
        <w:r>
          <w:rPr>
            <w:webHidden/>
          </w:rPr>
          <w:instrText xml:space="preserve"> PAGEREF _Toc225657871 \h </w:instrText>
        </w:r>
        <w:r>
          <w:rPr>
            <w:webHidden/>
          </w:rPr>
        </w:r>
        <w:r>
          <w:rPr>
            <w:webHidden/>
          </w:rPr>
          <w:fldChar w:fldCharType="separate"/>
        </w:r>
        <w:r>
          <w:rPr>
            <w:webHidden/>
          </w:rPr>
          <w:t>26</w:t>
        </w:r>
        <w:r>
          <w:rPr>
            <w:webHidden/>
          </w:rPr>
          <w:fldChar w:fldCharType="end"/>
        </w:r>
      </w:hyperlink>
    </w:p>
    <w:p w14:paraId="783D5C73" w14:textId="75B32B20" w:rsidR="00CE6150" w:rsidRDefault="00CE6150">
      <w:pPr>
        <w:pStyle w:val="TM2"/>
        <w:rPr>
          <w:rFonts w:asciiTheme="minorHAnsi" w:eastAsiaTheme="minorEastAsia" w:hAnsiTheme="minorHAnsi" w:cstheme="minorBidi"/>
          <w:kern w:val="2"/>
          <w:lang w:val="fr-FR"/>
          <w14:ligatures w14:val="standardContextual"/>
        </w:rPr>
      </w:pPr>
      <w:hyperlink w:anchor="_Toc225657872" w:history="1">
        <w:r w:rsidRPr="00AF638D">
          <w:rPr>
            <w:rStyle w:val="Lienhypertexte"/>
          </w:rPr>
          <w:t>3.10</w:t>
        </w:r>
        <w:r>
          <w:rPr>
            <w:rFonts w:asciiTheme="minorHAnsi" w:eastAsiaTheme="minorEastAsia" w:hAnsiTheme="minorHAnsi" w:cstheme="minorBidi"/>
            <w:kern w:val="2"/>
            <w:lang w:val="fr-FR"/>
            <w14:ligatures w14:val="standardContextual"/>
          </w:rPr>
          <w:tab/>
        </w:r>
        <w:r w:rsidRPr="00AF638D">
          <w:rPr>
            <w:rStyle w:val="Lienhypertexte"/>
          </w:rPr>
          <w:t>Package de réplication et disponibilité des ressources</w:t>
        </w:r>
        <w:r>
          <w:rPr>
            <w:webHidden/>
          </w:rPr>
          <w:tab/>
        </w:r>
        <w:r>
          <w:rPr>
            <w:webHidden/>
          </w:rPr>
          <w:fldChar w:fldCharType="begin"/>
        </w:r>
        <w:r>
          <w:rPr>
            <w:webHidden/>
          </w:rPr>
          <w:instrText xml:space="preserve"> PAGEREF _Toc225657872 \h </w:instrText>
        </w:r>
        <w:r>
          <w:rPr>
            <w:webHidden/>
          </w:rPr>
        </w:r>
        <w:r>
          <w:rPr>
            <w:webHidden/>
          </w:rPr>
          <w:fldChar w:fldCharType="separate"/>
        </w:r>
        <w:r>
          <w:rPr>
            <w:webHidden/>
          </w:rPr>
          <w:t>26</w:t>
        </w:r>
        <w:r>
          <w:rPr>
            <w:webHidden/>
          </w:rPr>
          <w:fldChar w:fldCharType="end"/>
        </w:r>
      </w:hyperlink>
    </w:p>
    <w:p w14:paraId="65109E16" w14:textId="592004F9" w:rsidR="00CE6150" w:rsidRDefault="00CE6150">
      <w:pPr>
        <w:pStyle w:val="TM2"/>
        <w:rPr>
          <w:rFonts w:asciiTheme="minorHAnsi" w:eastAsiaTheme="minorEastAsia" w:hAnsiTheme="minorHAnsi" w:cstheme="minorBidi"/>
          <w:kern w:val="2"/>
          <w:lang w:val="fr-FR"/>
          <w14:ligatures w14:val="standardContextual"/>
        </w:rPr>
      </w:pPr>
      <w:hyperlink w:anchor="_Toc225657873" w:history="1">
        <w:r w:rsidRPr="00AF638D">
          <w:rPr>
            <w:rStyle w:val="Lienhypertexte"/>
          </w:rPr>
          <w:t>3.11</w:t>
        </w:r>
        <w:r>
          <w:rPr>
            <w:rFonts w:asciiTheme="minorHAnsi" w:eastAsiaTheme="minorEastAsia" w:hAnsiTheme="minorHAnsi" w:cstheme="minorBidi"/>
            <w:kern w:val="2"/>
            <w:lang w:val="fr-FR"/>
            <w14:ligatures w14:val="standardContextual"/>
          </w:rPr>
          <w:tab/>
        </w:r>
        <w:r w:rsidRPr="00AF638D">
          <w:rPr>
            <w:rStyle w:val="Lienhypertexte"/>
          </w:rPr>
          <w:t>Conclu</w:t>
        </w:r>
        <w:r w:rsidRPr="00AF638D">
          <w:rPr>
            <w:rStyle w:val="Lienhypertexte"/>
          </w:rPr>
          <w:t>s</w:t>
        </w:r>
        <w:r w:rsidRPr="00AF638D">
          <w:rPr>
            <w:rStyle w:val="Lienhypertexte"/>
          </w:rPr>
          <w:t>ion</w:t>
        </w:r>
        <w:r>
          <w:rPr>
            <w:webHidden/>
          </w:rPr>
          <w:tab/>
        </w:r>
        <w:r>
          <w:rPr>
            <w:webHidden/>
          </w:rPr>
          <w:fldChar w:fldCharType="begin"/>
        </w:r>
        <w:r>
          <w:rPr>
            <w:webHidden/>
          </w:rPr>
          <w:instrText xml:space="preserve"> PAGEREF _Toc225657873 \h </w:instrText>
        </w:r>
        <w:r>
          <w:rPr>
            <w:webHidden/>
          </w:rPr>
        </w:r>
        <w:r>
          <w:rPr>
            <w:webHidden/>
          </w:rPr>
          <w:fldChar w:fldCharType="separate"/>
        </w:r>
        <w:r>
          <w:rPr>
            <w:webHidden/>
          </w:rPr>
          <w:t>27</w:t>
        </w:r>
        <w:r>
          <w:rPr>
            <w:webHidden/>
          </w:rPr>
          <w:fldChar w:fldCharType="end"/>
        </w:r>
      </w:hyperlink>
    </w:p>
    <w:p w14:paraId="498DAB00" w14:textId="08C40E5A" w:rsidR="00CE6150" w:rsidRDefault="00CE6150">
      <w:pPr>
        <w:pStyle w:val="TM1"/>
        <w:rPr>
          <w:rFonts w:asciiTheme="minorHAnsi" w:eastAsiaTheme="minorEastAsia" w:hAnsiTheme="minorHAnsi" w:cstheme="minorBidi"/>
          <w:kern w:val="2"/>
          <w:lang w:val="fr-FR"/>
          <w14:ligatures w14:val="standardContextual"/>
        </w:rPr>
      </w:pPr>
      <w:hyperlink w:anchor="_Toc225657874" w:history="1">
        <w:r w:rsidRPr="00AF638D">
          <w:rPr>
            <w:rStyle w:val="Lienhypertexte"/>
          </w:rPr>
          <w:t>CHAPITRE 4 Résultats et discussion</w:t>
        </w:r>
        <w:r>
          <w:rPr>
            <w:webHidden/>
          </w:rPr>
          <w:tab/>
        </w:r>
        <w:r>
          <w:rPr>
            <w:webHidden/>
          </w:rPr>
          <w:fldChar w:fldCharType="begin"/>
        </w:r>
        <w:r>
          <w:rPr>
            <w:webHidden/>
          </w:rPr>
          <w:instrText xml:space="preserve"> PAGEREF _Toc225657874 \h </w:instrText>
        </w:r>
        <w:r>
          <w:rPr>
            <w:webHidden/>
          </w:rPr>
        </w:r>
        <w:r>
          <w:rPr>
            <w:webHidden/>
          </w:rPr>
          <w:fldChar w:fldCharType="separate"/>
        </w:r>
        <w:r>
          <w:rPr>
            <w:webHidden/>
          </w:rPr>
          <w:t>29</w:t>
        </w:r>
        <w:r>
          <w:rPr>
            <w:webHidden/>
          </w:rPr>
          <w:fldChar w:fldCharType="end"/>
        </w:r>
      </w:hyperlink>
    </w:p>
    <w:p w14:paraId="5AE60640" w14:textId="6A66075C" w:rsidR="00CE6150" w:rsidRDefault="00CE6150">
      <w:pPr>
        <w:pStyle w:val="TM2"/>
        <w:rPr>
          <w:rFonts w:asciiTheme="minorHAnsi" w:eastAsiaTheme="minorEastAsia" w:hAnsiTheme="minorHAnsi" w:cstheme="minorBidi"/>
          <w:kern w:val="2"/>
          <w:lang w:val="fr-FR"/>
          <w14:ligatures w14:val="standardContextual"/>
        </w:rPr>
      </w:pPr>
      <w:hyperlink w:anchor="_Toc225657875" w:history="1">
        <w:r w:rsidRPr="00AF638D">
          <w:rPr>
            <w:rStyle w:val="Lienhypertexte"/>
          </w:rPr>
          <w:t>4.1</w:t>
        </w:r>
        <w:r>
          <w:rPr>
            <w:rFonts w:asciiTheme="minorHAnsi" w:eastAsiaTheme="minorEastAsia" w:hAnsiTheme="minorHAnsi" w:cstheme="minorBidi"/>
            <w:kern w:val="2"/>
            <w:lang w:val="fr-FR"/>
            <w14:ligatures w14:val="standardContextual"/>
          </w:rPr>
          <w:tab/>
        </w:r>
        <w:r w:rsidRPr="00AF638D">
          <w:rPr>
            <w:rStyle w:val="Lienhypertexte"/>
          </w:rPr>
          <w:t>Introduction</w:t>
        </w:r>
        <w:r>
          <w:rPr>
            <w:webHidden/>
          </w:rPr>
          <w:tab/>
        </w:r>
        <w:r>
          <w:rPr>
            <w:webHidden/>
          </w:rPr>
          <w:fldChar w:fldCharType="begin"/>
        </w:r>
        <w:r>
          <w:rPr>
            <w:webHidden/>
          </w:rPr>
          <w:instrText xml:space="preserve"> PAGEREF _Toc225657875 \h </w:instrText>
        </w:r>
        <w:r>
          <w:rPr>
            <w:webHidden/>
          </w:rPr>
        </w:r>
        <w:r>
          <w:rPr>
            <w:webHidden/>
          </w:rPr>
          <w:fldChar w:fldCharType="separate"/>
        </w:r>
        <w:r>
          <w:rPr>
            <w:webHidden/>
          </w:rPr>
          <w:t>29</w:t>
        </w:r>
        <w:r>
          <w:rPr>
            <w:webHidden/>
          </w:rPr>
          <w:fldChar w:fldCharType="end"/>
        </w:r>
      </w:hyperlink>
    </w:p>
    <w:p w14:paraId="458AAAA1" w14:textId="00D77403" w:rsidR="00CE6150" w:rsidRDefault="00CE6150">
      <w:pPr>
        <w:pStyle w:val="TM2"/>
        <w:rPr>
          <w:rFonts w:asciiTheme="minorHAnsi" w:eastAsiaTheme="minorEastAsia" w:hAnsiTheme="minorHAnsi" w:cstheme="minorBidi"/>
          <w:kern w:val="2"/>
          <w:lang w:val="fr-FR"/>
          <w14:ligatures w14:val="standardContextual"/>
        </w:rPr>
      </w:pPr>
      <w:hyperlink w:anchor="_Toc225657876" w:history="1">
        <w:r w:rsidRPr="00AF638D">
          <w:rPr>
            <w:rStyle w:val="Lienhypertexte"/>
          </w:rPr>
          <w:t>4.2</w:t>
        </w:r>
        <w:r>
          <w:rPr>
            <w:rFonts w:asciiTheme="minorHAnsi" w:eastAsiaTheme="minorEastAsia" w:hAnsiTheme="minorHAnsi" w:cstheme="minorBidi"/>
            <w:kern w:val="2"/>
            <w:lang w:val="fr-FR"/>
            <w14:ligatures w14:val="standardContextual"/>
          </w:rPr>
          <w:tab/>
        </w:r>
        <w:r w:rsidRPr="00AF638D">
          <w:rPr>
            <w:rStyle w:val="Lienhypertexte"/>
          </w:rPr>
          <w:t>Statistiques descriptives des données par projet</w:t>
        </w:r>
        <w:r>
          <w:rPr>
            <w:webHidden/>
          </w:rPr>
          <w:tab/>
        </w:r>
        <w:r>
          <w:rPr>
            <w:webHidden/>
          </w:rPr>
          <w:fldChar w:fldCharType="begin"/>
        </w:r>
        <w:r>
          <w:rPr>
            <w:webHidden/>
          </w:rPr>
          <w:instrText xml:space="preserve"> PAGEREF _Toc225657876 \h </w:instrText>
        </w:r>
        <w:r>
          <w:rPr>
            <w:webHidden/>
          </w:rPr>
        </w:r>
        <w:r>
          <w:rPr>
            <w:webHidden/>
          </w:rPr>
          <w:fldChar w:fldCharType="separate"/>
        </w:r>
        <w:r>
          <w:rPr>
            <w:webHidden/>
          </w:rPr>
          <w:t>29</w:t>
        </w:r>
        <w:r>
          <w:rPr>
            <w:webHidden/>
          </w:rPr>
          <w:fldChar w:fldCharType="end"/>
        </w:r>
      </w:hyperlink>
    </w:p>
    <w:p w14:paraId="73C0B31C" w14:textId="28BD29F4" w:rsidR="00CE6150" w:rsidRDefault="00CE6150">
      <w:pPr>
        <w:pStyle w:val="TM3"/>
        <w:rPr>
          <w:rFonts w:asciiTheme="minorHAnsi" w:eastAsiaTheme="minorEastAsia" w:hAnsiTheme="minorHAnsi" w:cstheme="minorBidi"/>
          <w:kern w:val="2"/>
          <w:lang w:val="fr-FR"/>
          <w14:ligatures w14:val="standardContextual"/>
        </w:rPr>
      </w:pPr>
      <w:hyperlink w:anchor="_Toc225657877" w:history="1">
        <w:r w:rsidRPr="00AF638D">
          <w:rPr>
            <w:rStyle w:val="Lienhypertexte"/>
          </w:rPr>
          <w:t>4.2.1</w:t>
        </w:r>
        <w:r>
          <w:rPr>
            <w:rFonts w:asciiTheme="minorHAnsi" w:eastAsiaTheme="minorEastAsia" w:hAnsiTheme="minorHAnsi" w:cstheme="minorBidi"/>
            <w:kern w:val="2"/>
            <w:lang w:val="fr-FR"/>
            <w14:ligatures w14:val="standardContextual"/>
          </w:rPr>
          <w:tab/>
        </w:r>
        <w:r w:rsidRPr="00AF638D">
          <w:rPr>
            <w:rStyle w:val="Lienhypertexte"/>
          </w:rPr>
          <w:t>Corpus d’étude et projets sélectionnés</w:t>
        </w:r>
        <w:r>
          <w:rPr>
            <w:webHidden/>
          </w:rPr>
          <w:tab/>
        </w:r>
        <w:r>
          <w:rPr>
            <w:webHidden/>
          </w:rPr>
          <w:fldChar w:fldCharType="begin"/>
        </w:r>
        <w:r>
          <w:rPr>
            <w:webHidden/>
          </w:rPr>
          <w:instrText xml:space="preserve"> PAGEREF _Toc225657877 \h </w:instrText>
        </w:r>
        <w:r>
          <w:rPr>
            <w:webHidden/>
          </w:rPr>
        </w:r>
        <w:r>
          <w:rPr>
            <w:webHidden/>
          </w:rPr>
          <w:fldChar w:fldCharType="separate"/>
        </w:r>
        <w:r>
          <w:rPr>
            <w:webHidden/>
          </w:rPr>
          <w:t>30</w:t>
        </w:r>
        <w:r>
          <w:rPr>
            <w:webHidden/>
          </w:rPr>
          <w:fldChar w:fldCharType="end"/>
        </w:r>
      </w:hyperlink>
    </w:p>
    <w:p w14:paraId="42A42418" w14:textId="0A7F6B8B" w:rsidR="00CE6150" w:rsidRDefault="00CE6150">
      <w:pPr>
        <w:pStyle w:val="TM3"/>
        <w:rPr>
          <w:rFonts w:asciiTheme="minorHAnsi" w:eastAsiaTheme="minorEastAsia" w:hAnsiTheme="minorHAnsi" w:cstheme="minorBidi"/>
          <w:kern w:val="2"/>
          <w:lang w:val="fr-FR"/>
          <w14:ligatures w14:val="standardContextual"/>
        </w:rPr>
      </w:pPr>
      <w:hyperlink w:anchor="_Toc225657878" w:history="1">
        <w:r w:rsidRPr="00AF638D">
          <w:rPr>
            <w:rStyle w:val="Lienhypertexte"/>
          </w:rPr>
          <w:t>4.2.2</w:t>
        </w:r>
        <w:r>
          <w:rPr>
            <w:rFonts w:asciiTheme="minorHAnsi" w:eastAsiaTheme="minorEastAsia" w:hAnsiTheme="minorHAnsi" w:cstheme="minorBidi"/>
            <w:kern w:val="2"/>
            <w:lang w:val="fr-FR"/>
            <w14:ligatures w14:val="standardContextual"/>
          </w:rPr>
          <w:tab/>
        </w:r>
        <w:r w:rsidRPr="00AF638D">
          <w:rPr>
            <w:rStyle w:val="Lienhypertexte"/>
          </w:rPr>
          <w:t>Volume de données et structure temporelle</w:t>
        </w:r>
        <w:r>
          <w:rPr>
            <w:webHidden/>
          </w:rPr>
          <w:tab/>
        </w:r>
        <w:r>
          <w:rPr>
            <w:webHidden/>
          </w:rPr>
          <w:fldChar w:fldCharType="begin"/>
        </w:r>
        <w:r>
          <w:rPr>
            <w:webHidden/>
          </w:rPr>
          <w:instrText xml:space="preserve"> PAGEREF _Toc225657878 \h </w:instrText>
        </w:r>
        <w:r>
          <w:rPr>
            <w:webHidden/>
          </w:rPr>
        </w:r>
        <w:r>
          <w:rPr>
            <w:webHidden/>
          </w:rPr>
          <w:fldChar w:fldCharType="separate"/>
        </w:r>
        <w:r>
          <w:rPr>
            <w:webHidden/>
          </w:rPr>
          <w:t>30</w:t>
        </w:r>
        <w:r>
          <w:rPr>
            <w:webHidden/>
          </w:rPr>
          <w:fldChar w:fldCharType="end"/>
        </w:r>
      </w:hyperlink>
    </w:p>
    <w:p w14:paraId="2E098E5A" w14:textId="15E72AF5" w:rsidR="00CE6150" w:rsidRDefault="00CE6150">
      <w:pPr>
        <w:pStyle w:val="TM3"/>
        <w:rPr>
          <w:rFonts w:asciiTheme="minorHAnsi" w:eastAsiaTheme="minorEastAsia" w:hAnsiTheme="minorHAnsi" w:cstheme="minorBidi"/>
          <w:kern w:val="2"/>
          <w:lang w:val="fr-FR"/>
          <w14:ligatures w14:val="standardContextual"/>
        </w:rPr>
      </w:pPr>
      <w:hyperlink w:anchor="_Toc225657879" w:history="1">
        <w:r w:rsidRPr="00AF638D">
          <w:rPr>
            <w:rStyle w:val="Lienhypertexte"/>
          </w:rPr>
          <w:t>4.2.3</w:t>
        </w:r>
        <w:r>
          <w:rPr>
            <w:rFonts w:asciiTheme="minorHAnsi" w:eastAsiaTheme="minorEastAsia" w:hAnsiTheme="minorHAnsi" w:cstheme="minorBidi"/>
            <w:kern w:val="2"/>
            <w:lang w:val="fr-FR"/>
            <w14:ligatures w14:val="standardContextual"/>
          </w:rPr>
          <w:tab/>
        </w:r>
        <w:r w:rsidRPr="00AF638D">
          <w:rPr>
            <w:rStyle w:val="Lienhypertexte"/>
          </w:rPr>
          <w:t>Statistiques descriptives des durées de build</w:t>
        </w:r>
        <w:r>
          <w:rPr>
            <w:webHidden/>
          </w:rPr>
          <w:tab/>
        </w:r>
        <w:r>
          <w:rPr>
            <w:webHidden/>
          </w:rPr>
          <w:fldChar w:fldCharType="begin"/>
        </w:r>
        <w:r>
          <w:rPr>
            <w:webHidden/>
          </w:rPr>
          <w:instrText xml:space="preserve"> PAGEREF _Toc225657879 \h </w:instrText>
        </w:r>
        <w:r>
          <w:rPr>
            <w:webHidden/>
          </w:rPr>
        </w:r>
        <w:r>
          <w:rPr>
            <w:webHidden/>
          </w:rPr>
          <w:fldChar w:fldCharType="separate"/>
        </w:r>
        <w:r>
          <w:rPr>
            <w:webHidden/>
          </w:rPr>
          <w:t>31</w:t>
        </w:r>
        <w:r>
          <w:rPr>
            <w:webHidden/>
          </w:rPr>
          <w:fldChar w:fldCharType="end"/>
        </w:r>
      </w:hyperlink>
    </w:p>
    <w:p w14:paraId="3FA6E02C" w14:textId="084A4E94" w:rsidR="00CE6150" w:rsidRDefault="00CE6150">
      <w:pPr>
        <w:pStyle w:val="TM2"/>
        <w:rPr>
          <w:rFonts w:asciiTheme="minorHAnsi" w:eastAsiaTheme="minorEastAsia" w:hAnsiTheme="minorHAnsi" w:cstheme="minorBidi"/>
          <w:kern w:val="2"/>
          <w:lang w:val="fr-FR"/>
          <w14:ligatures w14:val="standardContextual"/>
        </w:rPr>
      </w:pPr>
      <w:hyperlink w:anchor="_Toc225657880" w:history="1">
        <w:r w:rsidRPr="00AF638D">
          <w:rPr>
            <w:rStyle w:val="Lienhypertexte"/>
          </w:rPr>
          <w:t>4.3</w:t>
        </w:r>
        <w:r>
          <w:rPr>
            <w:rFonts w:asciiTheme="minorHAnsi" w:eastAsiaTheme="minorEastAsia" w:hAnsiTheme="minorHAnsi" w:cstheme="minorBidi"/>
            <w:kern w:val="2"/>
            <w:lang w:val="fr-FR"/>
            <w14:ligatures w14:val="standardContextual"/>
          </w:rPr>
          <w:tab/>
        </w:r>
        <w:r w:rsidRPr="00AF638D">
          <w:rPr>
            <w:rStyle w:val="Lienhypertexte"/>
          </w:rPr>
          <w:t>Résultats RQ1 : Baselines vs modèles (comparaison multi-projets)</w:t>
        </w:r>
        <w:r>
          <w:rPr>
            <w:webHidden/>
          </w:rPr>
          <w:tab/>
        </w:r>
        <w:r>
          <w:rPr>
            <w:webHidden/>
          </w:rPr>
          <w:fldChar w:fldCharType="begin"/>
        </w:r>
        <w:r>
          <w:rPr>
            <w:webHidden/>
          </w:rPr>
          <w:instrText xml:space="preserve"> PAGEREF _Toc225657880 \h </w:instrText>
        </w:r>
        <w:r>
          <w:rPr>
            <w:webHidden/>
          </w:rPr>
        </w:r>
        <w:r>
          <w:rPr>
            <w:webHidden/>
          </w:rPr>
          <w:fldChar w:fldCharType="separate"/>
        </w:r>
        <w:r>
          <w:rPr>
            <w:webHidden/>
          </w:rPr>
          <w:t>32</w:t>
        </w:r>
        <w:r>
          <w:rPr>
            <w:webHidden/>
          </w:rPr>
          <w:fldChar w:fldCharType="end"/>
        </w:r>
      </w:hyperlink>
    </w:p>
    <w:p w14:paraId="7FF2CAC7" w14:textId="33DB99C8" w:rsidR="00CE6150" w:rsidRDefault="00CE6150">
      <w:pPr>
        <w:pStyle w:val="TM3"/>
        <w:rPr>
          <w:rFonts w:asciiTheme="minorHAnsi" w:eastAsiaTheme="minorEastAsia" w:hAnsiTheme="minorHAnsi" w:cstheme="minorBidi"/>
          <w:kern w:val="2"/>
          <w:lang w:val="fr-FR"/>
          <w14:ligatures w14:val="standardContextual"/>
        </w:rPr>
      </w:pPr>
      <w:hyperlink w:anchor="_Toc225657881" w:history="1">
        <w:r w:rsidRPr="00AF638D">
          <w:rPr>
            <w:rStyle w:val="Lienhypertexte"/>
          </w:rPr>
          <w:t>4.3.1</w:t>
        </w:r>
        <w:r>
          <w:rPr>
            <w:rFonts w:asciiTheme="minorHAnsi" w:eastAsiaTheme="minorEastAsia" w:hAnsiTheme="minorHAnsi" w:cstheme="minorBidi"/>
            <w:kern w:val="2"/>
            <w:lang w:val="fr-FR"/>
            <w14:ligatures w14:val="standardContextual"/>
          </w:rPr>
          <w:tab/>
        </w:r>
        <w:r w:rsidRPr="00AF638D">
          <w:rPr>
            <w:rStyle w:val="Lienhypertexte"/>
          </w:rPr>
          <w:t>Rappel du protocole RQ1</w:t>
        </w:r>
        <w:r>
          <w:rPr>
            <w:webHidden/>
          </w:rPr>
          <w:tab/>
        </w:r>
        <w:r>
          <w:rPr>
            <w:webHidden/>
          </w:rPr>
          <w:fldChar w:fldCharType="begin"/>
        </w:r>
        <w:r>
          <w:rPr>
            <w:webHidden/>
          </w:rPr>
          <w:instrText xml:space="preserve"> PAGEREF _Toc225657881 \h </w:instrText>
        </w:r>
        <w:r>
          <w:rPr>
            <w:webHidden/>
          </w:rPr>
        </w:r>
        <w:r>
          <w:rPr>
            <w:webHidden/>
          </w:rPr>
          <w:fldChar w:fldCharType="separate"/>
        </w:r>
        <w:r>
          <w:rPr>
            <w:webHidden/>
          </w:rPr>
          <w:t>32</w:t>
        </w:r>
        <w:r>
          <w:rPr>
            <w:webHidden/>
          </w:rPr>
          <w:fldChar w:fldCharType="end"/>
        </w:r>
      </w:hyperlink>
    </w:p>
    <w:p w14:paraId="205A297C" w14:textId="54037BC1" w:rsidR="00CE6150" w:rsidRDefault="00CE6150">
      <w:pPr>
        <w:pStyle w:val="TM3"/>
        <w:rPr>
          <w:rFonts w:asciiTheme="minorHAnsi" w:eastAsiaTheme="minorEastAsia" w:hAnsiTheme="minorHAnsi" w:cstheme="minorBidi"/>
          <w:kern w:val="2"/>
          <w:lang w:val="fr-FR"/>
          <w14:ligatures w14:val="standardContextual"/>
        </w:rPr>
      </w:pPr>
      <w:hyperlink w:anchor="_Toc225657882" w:history="1">
        <w:r w:rsidRPr="00AF638D">
          <w:rPr>
            <w:rStyle w:val="Lienhypertexte"/>
          </w:rPr>
          <w:t>4.3.2</w:t>
        </w:r>
        <w:r>
          <w:rPr>
            <w:rFonts w:asciiTheme="minorHAnsi" w:eastAsiaTheme="minorEastAsia" w:hAnsiTheme="minorHAnsi" w:cstheme="minorBidi"/>
            <w:kern w:val="2"/>
            <w:lang w:val="fr-FR"/>
            <w14:ligatures w14:val="standardContextual"/>
          </w:rPr>
          <w:tab/>
        </w:r>
        <w:r w:rsidRPr="00AF638D">
          <w:rPr>
            <w:rStyle w:val="Lienhypertexte"/>
          </w:rPr>
          <w:t>Synthèse des performances par projet</w:t>
        </w:r>
        <w:r>
          <w:rPr>
            <w:webHidden/>
          </w:rPr>
          <w:tab/>
        </w:r>
        <w:r>
          <w:rPr>
            <w:webHidden/>
          </w:rPr>
          <w:fldChar w:fldCharType="begin"/>
        </w:r>
        <w:r>
          <w:rPr>
            <w:webHidden/>
          </w:rPr>
          <w:instrText xml:space="preserve"> PAGEREF _Toc225657882 \h </w:instrText>
        </w:r>
        <w:r>
          <w:rPr>
            <w:webHidden/>
          </w:rPr>
        </w:r>
        <w:r>
          <w:rPr>
            <w:webHidden/>
          </w:rPr>
          <w:fldChar w:fldCharType="separate"/>
        </w:r>
        <w:r>
          <w:rPr>
            <w:webHidden/>
          </w:rPr>
          <w:t>32</w:t>
        </w:r>
        <w:r>
          <w:rPr>
            <w:webHidden/>
          </w:rPr>
          <w:fldChar w:fldCharType="end"/>
        </w:r>
      </w:hyperlink>
    </w:p>
    <w:p w14:paraId="3DF630D2" w14:textId="7CD86745" w:rsidR="00CE6150" w:rsidRDefault="00CE6150">
      <w:pPr>
        <w:pStyle w:val="TM3"/>
        <w:rPr>
          <w:rFonts w:asciiTheme="minorHAnsi" w:eastAsiaTheme="minorEastAsia" w:hAnsiTheme="minorHAnsi" w:cstheme="minorBidi"/>
          <w:kern w:val="2"/>
          <w:lang w:val="fr-FR"/>
          <w14:ligatures w14:val="standardContextual"/>
        </w:rPr>
      </w:pPr>
      <w:hyperlink w:anchor="_Toc225657883" w:history="1">
        <w:r w:rsidRPr="00AF638D">
          <w:rPr>
            <w:rStyle w:val="Lienhypertexte"/>
          </w:rPr>
          <w:t>4.3.3</w:t>
        </w:r>
        <w:r>
          <w:rPr>
            <w:rFonts w:asciiTheme="minorHAnsi" w:eastAsiaTheme="minorEastAsia" w:hAnsiTheme="minorHAnsi" w:cstheme="minorBidi"/>
            <w:kern w:val="2"/>
            <w:lang w:val="fr-FR"/>
            <w14:ligatures w14:val="standardContextual"/>
          </w:rPr>
          <w:tab/>
        </w:r>
        <w:r w:rsidRPr="00AF638D">
          <w:rPr>
            <w:rStyle w:val="Lienhypertexte"/>
          </w:rPr>
          <w:t>Lecture et interprétation des métriques</w:t>
        </w:r>
        <w:r>
          <w:rPr>
            <w:webHidden/>
          </w:rPr>
          <w:tab/>
        </w:r>
        <w:r>
          <w:rPr>
            <w:webHidden/>
          </w:rPr>
          <w:fldChar w:fldCharType="begin"/>
        </w:r>
        <w:r>
          <w:rPr>
            <w:webHidden/>
          </w:rPr>
          <w:instrText xml:space="preserve"> PAGEREF _Toc225657883 \h </w:instrText>
        </w:r>
        <w:r>
          <w:rPr>
            <w:webHidden/>
          </w:rPr>
        </w:r>
        <w:r>
          <w:rPr>
            <w:webHidden/>
          </w:rPr>
          <w:fldChar w:fldCharType="separate"/>
        </w:r>
        <w:r>
          <w:rPr>
            <w:webHidden/>
          </w:rPr>
          <w:t>36</w:t>
        </w:r>
        <w:r>
          <w:rPr>
            <w:webHidden/>
          </w:rPr>
          <w:fldChar w:fldCharType="end"/>
        </w:r>
      </w:hyperlink>
    </w:p>
    <w:p w14:paraId="28BBB9AA" w14:textId="0DA0551C" w:rsidR="00CE6150" w:rsidRDefault="00CE6150">
      <w:pPr>
        <w:pStyle w:val="TM3"/>
        <w:rPr>
          <w:rFonts w:asciiTheme="minorHAnsi" w:eastAsiaTheme="minorEastAsia" w:hAnsiTheme="minorHAnsi" w:cstheme="minorBidi"/>
          <w:kern w:val="2"/>
          <w:lang w:val="fr-FR"/>
          <w14:ligatures w14:val="standardContextual"/>
        </w:rPr>
      </w:pPr>
      <w:hyperlink w:anchor="_Toc225657884" w:history="1">
        <w:r w:rsidRPr="00AF638D">
          <w:rPr>
            <w:rStyle w:val="Lienhypertexte"/>
          </w:rPr>
          <w:t>4.3.4</w:t>
        </w:r>
        <w:r>
          <w:rPr>
            <w:rFonts w:asciiTheme="minorHAnsi" w:eastAsiaTheme="minorEastAsia" w:hAnsiTheme="minorHAnsi" w:cstheme="minorBidi"/>
            <w:kern w:val="2"/>
            <w:lang w:val="fr-FR"/>
            <w14:ligatures w14:val="standardContextual"/>
          </w:rPr>
          <w:tab/>
        </w:r>
        <w:r w:rsidRPr="00AF638D">
          <w:rPr>
            <w:rStyle w:val="Lienhypertexte"/>
          </w:rPr>
          <w:t xml:space="preserve">Discussion </w:t>
        </w:r>
        <w:r w:rsidRPr="00AF638D">
          <w:rPr>
            <w:rStyle w:val="Lienhypertexte"/>
          </w:rPr>
          <w:t>d</w:t>
        </w:r>
        <w:r w:rsidRPr="00AF638D">
          <w:rPr>
            <w:rStyle w:val="Lienhypertexte"/>
          </w:rPr>
          <w:t>es tendances globales</w:t>
        </w:r>
        <w:r>
          <w:rPr>
            <w:webHidden/>
          </w:rPr>
          <w:tab/>
        </w:r>
        <w:r>
          <w:rPr>
            <w:webHidden/>
          </w:rPr>
          <w:fldChar w:fldCharType="begin"/>
        </w:r>
        <w:r>
          <w:rPr>
            <w:webHidden/>
          </w:rPr>
          <w:instrText xml:space="preserve"> PAGEREF _Toc225657884 \h </w:instrText>
        </w:r>
        <w:r>
          <w:rPr>
            <w:webHidden/>
          </w:rPr>
        </w:r>
        <w:r>
          <w:rPr>
            <w:webHidden/>
          </w:rPr>
          <w:fldChar w:fldCharType="separate"/>
        </w:r>
        <w:r>
          <w:rPr>
            <w:webHidden/>
          </w:rPr>
          <w:t>36</w:t>
        </w:r>
        <w:r>
          <w:rPr>
            <w:webHidden/>
          </w:rPr>
          <w:fldChar w:fldCharType="end"/>
        </w:r>
      </w:hyperlink>
    </w:p>
    <w:p w14:paraId="44CE6C46" w14:textId="6DAB8E54" w:rsidR="00CE6150" w:rsidRDefault="00CE6150">
      <w:pPr>
        <w:pStyle w:val="TM3"/>
        <w:rPr>
          <w:rFonts w:asciiTheme="minorHAnsi" w:eastAsiaTheme="minorEastAsia" w:hAnsiTheme="minorHAnsi" w:cstheme="minorBidi"/>
          <w:kern w:val="2"/>
          <w:lang w:val="fr-FR"/>
          <w14:ligatures w14:val="standardContextual"/>
        </w:rPr>
      </w:pPr>
      <w:hyperlink w:anchor="_Toc225657885" w:history="1">
        <w:r w:rsidRPr="00AF638D">
          <w:rPr>
            <w:rStyle w:val="Lienhypertexte"/>
          </w:rPr>
          <w:t>4.3.5</w:t>
        </w:r>
        <w:r>
          <w:rPr>
            <w:rFonts w:asciiTheme="minorHAnsi" w:eastAsiaTheme="minorEastAsia" w:hAnsiTheme="minorHAnsi" w:cstheme="minorBidi"/>
            <w:kern w:val="2"/>
            <w:lang w:val="fr-FR"/>
            <w14:ligatures w14:val="standardContextual"/>
          </w:rPr>
          <w:tab/>
        </w:r>
        <w:r w:rsidRPr="00AF638D">
          <w:rPr>
            <w:rStyle w:val="Lienhypertexte"/>
          </w:rPr>
          <w:t>Analyse qualitative de builds représentatifs</w:t>
        </w:r>
        <w:r>
          <w:rPr>
            <w:webHidden/>
          </w:rPr>
          <w:tab/>
        </w:r>
        <w:r>
          <w:rPr>
            <w:webHidden/>
          </w:rPr>
          <w:fldChar w:fldCharType="begin"/>
        </w:r>
        <w:r>
          <w:rPr>
            <w:webHidden/>
          </w:rPr>
          <w:instrText xml:space="preserve"> PAGEREF _Toc225657885 \h </w:instrText>
        </w:r>
        <w:r>
          <w:rPr>
            <w:webHidden/>
          </w:rPr>
        </w:r>
        <w:r>
          <w:rPr>
            <w:webHidden/>
          </w:rPr>
          <w:fldChar w:fldCharType="separate"/>
        </w:r>
        <w:r>
          <w:rPr>
            <w:webHidden/>
          </w:rPr>
          <w:t>37</w:t>
        </w:r>
        <w:r>
          <w:rPr>
            <w:webHidden/>
          </w:rPr>
          <w:fldChar w:fldCharType="end"/>
        </w:r>
      </w:hyperlink>
    </w:p>
    <w:p w14:paraId="3E1C9824" w14:textId="74BF067B" w:rsidR="00CE6150" w:rsidRDefault="00CE6150">
      <w:pPr>
        <w:pStyle w:val="TM2"/>
        <w:rPr>
          <w:rFonts w:asciiTheme="minorHAnsi" w:eastAsiaTheme="minorEastAsia" w:hAnsiTheme="minorHAnsi" w:cstheme="minorBidi"/>
          <w:kern w:val="2"/>
          <w:lang w:val="fr-FR"/>
          <w14:ligatures w14:val="standardContextual"/>
        </w:rPr>
      </w:pPr>
      <w:hyperlink w:anchor="_Toc225657886" w:history="1">
        <w:r w:rsidRPr="00AF638D">
          <w:rPr>
            <w:rStyle w:val="Lienhypertexte"/>
          </w:rPr>
          <w:t>4.4</w:t>
        </w:r>
        <w:r>
          <w:rPr>
            <w:rFonts w:asciiTheme="minorHAnsi" w:eastAsiaTheme="minorEastAsia" w:hAnsiTheme="minorHAnsi" w:cstheme="minorBidi"/>
            <w:kern w:val="2"/>
            <w:lang w:val="fr-FR"/>
            <w14:ligatures w14:val="standardContextual"/>
          </w:rPr>
          <w:tab/>
        </w:r>
        <w:r w:rsidRPr="00AF638D">
          <w:rPr>
            <w:rStyle w:val="Lienhypertexte"/>
          </w:rPr>
          <w:t>Résultats RQ2 : OLD vs RECENT (l’impact de la dérive de concept)</w:t>
        </w:r>
        <w:r>
          <w:rPr>
            <w:webHidden/>
          </w:rPr>
          <w:tab/>
        </w:r>
        <w:r>
          <w:rPr>
            <w:webHidden/>
          </w:rPr>
          <w:fldChar w:fldCharType="begin"/>
        </w:r>
        <w:r>
          <w:rPr>
            <w:webHidden/>
          </w:rPr>
          <w:instrText xml:space="preserve"> PAGEREF _Toc225657886 \h </w:instrText>
        </w:r>
        <w:r>
          <w:rPr>
            <w:webHidden/>
          </w:rPr>
        </w:r>
        <w:r>
          <w:rPr>
            <w:webHidden/>
          </w:rPr>
          <w:fldChar w:fldCharType="separate"/>
        </w:r>
        <w:r>
          <w:rPr>
            <w:webHidden/>
          </w:rPr>
          <w:t>39</w:t>
        </w:r>
        <w:r>
          <w:rPr>
            <w:webHidden/>
          </w:rPr>
          <w:fldChar w:fldCharType="end"/>
        </w:r>
      </w:hyperlink>
    </w:p>
    <w:p w14:paraId="6A056754" w14:textId="4C689600" w:rsidR="00CE6150" w:rsidRDefault="00CE6150">
      <w:pPr>
        <w:pStyle w:val="TM3"/>
        <w:rPr>
          <w:rFonts w:asciiTheme="minorHAnsi" w:eastAsiaTheme="minorEastAsia" w:hAnsiTheme="minorHAnsi" w:cstheme="minorBidi"/>
          <w:kern w:val="2"/>
          <w:lang w:val="fr-FR"/>
          <w14:ligatures w14:val="standardContextual"/>
        </w:rPr>
      </w:pPr>
      <w:hyperlink w:anchor="_Toc225657887" w:history="1">
        <w:r w:rsidRPr="00AF638D">
          <w:rPr>
            <w:rStyle w:val="Lienhypertexte"/>
          </w:rPr>
          <w:t>4.4.1</w:t>
        </w:r>
        <w:r>
          <w:rPr>
            <w:rFonts w:asciiTheme="minorHAnsi" w:eastAsiaTheme="minorEastAsia" w:hAnsiTheme="minorHAnsi" w:cstheme="minorBidi"/>
            <w:kern w:val="2"/>
            <w:lang w:val="fr-FR"/>
            <w14:ligatures w14:val="standardContextual"/>
          </w:rPr>
          <w:tab/>
        </w:r>
        <w:r w:rsidRPr="00AF638D">
          <w:rPr>
            <w:rStyle w:val="Lienhypertexte"/>
          </w:rPr>
          <w:t>Rappel du protocole RQ2</w:t>
        </w:r>
        <w:r>
          <w:rPr>
            <w:webHidden/>
          </w:rPr>
          <w:tab/>
        </w:r>
        <w:r>
          <w:rPr>
            <w:webHidden/>
          </w:rPr>
          <w:fldChar w:fldCharType="begin"/>
        </w:r>
        <w:r>
          <w:rPr>
            <w:webHidden/>
          </w:rPr>
          <w:instrText xml:space="preserve"> PAGEREF _Toc225657887 \h </w:instrText>
        </w:r>
        <w:r>
          <w:rPr>
            <w:webHidden/>
          </w:rPr>
        </w:r>
        <w:r>
          <w:rPr>
            <w:webHidden/>
          </w:rPr>
          <w:fldChar w:fldCharType="separate"/>
        </w:r>
        <w:r>
          <w:rPr>
            <w:webHidden/>
          </w:rPr>
          <w:t>39</w:t>
        </w:r>
        <w:r>
          <w:rPr>
            <w:webHidden/>
          </w:rPr>
          <w:fldChar w:fldCharType="end"/>
        </w:r>
      </w:hyperlink>
    </w:p>
    <w:p w14:paraId="6C5A01F1" w14:textId="76C13B13" w:rsidR="00CE6150" w:rsidRDefault="00CE6150">
      <w:pPr>
        <w:pStyle w:val="TM3"/>
        <w:rPr>
          <w:rFonts w:asciiTheme="minorHAnsi" w:eastAsiaTheme="minorEastAsia" w:hAnsiTheme="minorHAnsi" w:cstheme="minorBidi"/>
          <w:kern w:val="2"/>
          <w:lang w:val="fr-FR"/>
          <w14:ligatures w14:val="standardContextual"/>
        </w:rPr>
      </w:pPr>
      <w:hyperlink w:anchor="_Toc225657888" w:history="1">
        <w:r w:rsidRPr="00AF638D">
          <w:rPr>
            <w:rStyle w:val="Lienhypertexte"/>
          </w:rPr>
          <w:t>4.4.2</w:t>
        </w:r>
        <w:r>
          <w:rPr>
            <w:rFonts w:asciiTheme="minorHAnsi" w:eastAsiaTheme="minorEastAsia" w:hAnsiTheme="minorHAnsi" w:cstheme="minorBidi"/>
            <w:kern w:val="2"/>
            <w:lang w:val="fr-FR"/>
            <w14:ligatures w14:val="standardContextual"/>
          </w:rPr>
          <w:tab/>
        </w:r>
        <w:r w:rsidRPr="00AF638D">
          <w:rPr>
            <w:rStyle w:val="Lienhypertexte"/>
          </w:rPr>
          <w:t>Résultats agrégés sur l’ensemble des projets</w:t>
        </w:r>
        <w:r>
          <w:rPr>
            <w:webHidden/>
          </w:rPr>
          <w:tab/>
        </w:r>
        <w:r>
          <w:rPr>
            <w:webHidden/>
          </w:rPr>
          <w:fldChar w:fldCharType="begin"/>
        </w:r>
        <w:r>
          <w:rPr>
            <w:webHidden/>
          </w:rPr>
          <w:instrText xml:space="preserve"> PAGEREF _Toc225657888 \h </w:instrText>
        </w:r>
        <w:r>
          <w:rPr>
            <w:webHidden/>
          </w:rPr>
        </w:r>
        <w:r>
          <w:rPr>
            <w:webHidden/>
          </w:rPr>
          <w:fldChar w:fldCharType="separate"/>
        </w:r>
        <w:r>
          <w:rPr>
            <w:webHidden/>
          </w:rPr>
          <w:t>39</w:t>
        </w:r>
        <w:r>
          <w:rPr>
            <w:webHidden/>
          </w:rPr>
          <w:fldChar w:fldCharType="end"/>
        </w:r>
      </w:hyperlink>
    </w:p>
    <w:p w14:paraId="54096120" w14:textId="34EA6A02" w:rsidR="00CE6150" w:rsidRDefault="00CE6150">
      <w:pPr>
        <w:pStyle w:val="TM2"/>
        <w:rPr>
          <w:rFonts w:asciiTheme="minorHAnsi" w:eastAsiaTheme="minorEastAsia" w:hAnsiTheme="minorHAnsi" w:cstheme="minorBidi"/>
          <w:kern w:val="2"/>
          <w:lang w:val="fr-FR"/>
          <w14:ligatures w14:val="standardContextual"/>
        </w:rPr>
      </w:pPr>
      <w:hyperlink w:anchor="_Toc225657889" w:history="1">
        <w:r w:rsidRPr="00AF638D">
          <w:rPr>
            <w:rStyle w:val="Lienhypertexte"/>
          </w:rPr>
          <w:t>4.5</w:t>
        </w:r>
        <w:r>
          <w:rPr>
            <w:rFonts w:asciiTheme="minorHAnsi" w:eastAsiaTheme="minorEastAsia" w:hAnsiTheme="minorHAnsi" w:cstheme="minorBidi"/>
            <w:kern w:val="2"/>
            <w:lang w:val="fr-FR"/>
            <w14:ligatures w14:val="standardContextual"/>
          </w:rPr>
          <w:tab/>
        </w:r>
        <w:r w:rsidRPr="00AF638D">
          <w:rPr>
            <w:rStyle w:val="Lienhypertexte"/>
          </w:rPr>
          <w:t>Analyse statistique (p-values, tailles d’effet, interprétation)</w:t>
        </w:r>
        <w:r>
          <w:rPr>
            <w:webHidden/>
          </w:rPr>
          <w:tab/>
        </w:r>
        <w:r>
          <w:rPr>
            <w:webHidden/>
          </w:rPr>
          <w:fldChar w:fldCharType="begin"/>
        </w:r>
        <w:r>
          <w:rPr>
            <w:webHidden/>
          </w:rPr>
          <w:instrText xml:space="preserve"> PAGEREF _Toc225657889 \h </w:instrText>
        </w:r>
        <w:r>
          <w:rPr>
            <w:webHidden/>
          </w:rPr>
        </w:r>
        <w:r>
          <w:rPr>
            <w:webHidden/>
          </w:rPr>
          <w:fldChar w:fldCharType="separate"/>
        </w:r>
        <w:r>
          <w:rPr>
            <w:webHidden/>
          </w:rPr>
          <w:t>41</w:t>
        </w:r>
        <w:r>
          <w:rPr>
            <w:webHidden/>
          </w:rPr>
          <w:fldChar w:fldCharType="end"/>
        </w:r>
      </w:hyperlink>
    </w:p>
    <w:p w14:paraId="06DFFC18" w14:textId="136CA4E8" w:rsidR="00CE6150" w:rsidRDefault="00CE6150">
      <w:pPr>
        <w:pStyle w:val="TM3"/>
        <w:rPr>
          <w:rFonts w:asciiTheme="minorHAnsi" w:eastAsiaTheme="minorEastAsia" w:hAnsiTheme="minorHAnsi" w:cstheme="minorBidi"/>
          <w:kern w:val="2"/>
          <w:lang w:val="fr-FR"/>
          <w14:ligatures w14:val="standardContextual"/>
        </w:rPr>
      </w:pPr>
      <w:hyperlink w:anchor="_Toc225657890" w:history="1">
        <w:r w:rsidRPr="00AF638D">
          <w:rPr>
            <w:rStyle w:val="Lienhypertexte"/>
          </w:rPr>
          <w:t>4.5.1</w:t>
        </w:r>
        <w:r>
          <w:rPr>
            <w:rFonts w:asciiTheme="minorHAnsi" w:eastAsiaTheme="minorEastAsia" w:hAnsiTheme="minorHAnsi" w:cstheme="minorBidi"/>
            <w:kern w:val="2"/>
            <w:lang w:val="fr-FR"/>
            <w14:ligatures w14:val="standardContextual"/>
          </w:rPr>
          <w:tab/>
        </w:r>
        <w:r w:rsidRPr="00AF638D">
          <w:rPr>
            <w:rStyle w:val="Lienhypertexte"/>
          </w:rPr>
          <w:t>Test d’hypothèse et choix méthodologique</w:t>
        </w:r>
        <w:r>
          <w:rPr>
            <w:webHidden/>
          </w:rPr>
          <w:tab/>
        </w:r>
        <w:r>
          <w:rPr>
            <w:webHidden/>
          </w:rPr>
          <w:fldChar w:fldCharType="begin"/>
        </w:r>
        <w:r>
          <w:rPr>
            <w:webHidden/>
          </w:rPr>
          <w:instrText xml:space="preserve"> PAGEREF _Toc225657890 \h </w:instrText>
        </w:r>
        <w:r>
          <w:rPr>
            <w:webHidden/>
          </w:rPr>
        </w:r>
        <w:r>
          <w:rPr>
            <w:webHidden/>
          </w:rPr>
          <w:fldChar w:fldCharType="separate"/>
        </w:r>
        <w:r>
          <w:rPr>
            <w:webHidden/>
          </w:rPr>
          <w:t>41</w:t>
        </w:r>
        <w:r>
          <w:rPr>
            <w:webHidden/>
          </w:rPr>
          <w:fldChar w:fldCharType="end"/>
        </w:r>
      </w:hyperlink>
    </w:p>
    <w:p w14:paraId="59D6D4AC" w14:textId="56F1B47A" w:rsidR="00CE6150" w:rsidRDefault="00CE6150">
      <w:pPr>
        <w:pStyle w:val="TM3"/>
        <w:rPr>
          <w:rFonts w:asciiTheme="minorHAnsi" w:eastAsiaTheme="minorEastAsia" w:hAnsiTheme="minorHAnsi" w:cstheme="minorBidi"/>
          <w:kern w:val="2"/>
          <w:lang w:val="fr-FR"/>
          <w14:ligatures w14:val="standardContextual"/>
        </w:rPr>
      </w:pPr>
      <w:hyperlink w:anchor="_Toc225657891" w:history="1">
        <w:r w:rsidRPr="00AF638D">
          <w:rPr>
            <w:rStyle w:val="Lienhypertexte"/>
          </w:rPr>
          <w:t>4.5.2</w:t>
        </w:r>
        <w:r>
          <w:rPr>
            <w:rFonts w:asciiTheme="minorHAnsi" w:eastAsiaTheme="minorEastAsia" w:hAnsiTheme="minorHAnsi" w:cstheme="minorBidi"/>
            <w:kern w:val="2"/>
            <w:lang w:val="fr-FR"/>
            <w14:ligatures w14:val="standardContextual"/>
          </w:rPr>
          <w:tab/>
        </w:r>
        <w:r w:rsidRPr="00AF638D">
          <w:rPr>
            <w:rStyle w:val="Lienhypertexte"/>
          </w:rPr>
          <w:t>Taille d’effet et pertinence pratique</w:t>
        </w:r>
        <w:r>
          <w:rPr>
            <w:webHidden/>
          </w:rPr>
          <w:tab/>
        </w:r>
        <w:r>
          <w:rPr>
            <w:webHidden/>
          </w:rPr>
          <w:fldChar w:fldCharType="begin"/>
        </w:r>
        <w:r>
          <w:rPr>
            <w:webHidden/>
          </w:rPr>
          <w:instrText xml:space="preserve"> PAGEREF _Toc225657891 \h </w:instrText>
        </w:r>
        <w:r>
          <w:rPr>
            <w:webHidden/>
          </w:rPr>
        </w:r>
        <w:r>
          <w:rPr>
            <w:webHidden/>
          </w:rPr>
          <w:fldChar w:fldCharType="separate"/>
        </w:r>
        <w:r>
          <w:rPr>
            <w:webHidden/>
          </w:rPr>
          <w:t>41</w:t>
        </w:r>
        <w:r>
          <w:rPr>
            <w:webHidden/>
          </w:rPr>
          <w:fldChar w:fldCharType="end"/>
        </w:r>
      </w:hyperlink>
    </w:p>
    <w:p w14:paraId="21A9ADEB" w14:textId="184C0B39" w:rsidR="00CE6150" w:rsidRDefault="00CE6150">
      <w:pPr>
        <w:pStyle w:val="TM3"/>
        <w:rPr>
          <w:rFonts w:asciiTheme="minorHAnsi" w:eastAsiaTheme="minorEastAsia" w:hAnsiTheme="minorHAnsi" w:cstheme="minorBidi"/>
          <w:kern w:val="2"/>
          <w:lang w:val="fr-FR"/>
          <w14:ligatures w14:val="standardContextual"/>
        </w:rPr>
      </w:pPr>
      <w:hyperlink w:anchor="_Toc225657892" w:history="1">
        <w:r w:rsidRPr="00AF638D">
          <w:rPr>
            <w:rStyle w:val="Lienhypertexte"/>
          </w:rPr>
          <w:t>4.5.3</w:t>
        </w:r>
        <w:r>
          <w:rPr>
            <w:rFonts w:asciiTheme="minorHAnsi" w:eastAsiaTheme="minorEastAsia" w:hAnsiTheme="minorHAnsi" w:cstheme="minorBidi"/>
            <w:kern w:val="2"/>
            <w:lang w:val="fr-FR"/>
            <w14:ligatures w14:val="standardContextual"/>
          </w:rPr>
          <w:tab/>
        </w:r>
        <w:r w:rsidRPr="00AF638D">
          <w:rPr>
            <w:rStyle w:val="Lienhypertexte"/>
          </w:rPr>
          <w:t>Interprétation de</w:t>
        </w:r>
        <w:r w:rsidRPr="00AF638D">
          <w:rPr>
            <w:rStyle w:val="Lienhypertexte"/>
          </w:rPr>
          <w:t>s</w:t>
        </w:r>
        <w:r w:rsidRPr="00AF638D">
          <w:rPr>
            <w:rStyle w:val="Lienhypertexte"/>
          </w:rPr>
          <w:t xml:space="preserve"> résultats</w:t>
        </w:r>
        <w:r>
          <w:rPr>
            <w:webHidden/>
          </w:rPr>
          <w:tab/>
        </w:r>
        <w:r>
          <w:rPr>
            <w:webHidden/>
          </w:rPr>
          <w:fldChar w:fldCharType="begin"/>
        </w:r>
        <w:r>
          <w:rPr>
            <w:webHidden/>
          </w:rPr>
          <w:instrText xml:space="preserve"> PAGEREF _Toc225657892 \h </w:instrText>
        </w:r>
        <w:r>
          <w:rPr>
            <w:webHidden/>
          </w:rPr>
        </w:r>
        <w:r>
          <w:rPr>
            <w:webHidden/>
          </w:rPr>
          <w:fldChar w:fldCharType="separate"/>
        </w:r>
        <w:r>
          <w:rPr>
            <w:webHidden/>
          </w:rPr>
          <w:t>41</w:t>
        </w:r>
        <w:r>
          <w:rPr>
            <w:webHidden/>
          </w:rPr>
          <w:fldChar w:fldCharType="end"/>
        </w:r>
      </w:hyperlink>
    </w:p>
    <w:p w14:paraId="0581C546" w14:textId="05714A26" w:rsidR="00CE6150" w:rsidRDefault="00CE6150">
      <w:pPr>
        <w:pStyle w:val="TM3"/>
        <w:rPr>
          <w:rFonts w:asciiTheme="minorHAnsi" w:eastAsiaTheme="minorEastAsia" w:hAnsiTheme="minorHAnsi" w:cstheme="minorBidi"/>
          <w:kern w:val="2"/>
          <w:lang w:val="fr-FR"/>
          <w14:ligatures w14:val="standardContextual"/>
        </w:rPr>
      </w:pPr>
      <w:hyperlink w:anchor="_Toc225657893" w:history="1">
        <w:r w:rsidRPr="00AF638D">
          <w:rPr>
            <w:rStyle w:val="Lienhypertexte"/>
          </w:rPr>
          <w:t>4.5.4</w:t>
        </w:r>
        <w:r>
          <w:rPr>
            <w:rFonts w:asciiTheme="minorHAnsi" w:eastAsiaTheme="minorEastAsia" w:hAnsiTheme="minorHAnsi" w:cstheme="minorBidi"/>
            <w:kern w:val="2"/>
            <w:lang w:val="fr-FR"/>
            <w14:ligatures w14:val="standardContextual"/>
          </w:rPr>
          <w:tab/>
        </w:r>
        <w:r w:rsidRPr="00AF638D">
          <w:rPr>
            <w:rStyle w:val="Lienhypertexte"/>
          </w:rPr>
          <w:t>Illustrations qualitatives de la comparaison OLD vs RECENT</w:t>
        </w:r>
        <w:r>
          <w:rPr>
            <w:webHidden/>
          </w:rPr>
          <w:tab/>
        </w:r>
        <w:r>
          <w:rPr>
            <w:webHidden/>
          </w:rPr>
          <w:fldChar w:fldCharType="begin"/>
        </w:r>
        <w:r>
          <w:rPr>
            <w:webHidden/>
          </w:rPr>
          <w:instrText xml:space="preserve"> PAGEREF _Toc225657893 \h </w:instrText>
        </w:r>
        <w:r>
          <w:rPr>
            <w:webHidden/>
          </w:rPr>
        </w:r>
        <w:r>
          <w:rPr>
            <w:webHidden/>
          </w:rPr>
          <w:fldChar w:fldCharType="separate"/>
        </w:r>
        <w:r>
          <w:rPr>
            <w:webHidden/>
          </w:rPr>
          <w:t>42</w:t>
        </w:r>
        <w:r>
          <w:rPr>
            <w:webHidden/>
          </w:rPr>
          <w:fldChar w:fldCharType="end"/>
        </w:r>
      </w:hyperlink>
    </w:p>
    <w:p w14:paraId="5E79CB0C" w14:textId="49487EA0" w:rsidR="00CE6150" w:rsidRDefault="00CE6150">
      <w:pPr>
        <w:pStyle w:val="TM2"/>
        <w:rPr>
          <w:rFonts w:asciiTheme="minorHAnsi" w:eastAsiaTheme="minorEastAsia" w:hAnsiTheme="minorHAnsi" w:cstheme="minorBidi"/>
          <w:kern w:val="2"/>
          <w:lang w:val="fr-FR"/>
          <w14:ligatures w14:val="standardContextual"/>
        </w:rPr>
      </w:pPr>
      <w:hyperlink w:anchor="_Toc225657894" w:history="1">
        <w:r w:rsidRPr="00AF638D">
          <w:rPr>
            <w:rStyle w:val="Lienhypertexte"/>
          </w:rPr>
          <w:t>4.6</w:t>
        </w:r>
        <w:r>
          <w:rPr>
            <w:rFonts w:asciiTheme="minorHAnsi" w:eastAsiaTheme="minorEastAsia" w:hAnsiTheme="minorHAnsi" w:cstheme="minorBidi"/>
            <w:kern w:val="2"/>
            <w:lang w:val="fr-FR"/>
            <w14:ligatures w14:val="standardContextual"/>
          </w:rPr>
          <w:tab/>
        </w:r>
        <w:r w:rsidRPr="00AF638D">
          <w:rPr>
            <w:rStyle w:val="Lienhypertexte"/>
          </w:rPr>
          <w:t>Menaces à la validité</w:t>
        </w:r>
        <w:r>
          <w:rPr>
            <w:webHidden/>
          </w:rPr>
          <w:tab/>
        </w:r>
        <w:r>
          <w:rPr>
            <w:webHidden/>
          </w:rPr>
          <w:fldChar w:fldCharType="begin"/>
        </w:r>
        <w:r>
          <w:rPr>
            <w:webHidden/>
          </w:rPr>
          <w:instrText xml:space="preserve"> PAGEREF _Toc225657894 \h </w:instrText>
        </w:r>
        <w:r>
          <w:rPr>
            <w:webHidden/>
          </w:rPr>
        </w:r>
        <w:r>
          <w:rPr>
            <w:webHidden/>
          </w:rPr>
          <w:fldChar w:fldCharType="separate"/>
        </w:r>
        <w:r>
          <w:rPr>
            <w:webHidden/>
          </w:rPr>
          <w:t>45</w:t>
        </w:r>
        <w:r>
          <w:rPr>
            <w:webHidden/>
          </w:rPr>
          <w:fldChar w:fldCharType="end"/>
        </w:r>
      </w:hyperlink>
    </w:p>
    <w:p w14:paraId="016F632E" w14:textId="7E6B3AB2" w:rsidR="00CE6150" w:rsidRDefault="00CE6150">
      <w:pPr>
        <w:pStyle w:val="TM3"/>
        <w:rPr>
          <w:rFonts w:asciiTheme="minorHAnsi" w:eastAsiaTheme="minorEastAsia" w:hAnsiTheme="minorHAnsi" w:cstheme="minorBidi"/>
          <w:kern w:val="2"/>
          <w:lang w:val="fr-FR"/>
          <w14:ligatures w14:val="standardContextual"/>
        </w:rPr>
      </w:pPr>
      <w:hyperlink w:anchor="_Toc225657895" w:history="1">
        <w:r w:rsidRPr="00AF638D">
          <w:rPr>
            <w:rStyle w:val="Lienhypertexte"/>
          </w:rPr>
          <w:t>4.6.1</w:t>
        </w:r>
        <w:r>
          <w:rPr>
            <w:rFonts w:asciiTheme="minorHAnsi" w:eastAsiaTheme="minorEastAsia" w:hAnsiTheme="minorHAnsi" w:cstheme="minorBidi"/>
            <w:kern w:val="2"/>
            <w:lang w:val="fr-FR"/>
            <w14:ligatures w14:val="standardContextual"/>
          </w:rPr>
          <w:tab/>
        </w:r>
        <w:r w:rsidRPr="00AF638D">
          <w:rPr>
            <w:rStyle w:val="Lienhypertexte"/>
          </w:rPr>
          <w:t>Validité de construction</w:t>
        </w:r>
        <w:r>
          <w:rPr>
            <w:webHidden/>
          </w:rPr>
          <w:tab/>
        </w:r>
        <w:r>
          <w:rPr>
            <w:webHidden/>
          </w:rPr>
          <w:fldChar w:fldCharType="begin"/>
        </w:r>
        <w:r>
          <w:rPr>
            <w:webHidden/>
          </w:rPr>
          <w:instrText xml:space="preserve"> PAGEREF _Toc225657895 \h </w:instrText>
        </w:r>
        <w:r>
          <w:rPr>
            <w:webHidden/>
          </w:rPr>
        </w:r>
        <w:r>
          <w:rPr>
            <w:webHidden/>
          </w:rPr>
          <w:fldChar w:fldCharType="separate"/>
        </w:r>
        <w:r>
          <w:rPr>
            <w:webHidden/>
          </w:rPr>
          <w:t>45</w:t>
        </w:r>
        <w:r>
          <w:rPr>
            <w:webHidden/>
          </w:rPr>
          <w:fldChar w:fldCharType="end"/>
        </w:r>
      </w:hyperlink>
    </w:p>
    <w:p w14:paraId="293C8AB1" w14:textId="0B64BBF4" w:rsidR="00CE6150" w:rsidRDefault="00CE6150">
      <w:pPr>
        <w:pStyle w:val="TM3"/>
        <w:rPr>
          <w:rFonts w:asciiTheme="minorHAnsi" w:eastAsiaTheme="minorEastAsia" w:hAnsiTheme="minorHAnsi" w:cstheme="minorBidi"/>
          <w:kern w:val="2"/>
          <w:lang w:val="fr-FR"/>
          <w14:ligatures w14:val="standardContextual"/>
        </w:rPr>
      </w:pPr>
      <w:hyperlink w:anchor="_Toc225657896" w:history="1">
        <w:r w:rsidRPr="00AF638D">
          <w:rPr>
            <w:rStyle w:val="Lienhypertexte"/>
          </w:rPr>
          <w:t>4.6.2</w:t>
        </w:r>
        <w:r>
          <w:rPr>
            <w:rFonts w:asciiTheme="minorHAnsi" w:eastAsiaTheme="minorEastAsia" w:hAnsiTheme="minorHAnsi" w:cstheme="minorBidi"/>
            <w:kern w:val="2"/>
            <w:lang w:val="fr-FR"/>
            <w14:ligatures w14:val="standardContextual"/>
          </w:rPr>
          <w:tab/>
        </w:r>
        <w:r w:rsidRPr="00AF638D">
          <w:rPr>
            <w:rStyle w:val="Lienhypertexte"/>
          </w:rPr>
          <w:t>Validité de conclusion</w:t>
        </w:r>
        <w:r>
          <w:rPr>
            <w:webHidden/>
          </w:rPr>
          <w:tab/>
        </w:r>
        <w:r>
          <w:rPr>
            <w:webHidden/>
          </w:rPr>
          <w:fldChar w:fldCharType="begin"/>
        </w:r>
        <w:r>
          <w:rPr>
            <w:webHidden/>
          </w:rPr>
          <w:instrText xml:space="preserve"> PAGEREF _Toc225657896 \h </w:instrText>
        </w:r>
        <w:r>
          <w:rPr>
            <w:webHidden/>
          </w:rPr>
        </w:r>
        <w:r>
          <w:rPr>
            <w:webHidden/>
          </w:rPr>
          <w:fldChar w:fldCharType="separate"/>
        </w:r>
        <w:r>
          <w:rPr>
            <w:webHidden/>
          </w:rPr>
          <w:t>45</w:t>
        </w:r>
        <w:r>
          <w:rPr>
            <w:webHidden/>
          </w:rPr>
          <w:fldChar w:fldCharType="end"/>
        </w:r>
      </w:hyperlink>
    </w:p>
    <w:p w14:paraId="12A17DE0" w14:textId="23683E39" w:rsidR="00CE6150" w:rsidRDefault="00CE6150">
      <w:pPr>
        <w:pStyle w:val="TM3"/>
        <w:rPr>
          <w:rFonts w:asciiTheme="minorHAnsi" w:eastAsiaTheme="minorEastAsia" w:hAnsiTheme="minorHAnsi" w:cstheme="minorBidi"/>
          <w:kern w:val="2"/>
          <w:lang w:val="fr-FR"/>
          <w14:ligatures w14:val="standardContextual"/>
        </w:rPr>
      </w:pPr>
      <w:hyperlink w:anchor="_Toc225657897" w:history="1">
        <w:r w:rsidRPr="00AF638D">
          <w:rPr>
            <w:rStyle w:val="Lienhypertexte"/>
          </w:rPr>
          <w:t>4.6.3</w:t>
        </w:r>
        <w:r>
          <w:rPr>
            <w:rFonts w:asciiTheme="minorHAnsi" w:eastAsiaTheme="minorEastAsia" w:hAnsiTheme="minorHAnsi" w:cstheme="minorBidi"/>
            <w:kern w:val="2"/>
            <w:lang w:val="fr-FR"/>
            <w14:ligatures w14:val="standardContextual"/>
          </w:rPr>
          <w:tab/>
        </w:r>
        <w:r w:rsidRPr="00AF638D">
          <w:rPr>
            <w:rStyle w:val="Lienhypertexte"/>
          </w:rPr>
          <w:t>Validité externe</w:t>
        </w:r>
        <w:r>
          <w:rPr>
            <w:webHidden/>
          </w:rPr>
          <w:tab/>
        </w:r>
        <w:r>
          <w:rPr>
            <w:webHidden/>
          </w:rPr>
          <w:fldChar w:fldCharType="begin"/>
        </w:r>
        <w:r>
          <w:rPr>
            <w:webHidden/>
          </w:rPr>
          <w:instrText xml:space="preserve"> PAGEREF _Toc225657897 \h </w:instrText>
        </w:r>
        <w:r>
          <w:rPr>
            <w:webHidden/>
          </w:rPr>
        </w:r>
        <w:r>
          <w:rPr>
            <w:webHidden/>
          </w:rPr>
          <w:fldChar w:fldCharType="separate"/>
        </w:r>
        <w:r>
          <w:rPr>
            <w:webHidden/>
          </w:rPr>
          <w:t>45</w:t>
        </w:r>
        <w:r>
          <w:rPr>
            <w:webHidden/>
          </w:rPr>
          <w:fldChar w:fldCharType="end"/>
        </w:r>
      </w:hyperlink>
    </w:p>
    <w:p w14:paraId="5866A39F" w14:textId="22FC12EE" w:rsidR="00CE6150" w:rsidRDefault="00CE6150">
      <w:pPr>
        <w:pStyle w:val="TM2"/>
        <w:rPr>
          <w:rFonts w:asciiTheme="minorHAnsi" w:eastAsiaTheme="minorEastAsia" w:hAnsiTheme="minorHAnsi" w:cstheme="minorBidi"/>
          <w:kern w:val="2"/>
          <w:lang w:val="fr-FR"/>
          <w14:ligatures w14:val="standardContextual"/>
        </w:rPr>
      </w:pPr>
      <w:hyperlink w:anchor="_Toc225657898" w:history="1">
        <w:r w:rsidRPr="00AF638D">
          <w:rPr>
            <w:rStyle w:val="Lienhypertexte"/>
          </w:rPr>
          <w:t>4.7</w:t>
        </w:r>
        <w:r>
          <w:rPr>
            <w:rFonts w:asciiTheme="minorHAnsi" w:eastAsiaTheme="minorEastAsia" w:hAnsiTheme="minorHAnsi" w:cstheme="minorBidi"/>
            <w:kern w:val="2"/>
            <w:lang w:val="fr-FR"/>
            <w14:ligatures w14:val="standardContextual"/>
          </w:rPr>
          <w:tab/>
        </w:r>
        <w:r w:rsidRPr="00AF638D">
          <w:rPr>
            <w:rStyle w:val="Lienhypertexte"/>
          </w:rPr>
          <w:t>Conclusion</w:t>
        </w:r>
        <w:r>
          <w:rPr>
            <w:webHidden/>
          </w:rPr>
          <w:tab/>
        </w:r>
        <w:r>
          <w:rPr>
            <w:webHidden/>
          </w:rPr>
          <w:fldChar w:fldCharType="begin"/>
        </w:r>
        <w:r>
          <w:rPr>
            <w:webHidden/>
          </w:rPr>
          <w:instrText xml:space="preserve"> PAGEREF _Toc225657898 \h </w:instrText>
        </w:r>
        <w:r>
          <w:rPr>
            <w:webHidden/>
          </w:rPr>
        </w:r>
        <w:r>
          <w:rPr>
            <w:webHidden/>
          </w:rPr>
          <w:fldChar w:fldCharType="separate"/>
        </w:r>
        <w:r>
          <w:rPr>
            <w:webHidden/>
          </w:rPr>
          <w:t>45</w:t>
        </w:r>
        <w:r>
          <w:rPr>
            <w:webHidden/>
          </w:rPr>
          <w:fldChar w:fldCharType="end"/>
        </w:r>
      </w:hyperlink>
    </w:p>
    <w:p w14:paraId="749FF784" w14:textId="2C738971" w:rsidR="00CE6150" w:rsidRDefault="00CE6150">
      <w:pPr>
        <w:pStyle w:val="TM1"/>
        <w:rPr>
          <w:rFonts w:asciiTheme="minorHAnsi" w:eastAsiaTheme="minorEastAsia" w:hAnsiTheme="minorHAnsi" w:cstheme="minorBidi"/>
          <w:kern w:val="2"/>
          <w:lang w:val="fr-FR"/>
          <w14:ligatures w14:val="standardContextual"/>
        </w:rPr>
      </w:pPr>
      <w:hyperlink w:anchor="_Toc225657899" w:history="1">
        <w:r w:rsidRPr="00AF638D">
          <w:rPr>
            <w:rStyle w:val="Lienhypertexte"/>
          </w:rPr>
          <w:t>CONCLUSION</w:t>
        </w:r>
        <w:r>
          <w:rPr>
            <w:webHidden/>
          </w:rPr>
          <w:tab/>
        </w:r>
        <w:r>
          <w:rPr>
            <w:webHidden/>
          </w:rPr>
          <w:fldChar w:fldCharType="begin"/>
        </w:r>
        <w:r>
          <w:rPr>
            <w:webHidden/>
          </w:rPr>
          <w:instrText xml:space="preserve"> PAGEREF _Toc225657899 \h </w:instrText>
        </w:r>
        <w:r>
          <w:rPr>
            <w:webHidden/>
          </w:rPr>
        </w:r>
        <w:r>
          <w:rPr>
            <w:webHidden/>
          </w:rPr>
          <w:fldChar w:fldCharType="separate"/>
        </w:r>
        <w:r>
          <w:rPr>
            <w:webHidden/>
          </w:rPr>
          <w:t>47</w:t>
        </w:r>
        <w:r>
          <w:rPr>
            <w:webHidden/>
          </w:rPr>
          <w:fldChar w:fldCharType="end"/>
        </w:r>
      </w:hyperlink>
    </w:p>
    <w:p w14:paraId="37E788ED" w14:textId="492205CB" w:rsidR="00CE6150" w:rsidRDefault="00CE6150">
      <w:pPr>
        <w:pStyle w:val="TM1"/>
        <w:rPr>
          <w:rFonts w:asciiTheme="minorHAnsi" w:eastAsiaTheme="minorEastAsia" w:hAnsiTheme="minorHAnsi" w:cstheme="minorBidi"/>
          <w:kern w:val="2"/>
          <w:lang w:val="fr-FR"/>
          <w14:ligatures w14:val="standardContextual"/>
        </w:rPr>
      </w:pPr>
      <w:hyperlink w:anchor="_Toc225657900" w:history="1">
        <w:r w:rsidRPr="00AF638D">
          <w:rPr>
            <w:rStyle w:val="Lienhypertexte"/>
          </w:rPr>
          <w:t>BIBLIOGRAPHIE</w:t>
        </w:r>
        <w:r>
          <w:rPr>
            <w:webHidden/>
          </w:rPr>
          <w:tab/>
        </w:r>
        <w:r>
          <w:rPr>
            <w:webHidden/>
          </w:rPr>
          <w:fldChar w:fldCharType="begin"/>
        </w:r>
        <w:r>
          <w:rPr>
            <w:webHidden/>
          </w:rPr>
          <w:instrText xml:space="preserve"> PAGEREF _Toc225657900 \h </w:instrText>
        </w:r>
        <w:r>
          <w:rPr>
            <w:webHidden/>
          </w:rPr>
        </w:r>
        <w:r>
          <w:rPr>
            <w:webHidden/>
          </w:rPr>
          <w:fldChar w:fldCharType="separate"/>
        </w:r>
        <w:r>
          <w:rPr>
            <w:webHidden/>
          </w:rPr>
          <w:t>49</w:t>
        </w:r>
        <w:r>
          <w:rPr>
            <w:webHidden/>
          </w:rPr>
          <w:fldChar w:fldCharType="end"/>
        </w:r>
      </w:hyperlink>
    </w:p>
    <w:p w14:paraId="2028DFAB" w14:textId="3333494F" w:rsidR="009D4788" w:rsidRDefault="00CE6150" w:rsidP="00CE6150">
      <w:pPr>
        <w:tabs>
          <w:tab w:val="right" w:leader="dot" w:pos="9072"/>
        </w:tabs>
        <w:spacing w:line="240" w:lineRule="auto"/>
        <w:ind w:right="391"/>
        <w:jc w:val="right"/>
        <w:rPr>
          <w:sz w:val="20"/>
          <w:szCs w:val="20"/>
        </w:rPr>
      </w:pPr>
      <w:r>
        <w:fldChar w:fldCharType="end"/>
      </w:r>
    </w:p>
    <w:p w14:paraId="5B195FA9" w14:textId="5346B38D" w:rsidR="009D4788" w:rsidRPr="001F32B0" w:rsidRDefault="009D4788" w:rsidP="001A339A">
      <w:pPr>
        <w:pStyle w:val="TM7"/>
      </w:pPr>
    </w:p>
    <w:p w14:paraId="5A62FD1E" w14:textId="3F37D6DC" w:rsidR="00C90350" w:rsidRPr="001A339A" w:rsidRDefault="00C90350" w:rsidP="001A339A">
      <w:pPr>
        <w:pStyle w:val="TM9"/>
        <w:tabs>
          <w:tab w:val="clear" w:pos="8505"/>
          <w:tab w:val="right" w:leader="dot" w:pos="9072"/>
        </w:tabs>
      </w:pPr>
    </w:p>
    <w:p w14:paraId="5C3A9ED2" w14:textId="77777777" w:rsidR="00762DA7" w:rsidRDefault="00762DA7" w:rsidP="00BF2852">
      <w:pPr>
        <w:spacing w:line="240" w:lineRule="auto"/>
        <w:jc w:val="left"/>
      </w:pPr>
    </w:p>
    <w:p w14:paraId="555226F3" w14:textId="77777777" w:rsidR="00C90350" w:rsidRDefault="00C90350" w:rsidP="00BF2852">
      <w:pPr>
        <w:spacing w:line="240" w:lineRule="auto"/>
        <w:jc w:val="left"/>
      </w:pPr>
    </w:p>
    <w:p w14:paraId="4EC0382C" w14:textId="77777777" w:rsidR="00762DA7" w:rsidRDefault="00762DA7" w:rsidP="00D14771">
      <w:pPr>
        <w:pStyle w:val="TitrehorsTdM"/>
        <w:sectPr w:rsidR="00762DA7" w:rsidSect="0044563A">
          <w:type w:val="oddPage"/>
          <w:pgSz w:w="12240" w:h="15840" w:code="1"/>
          <w:pgMar w:top="2160" w:right="900" w:bottom="1077" w:left="2160" w:header="1077" w:footer="1134" w:gutter="0"/>
          <w:paperSrc w:first="15" w:other="15"/>
          <w:pgNumType w:fmt="upperRoman"/>
          <w:cols w:space="708"/>
          <w:titlePg/>
          <w:docGrid w:linePitch="360"/>
        </w:sectPr>
      </w:pPr>
    </w:p>
    <w:p w14:paraId="4A178CC6" w14:textId="2A2B0088" w:rsidR="009D4788" w:rsidRPr="00AA441A" w:rsidRDefault="009D4788" w:rsidP="00D14771">
      <w:pPr>
        <w:pStyle w:val="TitrehorsTdM"/>
      </w:pPr>
      <w:bookmarkStart w:id="20" w:name="_Toc225405086"/>
      <w:bookmarkStart w:id="21" w:name="_Toc225657828"/>
      <w:r w:rsidRPr="00AA441A">
        <w:lastRenderedPageBreak/>
        <w:t>LISTE DES TABLEAUX</w:t>
      </w:r>
      <w:bookmarkEnd w:id="20"/>
      <w:bookmarkEnd w:id="21"/>
    </w:p>
    <w:p w14:paraId="4B871BFF" w14:textId="2B169A85" w:rsidR="009D4788" w:rsidRDefault="009D4788" w:rsidP="009D4788">
      <w:pPr>
        <w:spacing w:line="240" w:lineRule="auto"/>
        <w:jc w:val="right"/>
      </w:pPr>
      <w:r>
        <w:t>Page</w:t>
      </w:r>
    </w:p>
    <w:p w14:paraId="1D32A15B" w14:textId="3A64ED03" w:rsidR="001D093A" w:rsidRDefault="001D093A" w:rsidP="001D093A">
      <w:pPr>
        <w:spacing w:line="240" w:lineRule="auto"/>
        <w:jc w:val="left"/>
      </w:pPr>
    </w:p>
    <w:p w14:paraId="128B58A4" w14:textId="42E5811E" w:rsidR="00CE6150" w:rsidRDefault="00CE6150">
      <w:pPr>
        <w:pStyle w:val="Tabledesillustrations"/>
        <w:rPr>
          <w:rFonts w:asciiTheme="minorHAnsi" w:eastAsiaTheme="minorEastAsia" w:hAnsiTheme="minorHAnsi" w:cstheme="minorBidi"/>
          <w:noProof/>
          <w:kern w:val="2"/>
          <w:lang w:val="fr-FR"/>
          <w14:ligatures w14:val="standardContextual"/>
        </w:rPr>
      </w:pPr>
      <w:r>
        <w:fldChar w:fldCharType="begin"/>
      </w:r>
      <w:r>
        <w:instrText xml:space="preserve"> TOC \h \z \c "Table" </w:instrText>
      </w:r>
      <w:r>
        <w:fldChar w:fldCharType="separate"/>
      </w:r>
      <w:hyperlink w:anchor="_Toc225657901" w:history="1">
        <w:r w:rsidRPr="00A06305">
          <w:rPr>
            <w:rStyle w:val="Lienhypertexte"/>
            <w:noProof/>
          </w:rPr>
          <w:t>Table</w:t>
        </w:r>
        <w:r>
          <w:rPr>
            <w:rStyle w:val="Lienhypertexte"/>
            <w:noProof/>
          </w:rPr>
          <w:t>au</w:t>
        </w:r>
        <w:r w:rsidRPr="00A06305">
          <w:rPr>
            <w:rStyle w:val="Lienhypertexte"/>
            <w:noProof/>
          </w:rPr>
          <w:t xml:space="preserve"> </w:t>
        </w:r>
        <w:r w:rsidRPr="00A06305">
          <w:rPr>
            <w:rStyle w:val="Lienhypertexte"/>
            <w:rFonts w:hint="eastAsia"/>
            <w:noProof/>
            <w:cs/>
          </w:rPr>
          <w:t>‎</w:t>
        </w:r>
        <w:r w:rsidRPr="00A06305">
          <w:rPr>
            <w:rStyle w:val="Lienhypertexte"/>
            <w:noProof/>
          </w:rPr>
          <w:t>4</w:t>
        </w:r>
        <w:r w:rsidRPr="00A06305">
          <w:rPr>
            <w:rStyle w:val="Lienhypertexte"/>
            <w:noProof/>
          </w:rPr>
          <w:noBreakHyphen/>
          <w:t>1</w:t>
        </w:r>
        <w:r w:rsidRPr="00A06305">
          <w:rPr>
            <w:rStyle w:val="Lienhypertexte"/>
            <w:noProof/>
            <w:lang w:val="fr-FR"/>
          </w:rPr>
          <w:t xml:space="preserve"> Statistiques descriptives du volume d'exécutions de workflows par projet avant et après filtrage.</w:t>
        </w:r>
        <w:r>
          <w:rPr>
            <w:noProof/>
            <w:webHidden/>
          </w:rPr>
          <w:tab/>
        </w:r>
        <w:r>
          <w:rPr>
            <w:noProof/>
            <w:webHidden/>
          </w:rPr>
          <w:fldChar w:fldCharType="begin"/>
        </w:r>
        <w:r>
          <w:rPr>
            <w:noProof/>
            <w:webHidden/>
          </w:rPr>
          <w:instrText xml:space="preserve"> PAGEREF _Toc225657901 \h </w:instrText>
        </w:r>
        <w:r>
          <w:rPr>
            <w:noProof/>
            <w:webHidden/>
          </w:rPr>
        </w:r>
        <w:r>
          <w:rPr>
            <w:noProof/>
            <w:webHidden/>
          </w:rPr>
          <w:fldChar w:fldCharType="separate"/>
        </w:r>
        <w:r>
          <w:rPr>
            <w:noProof/>
            <w:webHidden/>
          </w:rPr>
          <w:t>29</w:t>
        </w:r>
        <w:r>
          <w:rPr>
            <w:noProof/>
            <w:webHidden/>
          </w:rPr>
          <w:fldChar w:fldCharType="end"/>
        </w:r>
      </w:hyperlink>
    </w:p>
    <w:p w14:paraId="06D44594" w14:textId="3837ADDE" w:rsidR="00CE6150" w:rsidRDefault="00CE6150">
      <w:pPr>
        <w:pStyle w:val="Tabledesillustrations"/>
        <w:rPr>
          <w:rFonts w:asciiTheme="minorHAnsi" w:eastAsiaTheme="minorEastAsia" w:hAnsiTheme="minorHAnsi" w:cstheme="minorBidi"/>
          <w:noProof/>
          <w:kern w:val="2"/>
          <w:lang w:val="fr-FR"/>
          <w14:ligatures w14:val="standardContextual"/>
        </w:rPr>
      </w:pPr>
      <w:hyperlink w:anchor="_Toc225657902" w:history="1">
        <w:r w:rsidRPr="00A06305">
          <w:rPr>
            <w:rStyle w:val="Lienhypertexte"/>
            <w:noProof/>
          </w:rPr>
          <w:t>Table</w:t>
        </w:r>
        <w:r>
          <w:rPr>
            <w:rStyle w:val="Lienhypertexte"/>
            <w:noProof/>
          </w:rPr>
          <w:t>au</w:t>
        </w:r>
        <w:r w:rsidRPr="00A06305">
          <w:rPr>
            <w:rStyle w:val="Lienhypertexte"/>
            <w:noProof/>
          </w:rPr>
          <w:t xml:space="preserve"> </w:t>
        </w:r>
        <w:r w:rsidRPr="00A06305">
          <w:rPr>
            <w:rStyle w:val="Lienhypertexte"/>
            <w:rFonts w:hint="eastAsia"/>
            <w:noProof/>
            <w:cs/>
          </w:rPr>
          <w:t>‎</w:t>
        </w:r>
        <w:r w:rsidRPr="00A06305">
          <w:rPr>
            <w:rStyle w:val="Lienhypertexte"/>
            <w:noProof/>
          </w:rPr>
          <w:t>4</w:t>
        </w:r>
        <w:r w:rsidRPr="00A06305">
          <w:rPr>
            <w:rStyle w:val="Lienhypertexte"/>
            <w:noProof/>
          </w:rPr>
          <w:noBreakHyphen/>
          <w:t>2</w:t>
        </w:r>
        <w:r w:rsidRPr="00A06305">
          <w:rPr>
            <w:rStyle w:val="Lienhypertexte"/>
            <w:noProof/>
            <w:lang w:val="fr-FR"/>
          </w:rPr>
          <w:t xml:space="preserve"> Distribution et variabilité des durées d'exécution (en secondes) pour le corpus d'étude.</w:t>
        </w:r>
        <w:r>
          <w:rPr>
            <w:noProof/>
            <w:webHidden/>
          </w:rPr>
          <w:tab/>
        </w:r>
        <w:r>
          <w:rPr>
            <w:noProof/>
            <w:webHidden/>
          </w:rPr>
          <w:fldChar w:fldCharType="begin"/>
        </w:r>
        <w:r>
          <w:rPr>
            <w:noProof/>
            <w:webHidden/>
          </w:rPr>
          <w:instrText xml:space="preserve"> PAGEREF _Toc225657902 \h </w:instrText>
        </w:r>
        <w:r>
          <w:rPr>
            <w:noProof/>
            <w:webHidden/>
          </w:rPr>
        </w:r>
        <w:r>
          <w:rPr>
            <w:noProof/>
            <w:webHidden/>
          </w:rPr>
          <w:fldChar w:fldCharType="separate"/>
        </w:r>
        <w:r>
          <w:rPr>
            <w:noProof/>
            <w:webHidden/>
          </w:rPr>
          <w:t>31</w:t>
        </w:r>
        <w:r>
          <w:rPr>
            <w:noProof/>
            <w:webHidden/>
          </w:rPr>
          <w:fldChar w:fldCharType="end"/>
        </w:r>
      </w:hyperlink>
    </w:p>
    <w:p w14:paraId="187DE282" w14:textId="253742E9" w:rsidR="00CE6150" w:rsidRDefault="00CE6150">
      <w:pPr>
        <w:pStyle w:val="Tabledesillustrations"/>
        <w:rPr>
          <w:rFonts w:asciiTheme="minorHAnsi" w:eastAsiaTheme="minorEastAsia" w:hAnsiTheme="minorHAnsi" w:cstheme="minorBidi"/>
          <w:noProof/>
          <w:kern w:val="2"/>
          <w:lang w:val="fr-FR"/>
          <w14:ligatures w14:val="standardContextual"/>
        </w:rPr>
      </w:pPr>
      <w:hyperlink w:anchor="_Toc225657903" w:history="1">
        <w:r w:rsidRPr="00A06305">
          <w:rPr>
            <w:rStyle w:val="Lienhypertexte"/>
            <w:noProof/>
          </w:rPr>
          <w:t>Table</w:t>
        </w:r>
        <w:r>
          <w:rPr>
            <w:rStyle w:val="Lienhypertexte"/>
            <w:noProof/>
          </w:rPr>
          <w:t>au</w:t>
        </w:r>
        <w:r w:rsidRPr="00A06305">
          <w:rPr>
            <w:rStyle w:val="Lienhypertexte"/>
            <w:noProof/>
          </w:rPr>
          <w:t xml:space="preserve"> </w:t>
        </w:r>
        <w:r w:rsidRPr="00A06305">
          <w:rPr>
            <w:rStyle w:val="Lienhypertexte"/>
            <w:rFonts w:hint="eastAsia"/>
            <w:noProof/>
            <w:cs/>
          </w:rPr>
          <w:t>‎</w:t>
        </w:r>
        <w:r w:rsidRPr="00A06305">
          <w:rPr>
            <w:rStyle w:val="Lienhypertexte"/>
            <w:noProof/>
          </w:rPr>
          <w:t>4</w:t>
        </w:r>
        <w:r w:rsidRPr="00A06305">
          <w:rPr>
            <w:rStyle w:val="Lienhypertexte"/>
            <w:noProof/>
          </w:rPr>
          <w:noBreakHyphen/>
          <w:t>3</w:t>
        </w:r>
        <w:r w:rsidRPr="00A06305">
          <w:rPr>
            <w:rStyle w:val="Lienhypertexte"/>
            <w:noProof/>
            <w:lang w:val="fr-FR"/>
          </w:rPr>
          <w:t xml:space="preserve"> Comparaison des performances prédictives des modèles par projet par rapport aux baselines (référence).</w:t>
        </w:r>
        <w:r>
          <w:rPr>
            <w:noProof/>
            <w:webHidden/>
          </w:rPr>
          <w:tab/>
        </w:r>
        <w:r>
          <w:rPr>
            <w:noProof/>
            <w:webHidden/>
          </w:rPr>
          <w:fldChar w:fldCharType="begin"/>
        </w:r>
        <w:r>
          <w:rPr>
            <w:noProof/>
            <w:webHidden/>
          </w:rPr>
          <w:instrText xml:space="preserve"> PAGEREF _Toc225657903 \h </w:instrText>
        </w:r>
        <w:r>
          <w:rPr>
            <w:noProof/>
            <w:webHidden/>
          </w:rPr>
        </w:r>
        <w:r>
          <w:rPr>
            <w:noProof/>
            <w:webHidden/>
          </w:rPr>
          <w:fldChar w:fldCharType="separate"/>
        </w:r>
        <w:r>
          <w:rPr>
            <w:noProof/>
            <w:webHidden/>
          </w:rPr>
          <w:t>33</w:t>
        </w:r>
        <w:r>
          <w:rPr>
            <w:noProof/>
            <w:webHidden/>
          </w:rPr>
          <w:fldChar w:fldCharType="end"/>
        </w:r>
      </w:hyperlink>
    </w:p>
    <w:p w14:paraId="3067615B" w14:textId="52E84127" w:rsidR="00CE6150" w:rsidRDefault="00CE6150">
      <w:pPr>
        <w:pStyle w:val="Tabledesillustrations"/>
        <w:rPr>
          <w:rFonts w:asciiTheme="minorHAnsi" w:eastAsiaTheme="minorEastAsia" w:hAnsiTheme="minorHAnsi" w:cstheme="minorBidi"/>
          <w:noProof/>
          <w:kern w:val="2"/>
          <w:lang w:val="fr-FR"/>
          <w14:ligatures w14:val="standardContextual"/>
        </w:rPr>
      </w:pPr>
      <w:hyperlink w:anchor="_Toc225657904" w:history="1">
        <w:r w:rsidRPr="00A06305">
          <w:rPr>
            <w:rStyle w:val="Lienhypertexte"/>
            <w:noProof/>
          </w:rPr>
          <w:t>Table</w:t>
        </w:r>
        <w:r>
          <w:rPr>
            <w:rStyle w:val="Lienhypertexte"/>
            <w:noProof/>
          </w:rPr>
          <w:t>au</w:t>
        </w:r>
        <w:r w:rsidRPr="00A06305">
          <w:rPr>
            <w:rStyle w:val="Lienhypertexte"/>
            <w:noProof/>
          </w:rPr>
          <w:t xml:space="preserve"> </w:t>
        </w:r>
        <w:r w:rsidRPr="00A06305">
          <w:rPr>
            <w:rStyle w:val="Lienhypertexte"/>
            <w:rFonts w:hint="eastAsia"/>
            <w:noProof/>
            <w:cs/>
          </w:rPr>
          <w:t>‎</w:t>
        </w:r>
        <w:r w:rsidRPr="00A06305">
          <w:rPr>
            <w:rStyle w:val="Lienhypertexte"/>
            <w:noProof/>
          </w:rPr>
          <w:t>4</w:t>
        </w:r>
        <w:r w:rsidRPr="00A06305">
          <w:rPr>
            <w:rStyle w:val="Lienhypertexte"/>
            <w:noProof/>
          </w:rPr>
          <w:noBreakHyphen/>
          <w:t>4</w:t>
        </w:r>
        <w:r w:rsidRPr="00A06305">
          <w:rPr>
            <w:rStyle w:val="Lienhypertexte"/>
            <w:noProof/>
            <w:lang w:val="fr-FR"/>
          </w:rPr>
          <w:t xml:space="preserve"> Exemples de builds représentatifs pour l’analyse qualitative de la RQ1</w:t>
        </w:r>
        <w:r>
          <w:rPr>
            <w:noProof/>
            <w:webHidden/>
          </w:rPr>
          <w:tab/>
        </w:r>
        <w:r>
          <w:rPr>
            <w:noProof/>
            <w:webHidden/>
          </w:rPr>
          <w:fldChar w:fldCharType="begin"/>
        </w:r>
        <w:r>
          <w:rPr>
            <w:noProof/>
            <w:webHidden/>
          </w:rPr>
          <w:instrText xml:space="preserve"> PAGEREF _Toc225657904 \h </w:instrText>
        </w:r>
        <w:r>
          <w:rPr>
            <w:noProof/>
            <w:webHidden/>
          </w:rPr>
        </w:r>
        <w:r>
          <w:rPr>
            <w:noProof/>
            <w:webHidden/>
          </w:rPr>
          <w:fldChar w:fldCharType="separate"/>
        </w:r>
        <w:r>
          <w:rPr>
            <w:noProof/>
            <w:webHidden/>
          </w:rPr>
          <w:t>37</w:t>
        </w:r>
        <w:r>
          <w:rPr>
            <w:noProof/>
            <w:webHidden/>
          </w:rPr>
          <w:fldChar w:fldCharType="end"/>
        </w:r>
      </w:hyperlink>
    </w:p>
    <w:p w14:paraId="090EA885" w14:textId="466253FC" w:rsidR="00CE6150" w:rsidRDefault="00CE6150">
      <w:pPr>
        <w:pStyle w:val="Tabledesillustrations"/>
        <w:rPr>
          <w:rFonts w:asciiTheme="minorHAnsi" w:eastAsiaTheme="minorEastAsia" w:hAnsiTheme="minorHAnsi" w:cstheme="minorBidi"/>
          <w:noProof/>
          <w:kern w:val="2"/>
          <w:lang w:val="fr-FR"/>
          <w14:ligatures w14:val="standardContextual"/>
        </w:rPr>
      </w:pPr>
      <w:hyperlink w:anchor="_Toc225657905" w:history="1">
        <w:r w:rsidRPr="00A06305">
          <w:rPr>
            <w:rStyle w:val="Lienhypertexte"/>
            <w:noProof/>
          </w:rPr>
          <w:t>Table</w:t>
        </w:r>
        <w:r>
          <w:rPr>
            <w:rStyle w:val="Lienhypertexte"/>
            <w:noProof/>
          </w:rPr>
          <w:t>au</w:t>
        </w:r>
        <w:r w:rsidRPr="00A06305">
          <w:rPr>
            <w:rStyle w:val="Lienhypertexte"/>
            <w:noProof/>
          </w:rPr>
          <w:t xml:space="preserve"> </w:t>
        </w:r>
        <w:r w:rsidRPr="00A06305">
          <w:rPr>
            <w:rStyle w:val="Lienhypertexte"/>
            <w:rFonts w:hint="eastAsia"/>
            <w:noProof/>
            <w:cs/>
          </w:rPr>
          <w:t>‎</w:t>
        </w:r>
        <w:r w:rsidRPr="00A06305">
          <w:rPr>
            <w:rStyle w:val="Lienhypertexte"/>
            <w:noProof/>
          </w:rPr>
          <w:t>4</w:t>
        </w:r>
        <w:r w:rsidRPr="00A06305">
          <w:rPr>
            <w:rStyle w:val="Lienhypertexte"/>
            <w:noProof/>
          </w:rPr>
          <w:noBreakHyphen/>
          <w:t>5</w:t>
        </w:r>
        <w:r w:rsidRPr="00A06305">
          <w:rPr>
            <w:rStyle w:val="Lienhypertexte"/>
            <w:noProof/>
            <w:lang w:val="fr-FR"/>
          </w:rPr>
          <w:t xml:space="preserve"> Exemples de builds représentatifs pour l’analyse qualitative de la RQ2</w:t>
        </w:r>
        <w:r>
          <w:rPr>
            <w:noProof/>
            <w:webHidden/>
          </w:rPr>
          <w:tab/>
        </w:r>
        <w:r>
          <w:rPr>
            <w:noProof/>
            <w:webHidden/>
          </w:rPr>
          <w:fldChar w:fldCharType="begin"/>
        </w:r>
        <w:r>
          <w:rPr>
            <w:noProof/>
            <w:webHidden/>
          </w:rPr>
          <w:instrText xml:space="preserve"> PAGEREF _Toc225657905 \h </w:instrText>
        </w:r>
        <w:r>
          <w:rPr>
            <w:noProof/>
            <w:webHidden/>
          </w:rPr>
        </w:r>
        <w:r>
          <w:rPr>
            <w:noProof/>
            <w:webHidden/>
          </w:rPr>
          <w:fldChar w:fldCharType="separate"/>
        </w:r>
        <w:r>
          <w:rPr>
            <w:noProof/>
            <w:webHidden/>
          </w:rPr>
          <w:t>43</w:t>
        </w:r>
        <w:r>
          <w:rPr>
            <w:noProof/>
            <w:webHidden/>
          </w:rPr>
          <w:fldChar w:fldCharType="end"/>
        </w:r>
      </w:hyperlink>
    </w:p>
    <w:p w14:paraId="4CE55478" w14:textId="12639C3C" w:rsidR="001D093A" w:rsidRDefault="00CE6150" w:rsidP="001D093A">
      <w:pPr>
        <w:spacing w:line="240" w:lineRule="auto"/>
        <w:jc w:val="left"/>
      </w:pPr>
      <w:r>
        <w:fldChar w:fldCharType="end"/>
      </w:r>
    </w:p>
    <w:p w14:paraId="66ADEA37" w14:textId="38FF2A01" w:rsidR="001D093A" w:rsidRDefault="001D093A" w:rsidP="001D093A">
      <w:pPr>
        <w:spacing w:line="240" w:lineRule="auto"/>
        <w:jc w:val="left"/>
      </w:pPr>
    </w:p>
    <w:p w14:paraId="2FFB4307" w14:textId="55473524" w:rsidR="001D093A" w:rsidRDefault="001D093A" w:rsidP="001D093A">
      <w:pPr>
        <w:spacing w:line="240" w:lineRule="auto"/>
        <w:jc w:val="left"/>
      </w:pPr>
    </w:p>
    <w:p w14:paraId="400F2519" w14:textId="77777777" w:rsidR="00D14771" w:rsidRDefault="00D14771" w:rsidP="00A24BA2">
      <w:pPr>
        <w:pStyle w:val="Sansinterligne"/>
      </w:pPr>
    </w:p>
    <w:p w14:paraId="78ECDCF2" w14:textId="77777777" w:rsidR="00D14771" w:rsidRPr="00D14771" w:rsidRDefault="00D14771" w:rsidP="00A24BA2">
      <w:pPr>
        <w:pStyle w:val="Sansinterligne"/>
      </w:pPr>
    </w:p>
    <w:p w14:paraId="3AF6D3E0" w14:textId="77777777" w:rsidR="00762DA7" w:rsidRDefault="00762DA7" w:rsidP="005D397E">
      <w:pPr>
        <w:pStyle w:val="TitrehorsTdM"/>
        <w:sectPr w:rsidR="00762DA7" w:rsidSect="00976388">
          <w:type w:val="oddPage"/>
          <w:pgSz w:w="12240" w:h="15840" w:code="1"/>
          <w:pgMar w:top="2160" w:right="1080" w:bottom="1080" w:left="2160" w:header="1080" w:footer="1134" w:gutter="0"/>
          <w:paperSrc w:first="32" w:other="32"/>
          <w:pgNumType w:fmt="upperRoman"/>
          <w:cols w:space="708"/>
          <w:titlePg/>
          <w:docGrid w:linePitch="360"/>
        </w:sectPr>
      </w:pPr>
    </w:p>
    <w:p w14:paraId="5A489B5D" w14:textId="42E0890F" w:rsidR="009D4788" w:rsidRPr="003B20B5" w:rsidRDefault="009D4788" w:rsidP="005D397E">
      <w:pPr>
        <w:pStyle w:val="TitrehorsTdM"/>
      </w:pPr>
      <w:bookmarkStart w:id="22" w:name="_Toc225405087"/>
      <w:bookmarkStart w:id="23" w:name="_Toc225657829"/>
      <w:r w:rsidRPr="003B20B5">
        <w:lastRenderedPageBreak/>
        <w:t>LISTE DES FIGURES</w:t>
      </w:r>
      <w:bookmarkEnd w:id="22"/>
      <w:bookmarkEnd w:id="23"/>
    </w:p>
    <w:p w14:paraId="148A713C" w14:textId="30D00F29" w:rsidR="009D4788" w:rsidRDefault="009D4788" w:rsidP="009D4788">
      <w:pPr>
        <w:tabs>
          <w:tab w:val="right" w:leader="dot" w:pos="8550"/>
        </w:tabs>
        <w:spacing w:line="240" w:lineRule="auto"/>
        <w:jc w:val="right"/>
      </w:pPr>
      <w:r>
        <w:t>Page</w:t>
      </w:r>
    </w:p>
    <w:p w14:paraId="41DEFF31" w14:textId="22F0CD00" w:rsidR="00B928A3" w:rsidRDefault="00B928A3" w:rsidP="00B928A3">
      <w:pPr>
        <w:tabs>
          <w:tab w:val="right" w:leader="dot" w:pos="8550"/>
        </w:tabs>
        <w:spacing w:line="240" w:lineRule="auto"/>
        <w:jc w:val="left"/>
      </w:pPr>
    </w:p>
    <w:p w14:paraId="5FF7CE8B" w14:textId="5647C3D9" w:rsidR="001E3FF2" w:rsidRDefault="001E3FF2">
      <w:pPr>
        <w:pStyle w:val="Tabledesillustrations"/>
        <w:rPr>
          <w:rFonts w:asciiTheme="minorHAnsi" w:eastAsiaTheme="minorEastAsia" w:hAnsiTheme="minorHAnsi" w:cstheme="minorBidi"/>
          <w:noProof/>
          <w:kern w:val="2"/>
          <w:lang w:val="fr-FR"/>
          <w14:ligatures w14:val="standardContextual"/>
        </w:rPr>
      </w:pPr>
      <w:r>
        <w:fldChar w:fldCharType="begin"/>
      </w:r>
      <w:r>
        <w:instrText xml:space="preserve"> TOC \h \z \c "Figure" </w:instrText>
      </w:r>
      <w:r>
        <w:fldChar w:fldCharType="separate"/>
      </w:r>
      <w:hyperlink w:anchor="_Toc225405299" w:history="1">
        <w:r w:rsidRPr="00E6520F">
          <w:rPr>
            <w:rStyle w:val="Lienhypertexte"/>
            <w:noProof/>
          </w:rPr>
          <w:t xml:space="preserve">Figure </w:t>
        </w:r>
        <w:r w:rsidRPr="00E6520F">
          <w:rPr>
            <w:rStyle w:val="Lienhypertexte"/>
            <w:rFonts w:hint="eastAsia"/>
            <w:noProof/>
            <w:cs/>
          </w:rPr>
          <w:t>‎</w:t>
        </w:r>
        <w:r w:rsidRPr="00E6520F">
          <w:rPr>
            <w:rStyle w:val="Lienhypertexte"/>
            <w:noProof/>
          </w:rPr>
          <w:t>3</w:t>
        </w:r>
        <w:r w:rsidRPr="00E6520F">
          <w:rPr>
            <w:rStyle w:val="Lienhypertexte"/>
            <w:noProof/>
          </w:rPr>
          <w:noBreakHyphen/>
          <w:t>1</w:t>
        </w:r>
        <w:r w:rsidRPr="00E6520F">
          <w:rPr>
            <w:rStyle w:val="Lienhypertexte"/>
            <w:noProof/>
            <w:lang w:val="fr-FR"/>
          </w:rPr>
          <w:t xml:space="preserve"> Pipeline méthodologique proposé</w:t>
        </w:r>
        <w:r>
          <w:rPr>
            <w:noProof/>
            <w:webHidden/>
          </w:rPr>
          <w:tab/>
        </w:r>
        <w:r>
          <w:rPr>
            <w:noProof/>
            <w:webHidden/>
          </w:rPr>
          <w:fldChar w:fldCharType="begin"/>
        </w:r>
        <w:r>
          <w:rPr>
            <w:noProof/>
            <w:webHidden/>
          </w:rPr>
          <w:instrText xml:space="preserve"> PAGEREF _Toc225405299 \h </w:instrText>
        </w:r>
        <w:r>
          <w:rPr>
            <w:noProof/>
            <w:webHidden/>
          </w:rPr>
        </w:r>
        <w:r>
          <w:rPr>
            <w:noProof/>
            <w:webHidden/>
          </w:rPr>
          <w:fldChar w:fldCharType="separate"/>
        </w:r>
        <w:r w:rsidR="00C85C4A">
          <w:rPr>
            <w:noProof/>
            <w:webHidden/>
          </w:rPr>
          <w:t>15</w:t>
        </w:r>
        <w:r>
          <w:rPr>
            <w:noProof/>
            <w:webHidden/>
          </w:rPr>
          <w:fldChar w:fldCharType="end"/>
        </w:r>
      </w:hyperlink>
    </w:p>
    <w:p w14:paraId="40BB975E" w14:textId="6E49491E" w:rsidR="001E3FF2" w:rsidRDefault="001E3FF2">
      <w:pPr>
        <w:pStyle w:val="Tabledesillustrations"/>
        <w:rPr>
          <w:rFonts w:asciiTheme="minorHAnsi" w:eastAsiaTheme="minorEastAsia" w:hAnsiTheme="minorHAnsi" w:cstheme="minorBidi"/>
          <w:noProof/>
          <w:kern w:val="2"/>
          <w:lang w:val="fr-FR"/>
          <w14:ligatures w14:val="standardContextual"/>
        </w:rPr>
      </w:pPr>
      <w:hyperlink w:anchor="_Toc225405300" w:history="1">
        <w:r w:rsidRPr="00E6520F">
          <w:rPr>
            <w:rStyle w:val="Lienhypertexte"/>
            <w:noProof/>
          </w:rPr>
          <w:t xml:space="preserve">Figure </w:t>
        </w:r>
        <w:r w:rsidRPr="00E6520F">
          <w:rPr>
            <w:rStyle w:val="Lienhypertexte"/>
            <w:rFonts w:hint="eastAsia"/>
            <w:noProof/>
            <w:cs/>
          </w:rPr>
          <w:t>‎</w:t>
        </w:r>
        <w:r w:rsidRPr="00E6520F">
          <w:rPr>
            <w:rStyle w:val="Lienhypertexte"/>
            <w:noProof/>
          </w:rPr>
          <w:t>3</w:t>
        </w:r>
        <w:r w:rsidRPr="00E6520F">
          <w:rPr>
            <w:rStyle w:val="Lienhypertexte"/>
            <w:noProof/>
          </w:rPr>
          <w:noBreakHyphen/>
          <w:t>2</w:t>
        </w:r>
        <w:r w:rsidRPr="00E6520F">
          <w:rPr>
            <w:rStyle w:val="Lienhypertexte"/>
            <w:noProof/>
            <w:lang w:val="fr-FR"/>
          </w:rPr>
          <w:t xml:space="preserve"> Protocole d'évaluation de la performance prédictive (RQ1) (Saidani et al., 2022)</w:t>
        </w:r>
        <w:r>
          <w:rPr>
            <w:noProof/>
            <w:webHidden/>
          </w:rPr>
          <w:tab/>
        </w:r>
        <w:r>
          <w:rPr>
            <w:noProof/>
            <w:webHidden/>
          </w:rPr>
          <w:fldChar w:fldCharType="begin"/>
        </w:r>
        <w:r>
          <w:rPr>
            <w:noProof/>
            <w:webHidden/>
          </w:rPr>
          <w:instrText xml:space="preserve"> PAGEREF _Toc225405300 \h </w:instrText>
        </w:r>
        <w:r>
          <w:rPr>
            <w:noProof/>
            <w:webHidden/>
          </w:rPr>
        </w:r>
        <w:r>
          <w:rPr>
            <w:noProof/>
            <w:webHidden/>
          </w:rPr>
          <w:fldChar w:fldCharType="separate"/>
        </w:r>
        <w:r w:rsidR="00C85C4A">
          <w:rPr>
            <w:noProof/>
            <w:webHidden/>
          </w:rPr>
          <w:t>24</w:t>
        </w:r>
        <w:r>
          <w:rPr>
            <w:noProof/>
            <w:webHidden/>
          </w:rPr>
          <w:fldChar w:fldCharType="end"/>
        </w:r>
      </w:hyperlink>
    </w:p>
    <w:p w14:paraId="77AAC810" w14:textId="30CC812E" w:rsidR="001E3FF2" w:rsidRDefault="001E3FF2">
      <w:pPr>
        <w:pStyle w:val="Tabledesillustrations"/>
        <w:rPr>
          <w:rFonts w:asciiTheme="minorHAnsi" w:eastAsiaTheme="minorEastAsia" w:hAnsiTheme="minorHAnsi" w:cstheme="minorBidi"/>
          <w:noProof/>
          <w:kern w:val="2"/>
          <w:lang w:val="fr-FR"/>
          <w14:ligatures w14:val="standardContextual"/>
        </w:rPr>
      </w:pPr>
      <w:hyperlink w:anchor="_Toc225405301" w:history="1">
        <w:r w:rsidRPr="00E6520F">
          <w:rPr>
            <w:rStyle w:val="Lienhypertexte"/>
            <w:noProof/>
          </w:rPr>
          <w:t xml:space="preserve">Figure </w:t>
        </w:r>
        <w:r w:rsidRPr="00E6520F">
          <w:rPr>
            <w:rStyle w:val="Lienhypertexte"/>
            <w:rFonts w:hint="eastAsia"/>
            <w:noProof/>
            <w:cs/>
          </w:rPr>
          <w:t>‎</w:t>
        </w:r>
        <w:r w:rsidRPr="00E6520F">
          <w:rPr>
            <w:rStyle w:val="Lienhypertexte"/>
            <w:noProof/>
          </w:rPr>
          <w:t>3</w:t>
        </w:r>
        <w:r w:rsidRPr="00E6520F">
          <w:rPr>
            <w:rStyle w:val="Lienhypertexte"/>
            <w:noProof/>
          </w:rPr>
          <w:noBreakHyphen/>
          <w:t>3</w:t>
        </w:r>
        <w:r w:rsidRPr="00E6520F">
          <w:rPr>
            <w:rStyle w:val="Lienhypertexte"/>
            <w:noProof/>
            <w:lang w:val="fr-FR"/>
          </w:rPr>
          <w:t xml:space="preserve"> Schéma de la stratégie de test pour mesurer l'impact de la dérive de concept (RQ2) (Saidani et al., 2022)</w:t>
        </w:r>
        <w:r>
          <w:rPr>
            <w:noProof/>
            <w:webHidden/>
          </w:rPr>
          <w:tab/>
        </w:r>
        <w:r>
          <w:rPr>
            <w:noProof/>
            <w:webHidden/>
          </w:rPr>
          <w:fldChar w:fldCharType="begin"/>
        </w:r>
        <w:r>
          <w:rPr>
            <w:noProof/>
            <w:webHidden/>
          </w:rPr>
          <w:instrText xml:space="preserve"> PAGEREF _Toc225405301 \h </w:instrText>
        </w:r>
        <w:r>
          <w:rPr>
            <w:noProof/>
            <w:webHidden/>
          </w:rPr>
        </w:r>
        <w:r>
          <w:rPr>
            <w:noProof/>
            <w:webHidden/>
          </w:rPr>
          <w:fldChar w:fldCharType="separate"/>
        </w:r>
        <w:r w:rsidR="00C85C4A">
          <w:rPr>
            <w:noProof/>
            <w:webHidden/>
          </w:rPr>
          <w:t>25</w:t>
        </w:r>
        <w:r>
          <w:rPr>
            <w:noProof/>
            <w:webHidden/>
          </w:rPr>
          <w:fldChar w:fldCharType="end"/>
        </w:r>
      </w:hyperlink>
    </w:p>
    <w:p w14:paraId="6DCA02A0" w14:textId="670BC787" w:rsidR="001E3FF2" w:rsidRDefault="001E3FF2">
      <w:pPr>
        <w:pStyle w:val="Tabledesillustrations"/>
        <w:rPr>
          <w:rFonts w:asciiTheme="minorHAnsi" w:eastAsiaTheme="minorEastAsia" w:hAnsiTheme="minorHAnsi" w:cstheme="minorBidi"/>
          <w:noProof/>
          <w:kern w:val="2"/>
          <w:lang w:val="fr-FR"/>
          <w14:ligatures w14:val="standardContextual"/>
        </w:rPr>
      </w:pPr>
      <w:hyperlink w:anchor="_Toc225405302" w:history="1">
        <w:r w:rsidRPr="00E6520F">
          <w:rPr>
            <w:rStyle w:val="Lienhypertexte"/>
            <w:noProof/>
          </w:rPr>
          <w:t xml:space="preserve">Figure </w:t>
        </w:r>
        <w:r w:rsidRPr="00E6520F">
          <w:rPr>
            <w:rStyle w:val="Lienhypertexte"/>
            <w:rFonts w:hint="eastAsia"/>
            <w:noProof/>
            <w:cs/>
          </w:rPr>
          <w:t>‎</w:t>
        </w:r>
        <w:r w:rsidRPr="00E6520F">
          <w:rPr>
            <w:rStyle w:val="Lienhypertexte"/>
            <w:noProof/>
          </w:rPr>
          <w:t>4</w:t>
        </w:r>
        <w:r w:rsidRPr="00E6520F">
          <w:rPr>
            <w:rStyle w:val="Lienhypertexte"/>
            <w:noProof/>
          </w:rPr>
          <w:noBreakHyphen/>
          <w:t>1</w:t>
        </w:r>
        <w:r w:rsidRPr="00E6520F">
          <w:rPr>
            <w:rStyle w:val="Lienhypertexte"/>
            <w:noProof/>
            <w:lang w:val="fr-FR"/>
          </w:rPr>
          <w:t xml:space="preserve"> Dispersion inter-projets des performances de prédiction pour la RQ1 à l’itération 5</w:t>
        </w:r>
        <w:r>
          <w:rPr>
            <w:noProof/>
            <w:webHidden/>
          </w:rPr>
          <w:tab/>
        </w:r>
        <w:r>
          <w:rPr>
            <w:noProof/>
            <w:webHidden/>
          </w:rPr>
          <w:fldChar w:fldCharType="begin"/>
        </w:r>
        <w:r>
          <w:rPr>
            <w:noProof/>
            <w:webHidden/>
          </w:rPr>
          <w:instrText xml:space="preserve"> PAGEREF _Toc225405302 \h </w:instrText>
        </w:r>
        <w:r>
          <w:rPr>
            <w:noProof/>
            <w:webHidden/>
          </w:rPr>
        </w:r>
        <w:r>
          <w:rPr>
            <w:noProof/>
            <w:webHidden/>
          </w:rPr>
          <w:fldChar w:fldCharType="separate"/>
        </w:r>
        <w:r w:rsidR="00C85C4A">
          <w:rPr>
            <w:noProof/>
            <w:webHidden/>
          </w:rPr>
          <w:t>32</w:t>
        </w:r>
        <w:r>
          <w:rPr>
            <w:noProof/>
            <w:webHidden/>
          </w:rPr>
          <w:fldChar w:fldCharType="end"/>
        </w:r>
      </w:hyperlink>
    </w:p>
    <w:p w14:paraId="79D394DB" w14:textId="73C24259" w:rsidR="001E3FF2" w:rsidRDefault="001E3FF2">
      <w:pPr>
        <w:pStyle w:val="Tabledesillustrations"/>
        <w:rPr>
          <w:rFonts w:asciiTheme="minorHAnsi" w:eastAsiaTheme="minorEastAsia" w:hAnsiTheme="minorHAnsi" w:cstheme="minorBidi"/>
          <w:noProof/>
          <w:kern w:val="2"/>
          <w:lang w:val="fr-FR"/>
          <w14:ligatures w14:val="standardContextual"/>
        </w:rPr>
      </w:pPr>
      <w:hyperlink w:anchor="_Toc225405303" w:history="1">
        <w:r w:rsidRPr="00E6520F">
          <w:rPr>
            <w:rStyle w:val="Lienhypertexte"/>
            <w:noProof/>
          </w:rPr>
          <w:t xml:space="preserve">Figure </w:t>
        </w:r>
        <w:r w:rsidRPr="00E6520F">
          <w:rPr>
            <w:rStyle w:val="Lienhypertexte"/>
            <w:rFonts w:hint="eastAsia"/>
            <w:noProof/>
            <w:cs/>
          </w:rPr>
          <w:t>‎</w:t>
        </w:r>
        <w:r w:rsidRPr="00E6520F">
          <w:rPr>
            <w:rStyle w:val="Lienhypertexte"/>
            <w:noProof/>
          </w:rPr>
          <w:t>4</w:t>
        </w:r>
        <w:r w:rsidRPr="00E6520F">
          <w:rPr>
            <w:rStyle w:val="Lienhypertexte"/>
            <w:noProof/>
          </w:rPr>
          <w:noBreakHyphen/>
          <w:t>2</w:t>
        </w:r>
        <w:r w:rsidRPr="00E6520F">
          <w:rPr>
            <w:rStyle w:val="Lienhypertexte"/>
            <w:noProof/>
            <w:lang w:val="fr-FR"/>
          </w:rPr>
          <w:t xml:space="preserve"> Comparaison inter-projets des performances du modèle Random Forest et des baselines pour la RQ1 à l’itération 5</w:t>
        </w:r>
        <w:r>
          <w:rPr>
            <w:noProof/>
            <w:webHidden/>
          </w:rPr>
          <w:tab/>
        </w:r>
        <w:r>
          <w:rPr>
            <w:noProof/>
            <w:webHidden/>
          </w:rPr>
          <w:fldChar w:fldCharType="begin"/>
        </w:r>
        <w:r>
          <w:rPr>
            <w:noProof/>
            <w:webHidden/>
          </w:rPr>
          <w:instrText xml:space="preserve"> PAGEREF _Toc225405303 \h </w:instrText>
        </w:r>
        <w:r>
          <w:rPr>
            <w:noProof/>
            <w:webHidden/>
          </w:rPr>
        </w:r>
        <w:r>
          <w:rPr>
            <w:noProof/>
            <w:webHidden/>
          </w:rPr>
          <w:fldChar w:fldCharType="separate"/>
        </w:r>
        <w:r w:rsidR="00C85C4A">
          <w:rPr>
            <w:noProof/>
            <w:webHidden/>
          </w:rPr>
          <w:t>33</w:t>
        </w:r>
        <w:r>
          <w:rPr>
            <w:noProof/>
            <w:webHidden/>
          </w:rPr>
          <w:fldChar w:fldCharType="end"/>
        </w:r>
      </w:hyperlink>
    </w:p>
    <w:p w14:paraId="45028294" w14:textId="64F374C3" w:rsidR="001E3FF2" w:rsidRDefault="001E3FF2">
      <w:pPr>
        <w:pStyle w:val="Tabledesillustrations"/>
        <w:rPr>
          <w:rFonts w:asciiTheme="minorHAnsi" w:eastAsiaTheme="minorEastAsia" w:hAnsiTheme="minorHAnsi" w:cstheme="minorBidi"/>
          <w:noProof/>
          <w:kern w:val="2"/>
          <w:lang w:val="fr-FR"/>
          <w14:ligatures w14:val="standardContextual"/>
        </w:rPr>
      </w:pPr>
      <w:hyperlink w:anchor="_Toc225405304" w:history="1">
        <w:r w:rsidRPr="00E6520F">
          <w:rPr>
            <w:rStyle w:val="Lienhypertexte"/>
            <w:noProof/>
          </w:rPr>
          <w:t xml:space="preserve">Figure </w:t>
        </w:r>
        <w:r w:rsidRPr="00E6520F">
          <w:rPr>
            <w:rStyle w:val="Lienhypertexte"/>
            <w:rFonts w:hint="eastAsia"/>
            <w:noProof/>
            <w:cs/>
          </w:rPr>
          <w:t>‎</w:t>
        </w:r>
        <w:r w:rsidRPr="00E6520F">
          <w:rPr>
            <w:rStyle w:val="Lienhypertexte"/>
            <w:noProof/>
          </w:rPr>
          <w:t>4</w:t>
        </w:r>
        <w:r w:rsidRPr="00E6520F">
          <w:rPr>
            <w:rStyle w:val="Lienhypertexte"/>
            <w:noProof/>
          </w:rPr>
          <w:noBreakHyphen/>
          <w:t>3</w:t>
        </w:r>
        <w:r w:rsidRPr="00E6520F">
          <w:rPr>
            <w:rStyle w:val="Lienhypertexte"/>
            <w:noProof/>
            <w:lang w:val="fr-FR"/>
          </w:rPr>
          <w:t xml:space="preserve"> Comparaison des distributions de performances (OLD vs RECENT) sur l'ensemble des projets pour les métriques d'évaluation.</w:t>
        </w:r>
        <w:r>
          <w:rPr>
            <w:noProof/>
            <w:webHidden/>
          </w:rPr>
          <w:tab/>
        </w:r>
        <w:r>
          <w:rPr>
            <w:noProof/>
            <w:webHidden/>
          </w:rPr>
          <w:fldChar w:fldCharType="begin"/>
        </w:r>
        <w:r>
          <w:rPr>
            <w:noProof/>
            <w:webHidden/>
          </w:rPr>
          <w:instrText xml:space="preserve"> PAGEREF _Toc225405304 \h </w:instrText>
        </w:r>
        <w:r>
          <w:rPr>
            <w:noProof/>
            <w:webHidden/>
          </w:rPr>
        </w:r>
        <w:r>
          <w:rPr>
            <w:noProof/>
            <w:webHidden/>
          </w:rPr>
          <w:fldChar w:fldCharType="separate"/>
        </w:r>
        <w:r w:rsidR="00C85C4A">
          <w:rPr>
            <w:noProof/>
            <w:webHidden/>
          </w:rPr>
          <w:t>36</w:t>
        </w:r>
        <w:r>
          <w:rPr>
            <w:noProof/>
            <w:webHidden/>
          </w:rPr>
          <w:fldChar w:fldCharType="end"/>
        </w:r>
      </w:hyperlink>
    </w:p>
    <w:p w14:paraId="0AF53672" w14:textId="0C584CB3" w:rsidR="00B928A3" w:rsidRDefault="001E3FF2" w:rsidP="00045348">
      <w:pPr>
        <w:pStyle w:val="Sansinterligne"/>
      </w:pPr>
      <w:r>
        <w:fldChar w:fldCharType="end"/>
      </w:r>
    </w:p>
    <w:p w14:paraId="3631718D" w14:textId="6200177A" w:rsidR="00060196" w:rsidRDefault="00060196" w:rsidP="00045348">
      <w:pPr>
        <w:pStyle w:val="Sansinterligne"/>
      </w:pPr>
    </w:p>
    <w:p w14:paraId="389199C8" w14:textId="44C56E2A" w:rsidR="00045348" w:rsidRDefault="00045348" w:rsidP="00045348">
      <w:pPr>
        <w:pStyle w:val="Sansinterligne"/>
      </w:pPr>
    </w:p>
    <w:p w14:paraId="6520194C" w14:textId="77777777" w:rsidR="00045348" w:rsidRPr="00060196" w:rsidRDefault="00045348" w:rsidP="00045348">
      <w:pPr>
        <w:pStyle w:val="Sansinterligne"/>
      </w:pPr>
    </w:p>
    <w:p w14:paraId="6527CC96" w14:textId="77777777" w:rsidR="00762DA7" w:rsidRDefault="00762DA7" w:rsidP="00E13240">
      <w:pPr>
        <w:pStyle w:val="TitrehorsTdM"/>
        <w:sectPr w:rsidR="00762DA7" w:rsidSect="00976388">
          <w:type w:val="oddPage"/>
          <w:pgSz w:w="12240" w:h="15840" w:code="1"/>
          <w:pgMar w:top="2160" w:right="1080" w:bottom="1080" w:left="2160" w:header="1080" w:footer="1134" w:gutter="0"/>
          <w:paperSrc w:first="32" w:other="32"/>
          <w:pgNumType w:fmt="upperRoman"/>
          <w:cols w:space="708"/>
          <w:titlePg/>
          <w:docGrid w:linePitch="360"/>
        </w:sectPr>
      </w:pPr>
    </w:p>
    <w:p w14:paraId="59C08F55" w14:textId="43245D9B" w:rsidR="009D4788" w:rsidRPr="003B20B5" w:rsidRDefault="009D4788" w:rsidP="00E13240">
      <w:pPr>
        <w:pStyle w:val="TitrehorsTdM"/>
      </w:pPr>
      <w:bookmarkStart w:id="24" w:name="_Toc225405088"/>
      <w:bookmarkStart w:id="25" w:name="_Toc225657830"/>
      <w:r w:rsidRPr="003B20B5">
        <w:lastRenderedPageBreak/>
        <w:t>LISTE DES ABRÉVIATIONS, SIGLES ET ACRONYMES</w:t>
      </w:r>
      <w:bookmarkEnd w:id="24"/>
      <w:bookmarkEnd w:id="25"/>
    </w:p>
    <w:p w14:paraId="4F3680BA" w14:textId="77777777" w:rsidR="00CB2BE5" w:rsidRPr="00254203" w:rsidRDefault="00CB2BE5" w:rsidP="00CB2BE5">
      <w:pPr>
        <w:pStyle w:val="Sansinterligne"/>
        <w:tabs>
          <w:tab w:val="left" w:pos="1418"/>
        </w:tabs>
        <w:rPr>
          <w:lang w:val="fr-FR"/>
        </w:rPr>
      </w:pPr>
      <w:r w:rsidRPr="00B6507E">
        <w:rPr>
          <w:b/>
          <w:bCs/>
          <w:lang w:val="fr-FR"/>
        </w:rPr>
        <w:t>CI</w:t>
      </w:r>
      <w:r w:rsidRPr="00254203">
        <w:rPr>
          <w:lang w:val="fr-FR"/>
        </w:rPr>
        <w:tab/>
      </w:r>
      <w:r w:rsidRPr="00C808D8">
        <w:rPr>
          <w:lang w:val="fr-FR"/>
        </w:rPr>
        <w:t>Intégration Continue (Continuous Integration).</w:t>
      </w:r>
    </w:p>
    <w:p w14:paraId="78F54BB0" w14:textId="77777777" w:rsidR="00CB2BE5" w:rsidRPr="00254203" w:rsidRDefault="00CB2BE5" w:rsidP="00CB2BE5">
      <w:pPr>
        <w:pStyle w:val="Sansinterligne"/>
        <w:tabs>
          <w:tab w:val="left" w:pos="1418"/>
        </w:tabs>
        <w:rPr>
          <w:lang w:val="fr-FR"/>
        </w:rPr>
      </w:pPr>
    </w:p>
    <w:p w14:paraId="7565A342" w14:textId="77777777" w:rsidR="00CB2BE5" w:rsidRPr="00254203" w:rsidRDefault="00CB2BE5" w:rsidP="00CB2BE5">
      <w:pPr>
        <w:pStyle w:val="Sansinterligne"/>
        <w:tabs>
          <w:tab w:val="left" w:pos="1418"/>
        </w:tabs>
        <w:rPr>
          <w:lang w:val="fr-FR"/>
        </w:rPr>
      </w:pPr>
      <w:r w:rsidRPr="00B6507E">
        <w:rPr>
          <w:b/>
          <w:bCs/>
          <w:lang w:val="fr-FR"/>
        </w:rPr>
        <w:t>CI/CD</w:t>
      </w:r>
      <w:r w:rsidRPr="00254203">
        <w:rPr>
          <w:lang w:val="fr-FR"/>
        </w:rPr>
        <w:tab/>
      </w:r>
      <w:r w:rsidRPr="00C808D8">
        <w:rPr>
          <w:lang w:val="fr-FR"/>
        </w:rPr>
        <w:t>Continuous Integration/Continuous Deployment (Intégration Continue / Déploiement Continu).</w:t>
      </w:r>
    </w:p>
    <w:p w14:paraId="573512C9" w14:textId="77777777" w:rsidR="00CB2BE5" w:rsidRPr="00254203" w:rsidRDefault="00CB2BE5" w:rsidP="00CB2BE5">
      <w:pPr>
        <w:pStyle w:val="Sansinterligne"/>
        <w:tabs>
          <w:tab w:val="left" w:pos="1418"/>
        </w:tabs>
        <w:rPr>
          <w:lang w:val="fr-FR"/>
        </w:rPr>
      </w:pPr>
    </w:p>
    <w:p w14:paraId="2A1E93F2" w14:textId="77777777" w:rsidR="00CB2BE5" w:rsidRPr="004F4DD3" w:rsidRDefault="00CB2BE5" w:rsidP="00CB2BE5">
      <w:pPr>
        <w:pStyle w:val="Sansinterligne"/>
        <w:tabs>
          <w:tab w:val="left" w:pos="1418"/>
        </w:tabs>
        <w:rPr>
          <w:lang w:val="fr-FR"/>
        </w:rPr>
      </w:pPr>
      <w:r w:rsidRPr="00B6507E">
        <w:rPr>
          <w:b/>
          <w:bCs/>
          <w:lang w:val="fr-FR"/>
        </w:rPr>
        <w:t>GA</w:t>
      </w:r>
      <w:r w:rsidRPr="004F4DD3">
        <w:rPr>
          <w:lang w:val="fr-FR"/>
        </w:rPr>
        <w:tab/>
        <w:t>Genetic Algorithm (Algorithme Génétique).</w:t>
      </w:r>
    </w:p>
    <w:p w14:paraId="721E661B" w14:textId="77777777" w:rsidR="00CB2BE5" w:rsidRPr="004F4DD3" w:rsidRDefault="00CB2BE5" w:rsidP="00CB2BE5">
      <w:pPr>
        <w:pStyle w:val="Sansinterligne"/>
        <w:tabs>
          <w:tab w:val="left" w:pos="1418"/>
        </w:tabs>
        <w:rPr>
          <w:lang w:val="fr-FR"/>
        </w:rPr>
      </w:pPr>
    </w:p>
    <w:p w14:paraId="134006AF" w14:textId="77777777" w:rsidR="00CB2BE5" w:rsidRDefault="00CB2BE5" w:rsidP="00CB2BE5">
      <w:pPr>
        <w:pStyle w:val="Sansinterligne"/>
        <w:tabs>
          <w:tab w:val="left" w:pos="1418"/>
        </w:tabs>
        <w:rPr>
          <w:lang w:val="fr-FR"/>
        </w:rPr>
      </w:pPr>
      <w:r w:rsidRPr="00B6507E">
        <w:rPr>
          <w:b/>
          <w:bCs/>
          <w:lang w:val="fr-FR"/>
        </w:rPr>
        <w:t>RQ (RQ1, RQ2)</w:t>
      </w:r>
      <w:r w:rsidRPr="00254203">
        <w:rPr>
          <w:lang w:val="fr-FR"/>
        </w:rPr>
        <w:tab/>
      </w:r>
      <w:r w:rsidRPr="004F4DD3">
        <w:rPr>
          <w:lang w:val="fr-FR"/>
        </w:rPr>
        <w:t>Questions de recherche (</w:t>
      </w:r>
      <w:r w:rsidRPr="004F4DD3">
        <w:rPr>
          <w:i/>
          <w:iCs/>
          <w:lang w:val="fr-FR"/>
        </w:rPr>
        <w:t>Research Questions</w:t>
      </w:r>
      <w:r w:rsidRPr="004F4DD3">
        <w:rPr>
          <w:lang w:val="fr-FR"/>
        </w:rPr>
        <w:t>).</w:t>
      </w:r>
    </w:p>
    <w:p w14:paraId="1A4D1835" w14:textId="77777777" w:rsidR="00CB2BE5" w:rsidRDefault="00CB2BE5" w:rsidP="00CB2BE5">
      <w:pPr>
        <w:pStyle w:val="Sansinterligne"/>
        <w:tabs>
          <w:tab w:val="left" w:pos="1418"/>
        </w:tabs>
        <w:rPr>
          <w:lang w:val="fr-FR"/>
        </w:rPr>
      </w:pPr>
    </w:p>
    <w:p w14:paraId="1AA65850" w14:textId="77777777" w:rsidR="00CB2BE5" w:rsidRDefault="00CB2BE5" w:rsidP="00CB2BE5">
      <w:pPr>
        <w:pStyle w:val="Sansinterligne"/>
        <w:tabs>
          <w:tab w:val="left" w:pos="1418"/>
        </w:tabs>
        <w:rPr>
          <w:lang w:val="fr-FR"/>
        </w:rPr>
      </w:pPr>
      <w:r w:rsidRPr="00B6507E">
        <w:rPr>
          <w:b/>
          <w:bCs/>
          <w:lang w:val="fr-FR"/>
        </w:rPr>
        <w:t>DT</w:t>
      </w:r>
      <w:r w:rsidRPr="00254203">
        <w:rPr>
          <w:lang w:val="fr-FR"/>
        </w:rPr>
        <w:tab/>
      </w:r>
      <w:r w:rsidRPr="00584ACA">
        <w:rPr>
          <w:lang w:val="fr-FR"/>
        </w:rPr>
        <w:t>Arbre de décision (</w:t>
      </w:r>
      <w:r w:rsidRPr="00584ACA">
        <w:rPr>
          <w:i/>
          <w:iCs/>
          <w:lang w:val="fr-FR"/>
        </w:rPr>
        <w:t>Decision Tree</w:t>
      </w:r>
      <w:r w:rsidRPr="00584ACA">
        <w:rPr>
          <w:lang w:val="fr-FR"/>
        </w:rPr>
        <w:t>)</w:t>
      </w:r>
      <w:r>
        <w:rPr>
          <w:lang w:val="fr-FR"/>
        </w:rPr>
        <w:t>.</w:t>
      </w:r>
    </w:p>
    <w:p w14:paraId="7A96AB3B" w14:textId="77777777" w:rsidR="00CB2BE5" w:rsidRDefault="00CB2BE5" w:rsidP="00CB2BE5">
      <w:pPr>
        <w:pStyle w:val="Sansinterligne"/>
        <w:tabs>
          <w:tab w:val="left" w:pos="1418"/>
        </w:tabs>
        <w:rPr>
          <w:lang w:val="fr-FR"/>
        </w:rPr>
      </w:pPr>
    </w:p>
    <w:p w14:paraId="01340327" w14:textId="77777777" w:rsidR="00CB2BE5" w:rsidRDefault="00CB2BE5" w:rsidP="00CB2BE5">
      <w:pPr>
        <w:pStyle w:val="Sansinterligne"/>
        <w:tabs>
          <w:tab w:val="left" w:pos="1418"/>
        </w:tabs>
        <w:rPr>
          <w:lang w:val="fr-FR"/>
        </w:rPr>
      </w:pPr>
      <w:r w:rsidRPr="00B6507E">
        <w:rPr>
          <w:b/>
          <w:bCs/>
          <w:lang w:val="fr-FR"/>
        </w:rPr>
        <w:t>GBR</w:t>
      </w:r>
      <w:r w:rsidRPr="00254203">
        <w:rPr>
          <w:lang w:val="fr-FR"/>
        </w:rPr>
        <w:tab/>
      </w:r>
      <w:r w:rsidRPr="00584ACA">
        <w:rPr>
          <w:lang w:val="fr-FR"/>
        </w:rPr>
        <w:t>Régresseur à boosting de gradient (</w:t>
      </w:r>
      <w:r w:rsidRPr="00584ACA">
        <w:rPr>
          <w:i/>
          <w:iCs/>
          <w:lang w:val="fr-FR"/>
        </w:rPr>
        <w:t>Gradient Boosting Regressor</w:t>
      </w:r>
      <w:r w:rsidRPr="00584ACA">
        <w:rPr>
          <w:lang w:val="fr-FR"/>
        </w:rPr>
        <w:t>).</w:t>
      </w:r>
    </w:p>
    <w:p w14:paraId="4369A770" w14:textId="77777777" w:rsidR="00CB2BE5" w:rsidRDefault="00CB2BE5" w:rsidP="00CB2BE5">
      <w:pPr>
        <w:pStyle w:val="Sansinterligne"/>
        <w:tabs>
          <w:tab w:val="left" w:pos="1418"/>
        </w:tabs>
        <w:rPr>
          <w:lang w:val="fr-FR"/>
        </w:rPr>
      </w:pPr>
    </w:p>
    <w:p w14:paraId="47495D56" w14:textId="77777777" w:rsidR="00CB2BE5" w:rsidRPr="00584ACA" w:rsidRDefault="00CB2BE5" w:rsidP="00CB2BE5">
      <w:pPr>
        <w:pStyle w:val="Sansinterligne"/>
        <w:tabs>
          <w:tab w:val="left" w:pos="1418"/>
        </w:tabs>
        <w:rPr>
          <w:lang w:val="en-US"/>
        </w:rPr>
      </w:pPr>
      <w:r w:rsidRPr="00B6507E">
        <w:rPr>
          <w:b/>
          <w:bCs/>
          <w:lang w:val="en-US"/>
        </w:rPr>
        <w:t>LGBM</w:t>
      </w:r>
      <w:r w:rsidRPr="00584ACA">
        <w:rPr>
          <w:lang w:val="en-US"/>
        </w:rPr>
        <w:tab/>
        <w:t>Light Gradient Boosting Machine.</w:t>
      </w:r>
    </w:p>
    <w:p w14:paraId="648E95E4" w14:textId="77777777" w:rsidR="00CB2BE5" w:rsidRPr="00584ACA" w:rsidRDefault="00CB2BE5" w:rsidP="00CB2BE5">
      <w:pPr>
        <w:pStyle w:val="Sansinterligne"/>
        <w:tabs>
          <w:tab w:val="left" w:pos="1418"/>
        </w:tabs>
        <w:rPr>
          <w:lang w:val="en-US"/>
        </w:rPr>
      </w:pPr>
    </w:p>
    <w:p w14:paraId="4D192A03" w14:textId="77777777" w:rsidR="00CB2BE5" w:rsidRDefault="00CB2BE5" w:rsidP="00CB2BE5">
      <w:pPr>
        <w:pStyle w:val="Sansinterligne"/>
        <w:tabs>
          <w:tab w:val="left" w:pos="1418"/>
        </w:tabs>
        <w:rPr>
          <w:lang w:val="fr-FR"/>
        </w:rPr>
      </w:pPr>
      <w:r w:rsidRPr="00B6507E">
        <w:rPr>
          <w:b/>
          <w:bCs/>
          <w:lang w:val="fr-FR"/>
        </w:rPr>
        <w:t>LSTM</w:t>
      </w:r>
      <w:r w:rsidRPr="00254203">
        <w:rPr>
          <w:lang w:val="fr-FR"/>
        </w:rPr>
        <w:tab/>
      </w:r>
      <w:r w:rsidRPr="009C7DC7">
        <w:rPr>
          <w:lang w:val="fr-FR"/>
        </w:rPr>
        <w:t>Long Short-Term Memory (type de réseau de neurones récurrent).</w:t>
      </w:r>
    </w:p>
    <w:p w14:paraId="596D9B4A" w14:textId="77777777" w:rsidR="00CB2BE5" w:rsidRDefault="00CB2BE5" w:rsidP="00CB2BE5">
      <w:pPr>
        <w:pStyle w:val="Sansinterligne"/>
        <w:tabs>
          <w:tab w:val="left" w:pos="1418"/>
        </w:tabs>
        <w:rPr>
          <w:lang w:val="fr-FR"/>
        </w:rPr>
      </w:pPr>
    </w:p>
    <w:p w14:paraId="5CEB5CCB" w14:textId="77777777" w:rsidR="00CB2BE5" w:rsidRDefault="00CB2BE5" w:rsidP="00CB2BE5">
      <w:pPr>
        <w:pStyle w:val="Sansinterligne"/>
        <w:tabs>
          <w:tab w:val="left" w:pos="1418"/>
        </w:tabs>
        <w:rPr>
          <w:lang w:val="fr-FR"/>
        </w:rPr>
      </w:pPr>
      <w:r w:rsidRPr="00B6507E">
        <w:rPr>
          <w:b/>
          <w:bCs/>
          <w:lang w:val="fr-FR"/>
        </w:rPr>
        <w:t>RF</w:t>
      </w:r>
      <w:r w:rsidRPr="00254203">
        <w:rPr>
          <w:lang w:val="fr-FR"/>
        </w:rPr>
        <w:tab/>
      </w:r>
      <w:r w:rsidRPr="009C7DC7">
        <w:rPr>
          <w:lang w:val="fr-FR"/>
        </w:rPr>
        <w:t>Forêt aléatoire (</w:t>
      </w:r>
      <w:r w:rsidRPr="009C7DC7">
        <w:rPr>
          <w:i/>
          <w:iCs/>
          <w:lang w:val="fr-FR"/>
        </w:rPr>
        <w:t>Random Forest</w:t>
      </w:r>
      <w:r w:rsidRPr="009C7DC7">
        <w:rPr>
          <w:lang w:val="fr-FR"/>
        </w:rPr>
        <w:t>).</w:t>
      </w:r>
    </w:p>
    <w:p w14:paraId="4C53BBB3" w14:textId="77777777" w:rsidR="00CB2BE5" w:rsidRDefault="00CB2BE5" w:rsidP="00CB2BE5">
      <w:pPr>
        <w:pStyle w:val="Sansinterligne"/>
        <w:tabs>
          <w:tab w:val="left" w:pos="1418"/>
        </w:tabs>
        <w:rPr>
          <w:lang w:val="fr-FR"/>
        </w:rPr>
      </w:pPr>
    </w:p>
    <w:p w14:paraId="4354A7B5" w14:textId="77777777" w:rsidR="00CB2BE5" w:rsidRDefault="00CB2BE5" w:rsidP="00CB2BE5">
      <w:pPr>
        <w:pStyle w:val="Sansinterligne"/>
        <w:tabs>
          <w:tab w:val="left" w:pos="1418"/>
        </w:tabs>
        <w:rPr>
          <w:lang w:val="fr-FR"/>
        </w:rPr>
      </w:pPr>
      <w:r w:rsidRPr="00B6507E">
        <w:rPr>
          <w:b/>
          <w:bCs/>
          <w:lang w:val="fr-FR"/>
        </w:rPr>
        <w:t>RNN</w:t>
      </w:r>
      <w:r w:rsidRPr="00254203">
        <w:rPr>
          <w:lang w:val="fr-FR"/>
        </w:rPr>
        <w:tab/>
      </w:r>
      <w:r w:rsidRPr="009C7DC7">
        <w:rPr>
          <w:lang w:val="fr-FR"/>
        </w:rPr>
        <w:t>Réseau de neurones récurrents (</w:t>
      </w:r>
      <w:r w:rsidRPr="009C7DC7">
        <w:rPr>
          <w:i/>
          <w:iCs/>
          <w:lang w:val="fr-FR"/>
        </w:rPr>
        <w:t>Recurrent Neural Network</w:t>
      </w:r>
      <w:r w:rsidRPr="009C7DC7">
        <w:rPr>
          <w:lang w:val="fr-FR"/>
        </w:rPr>
        <w:t>).</w:t>
      </w:r>
    </w:p>
    <w:p w14:paraId="21B290E4" w14:textId="77777777" w:rsidR="00CB2BE5" w:rsidRDefault="00CB2BE5" w:rsidP="00CB2BE5">
      <w:pPr>
        <w:pStyle w:val="Sansinterligne"/>
        <w:tabs>
          <w:tab w:val="left" w:pos="1418"/>
        </w:tabs>
        <w:rPr>
          <w:lang w:val="fr-FR"/>
        </w:rPr>
      </w:pPr>
    </w:p>
    <w:p w14:paraId="5A6D2EE7" w14:textId="77777777" w:rsidR="00CB2BE5" w:rsidRPr="0026673C" w:rsidRDefault="00CB2BE5" w:rsidP="00CB2BE5">
      <w:pPr>
        <w:pStyle w:val="Sansinterligne"/>
        <w:tabs>
          <w:tab w:val="left" w:pos="1418"/>
        </w:tabs>
        <w:rPr>
          <w:lang w:val="en-US"/>
        </w:rPr>
      </w:pPr>
      <w:r w:rsidRPr="00B6507E">
        <w:rPr>
          <w:b/>
          <w:bCs/>
          <w:lang w:val="en-US"/>
        </w:rPr>
        <w:t>XGB / XGBoost</w:t>
      </w:r>
      <w:r w:rsidRPr="0026673C">
        <w:rPr>
          <w:lang w:val="en-US"/>
        </w:rPr>
        <w:tab/>
        <w:t>Extreme Gradient Boosting.</w:t>
      </w:r>
    </w:p>
    <w:p w14:paraId="29AD36FA" w14:textId="77777777" w:rsidR="00CB2BE5" w:rsidRPr="0026673C" w:rsidRDefault="00CB2BE5" w:rsidP="00CB2BE5">
      <w:pPr>
        <w:pStyle w:val="Sansinterligne"/>
        <w:tabs>
          <w:tab w:val="left" w:pos="1418"/>
        </w:tabs>
        <w:rPr>
          <w:lang w:val="en-US"/>
        </w:rPr>
      </w:pPr>
    </w:p>
    <w:p w14:paraId="7522CD3D" w14:textId="77777777" w:rsidR="00CB2BE5" w:rsidRPr="00FC25DC" w:rsidRDefault="00CB2BE5" w:rsidP="00CB2BE5">
      <w:pPr>
        <w:pStyle w:val="Sansinterligne"/>
        <w:tabs>
          <w:tab w:val="left" w:pos="1418"/>
        </w:tabs>
        <w:rPr>
          <w:lang w:val="en-US"/>
        </w:rPr>
      </w:pPr>
      <w:r w:rsidRPr="00B6507E">
        <w:rPr>
          <w:b/>
          <w:bCs/>
          <w:lang w:val="en-US"/>
        </w:rPr>
        <w:t>CVRMSE</w:t>
      </w:r>
      <w:r w:rsidRPr="00FC25DC">
        <w:rPr>
          <w:lang w:val="en-US"/>
        </w:rPr>
        <w:tab/>
        <w:t>Coefficient de variation de l'erreur quadratique moyenne (</w:t>
      </w:r>
      <w:r w:rsidRPr="00FC25DC">
        <w:rPr>
          <w:i/>
          <w:iCs/>
          <w:lang w:val="en-US"/>
        </w:rPr>
        <w:t>Coefficient of Variation of the Root Mean Squared Error</w:t>
      </w:r>
      <w:r w:rsidRPr="00FC25DC">
        <w:rPr>
          <w:lang w:val="en-US"/>
        </w:rPr>
        <w:t>).</w:t>
      </w:r>
    </w:p>
    <w:p w14:paraId="532894BF" w14:textId="77777777" w:rsidR="00CB2BE5" w:rsidRPr="00FC25DC" w:rsidRDefault="00CB2BE5" w:rsidP="00CB2BE5">
      <w:pPr>
        <w:pStyle w:val="Sansinterligne"/>
        <w:tabs>
          <w:tab w:val="left" w:pos="1418"/>
        </w:tabs>
        <w:rPr>
          <w:lang w:val="en-US"/>
        </w:rPr>
      </w:pPr>
    </w:p>
    <w:p w14:paraId="56DF3954" w14:textId="77777777" w:rsidR="00CB2BE5" w:rsidRPr="00BD45CB" w:rsidRDefault="00CB2BE5" w:rsidP="00CB2BE5">
      <w:pPr>
        <w:pStyle w:val="Sansinterligne"/>
        <w:tabs>
          <w:tab w:val="left" w:pos="1418"/>
        </w:tabs>
        <w:rPr>
          <w:lang w:val="en-US"/>
        </w:rPr>
      </w:pPr>
      <w:r w:rsidRPr="00BD45CB">
        <w:rPr>
          <w:b/>
          <w:bCs/>
          <w:lang w:val="en-US"/>
        </w:rPr>
        <w:t>NRMSE</w:t>
      </w:r>
      <w:r w:rsidRPr="00BD45CB">
        <w:rPr>
          <w:lang w:val="en-US"/>
        </w:rPr>
        <w:tab/>
        <w:t>Erreur quadratique moyenne normalisée (</w:t>
      </w:r>
      <w:r w:rsidRPr="00BD45CB">
        <w:rPr>
          <w:i/>
          <w:iCs/>
          <w:lang w:val="en-US"/>
        </w:rPr>
        <w:t>Normalized Root Mean Squared Error</w:t>
      </w:r>
      <w:r w:rsidRPr="00BD45CB">
        <w:rPr>
          <w:lang w:val="en-US"/>
        </w:rPr>
        <w:t>).</w:t>
      </w:r>
    </w:p>
    <w:p w14:paraId="4CA73277" w14:textId="77777777" w:rsidR="00CB2BE5" w:rsidRPr="00BD45CB" w:rsidRDefault="00CB2BE5" w:rsidP="00CB2BE5">
      <w:pPr>
        <w:pStyle w:val="Sansinterligne"/>
        <w:tabs>
          <w:tab w:val="left" w:pos="1418"/>
        </w:tabs>
        <w:rPr>
          <w:lang w:val="en-US"/>
        </w:rPr>
      </w:pPr>
    </w:p>
    <w:p w14:paraId="4547EF19" w14:textId="77777777" w:rsidR="00CB2BE5" w:rsidRDefault="00CB2BE5" w:rsidP="00CB2BE5">
      <w:pPr>
        <w:pStyle w:val="Sansinterligne"/>
        <w:tabs>
          <w:tab w:val="left" w:pos="1418"/>
        </w:tabs>
        <w:rPr>
          <w:lang w:val="fr-FR"/>
        </w:rPr>
      </w:pPr>
      <w:r w:rsidRPr="00B6507E">
        <w:rPr>
          <w:b/>
          <w:bCs/>
          <w:lang w:val="fr-FR"/>
        </w:rPr>
        <w:t>RMSE</w:t>
      </w:r>
      <w:r w:rsidRPr="00254203">
        <w:rPr>
          <w:lang w:val="fr-FR"/>
        </w:rPr>
        <w:tab/>
      </w:r>
      <w:r w:rsidRPr="007D6D7D">
        <w:rPr>
          <w:lang w:val="fr-FR"/>
        </w:rPr>
        <w:t>Erreur quadratique moyenne (</w:t>
      </w:r>
      <w:r w:rsidRPr="007D6D7D">
        <w:rPr>
          <w:i/>
          <w:iCs/>
          <w:lang w:val="fr-FR"/>
        </w:rPr>
        <w:t>Root Mean Squared Error</w:t>
      </w:r>
      <w:r w:rsidRPr="007D6D7D">
        <w:rPr>
          <w:lang w:val="fr-FR"/>
        </w:rPr>
        <w:t>).</w:t>
      </w:r>
    </w:p>
    <w:p w14:paraId="73AC7330" w14:textId="77777777" w:rsidR="00CB2BE5" w:rsidRDefault="00CB2BE5" w:rsidP="00CB2BE5">
      <w:pPr>
        <w:pStyle w:val="Sansinterligne"/>
        <w:tabs>
          <w:tab w:val="left" w:pos="1418"/>
        </w:tabs>
        <w:rPr>
          <w:lang w:val="fr-FR"/>
        </w:rPr>
      </w:pPr>
    </w:p>
    <w:p w14:paraId="39CBE1DD" w14:textId="77777777" w:rsidR="00CB2BE5" w:rsidRDefault="00000000" w:rsidP="00CB2BE5">
      <w:pPr>
        <w:pStyle w:val="Sansinterligne"/>
        <w:tabs>
          <w:tab w:val="left" w:pos="1418"/>
        </w:tabs>
        <w:rPr>
          <w:lang w:val="fr-FR"/>
        </w:rPr>
      </w:pPr>
      <m:oMath>
        <m:sSup>
          <m:sSupPr>
            <m:ctrlPr>
              <w:rPr>
                <w:rFonts w:ascii="Cambria Math" w:hAnsi="Cambria Math" w:cstheme="majorBidi"/>
                <w:b/>
                <w:bCs/>
              </w:rPr>
            </m:ctrlPr>
          </m:sSupPr>
          <m:e>
            <m:r>
              <m:rPr>
                <m:sty m:val="bi"/>
              </m:rPr>
              <w:rPr>
                <w:rFonts w:ascii="Cambria Math" w:hAnsi="Cambria Math" w:cstheme="majorBidi"/>
              </w:rPr>
              <m:t>R</m:t>
            </m:r>
          </m:e>
          <m:sup>
            <m:r>
              <m:rPr>
                <m:sty m:val="bi"/>
              </m:rPr>
              <w:rPr>
                <w:rFonts w:ascii="Cambria Math" w:hAnsi="Cambria Math" w:cstheme="majorBidi"/>
              </w:rPr>
              <m:t>2</m:t>
            </m:r>
          </m:sup>
        </m:sSup>
      </m:oMath>
      <w:r w:rsidR="00CB2BE5" w:rsidRPr="00254203">
        <w:rPr>
          <w:lang w:val="fr-FR"/>
        </w:rPr>
        <w:tab/>
      </w:r>
      <w:r w:rsidR="00CB2BE5" w:rsidRPr="00780857">
        <w:rPr>
          <w:lang w:val="fr-FR"/>
        </w:rPr>
        <w:t>Coefficient de détermination.</w:t>
      </w:r>
    </w:p>
    <w:p w14:paraId="5DA4A4A3" w14:textId="77777777" w:rsidR="00CB2BE5" w:rsidRDefault="00CB2BE5" w:rsidP="00CB2BE5">
      <w:pPr>
        <w:pStyle w:val="Sansinterligne"/>
        <w:tabs>
          <w:tab w:val="left" w:pos="1418"/>
        </w:tabs>
        <w:rPr>
          <w:lang w:val="fr-FR"/>
        </w:rPr>
      </w:pPr>
    </w:p>
    <w:p w14:paraId="104CFAC0" w14:textId="77777777" w:rsidR="00CB2BE5" w:rsidRDefault="00CB2BE5" w:rsidP="00CB2BE5">
      <w:pPr>
        <w:pStyle w:val="Sansinterligne"/>
        <w:tabs>
          <w:tab w:val="left" w:pos="1418"/>
        </w:tabs>
        <w:rPr>
          <w:lang w:val="fr-FR"/>
        </w:rPr>
      </w:pPr>
      <w:r w:rsidRPr="00B6507E">
        <w:rPr>
          <w:b/>
          <w:bCs/>
          <w:lang w:val="fr-FR"/>
        </w:rPr>
        <w:t>YAML</w:t>
      </w:r>
      <w:r w:rsidRPr="00254203">
        <w:rPr>
          <w:lang w:val="fr-FR"/>
        </w:rPr>
        <w:tab/>
      </w:r>
      <w:r w:rsidRPr="008A5FE0">
        <w:rPr>
          <w:lang w:val="fr-FR"/>
        </w:rPr>
        <w:t>Yet Another Markup Language (format de fichier de configuration).</w:t>
      </w:r>
    </w:p>
    <w:p w14:paraId="743C630D" w14:textId="77777777" w:rsidR="00CB2BE5" w:rsidRDefault="00CB2BE5" w:rsidP="00CB2BE5">
      <w:pPr>
        <w:pStyle w:val="Sansinterligne"/>
        <w:tabs>
          <w:tab w:val="left" w:pos="1418"/>
        </w:tabs>
        <w:rPr>
          <w:lang w:val="fr-FR"/>
        </w:rPr>
      </w:pPr>
    </w:p>
    <w:p w14:paraId="4BB0D89E" w14:textId="77777777" w:rsidR="00CB2BE5" w:rsidRDefault="00CB2BE5" w:rsidP="00CB2BE5">
      <w:pPr>
        <w:pStyle w:val="Sansinterligne"/>
        <w:tabs>
          <w:tab w:val="left" w:pos="1418"/>
        </w:tabs>
        <w:rPr>
          <w:lang w:val="fr-FR"/>
        </w:rPr>
      </w:pPr>
      <w:r w:rsidRPr="00B6507E">
        <w:rPr>
          <w:b/>
          <w:bCs/>
          <w:lang w:val="fr-FR"/>
        </w:rPr>
        <w:t>GHAminer</w:t>
      </w:r>
      <w:r w:rsidRPr="00254203">
        <w:rPr>
          <w:lang w:val="fr-FR"/>
        </w:rPr>
        <w:tab/>
      </w:r>
      <w:r>
        <w:rPr>
          <w:lang w:val="fr-FR"/>
        </w:rPr>
        <w:t>GitHub Actions miner (</w:t>
      </w:r>
      <w:r w:rsidRPr="004E0F17">
        <w:rPr>
          <w:lang w:val="fr-FR"/>
        </w:rPr>
        <w:t>Collecteur de données pour GitHub Actions</w:t>
      </w:r>
      <w:r>
        <w:rPr>
          <w:lang w:val="fr-FR"/>
        </w:rPr>
        <w:t>).</w:t>
      </w:r>
    </w:p>
    <w:p w14:paraId="5A72F8A4" w14:textId="77777777" w:rsidR="00CB2BE5" w:rsidRDefault="00CB2BE5" w:rsidP="00CB2BE5">
      <w:pPr>
        <w:pStyle w:val="Sansinterligne"/>
        <w:tabs>
          <w:tab w:val="left" w:pos="1418"/>
        </w:tabs>
        <w:rPr>
          <w:lang w:val="fr-FR"/>
        </w:rPr>
      </w:pPr>
    </w:p>
    <w:p w14:paraId="07B9A437" w14:textId="17E283E6" w:rsidR="00CB2BE5" w:rsidRPr="00557EB8" w:rsidRDefault="00CB2BE5" w:rsidP="00CB2BE5">
      <w:pPr>
        <w:pStyle w:val="Sansinterligne"/>
        <w:tabs>
          <w:tab w:val="left" w:pos="1418"/>
        </w:tabs>
        <w:rPr>
          <w:lang w:val="fr-FR"/>
        </w:rPr>
        <w:sectPr w:rsidR="00CB2BE5" w:rsidRPr="00557EB8" w:rsidSect="00CB2BE5">
          <w:type w:val="oddPage"/>
          <w:pgSz w:w="12240" w:h="15840" w:code="1"/>
          <w:pgMar w:top="2160" w:right="1080" w:bottom="1080" w:left="2160" w:header="1080" w:footer="1134" w:gutter="0"/>
          <w:paperSrc w:first="32" w:other="32"/>
          <w:pgNumType w:fmt="upperRoman"/>
          <w:cols w:space="708"/>
          <w:titlePg/>
          <w:docGrid w:linePitch="360"/>
        </w:sectPr>
      </w:pPr>
      <w:r w:rsidRPr="00B6507E">
        <w:rPr>
          <w:b/>
          <w:bCs/>
          <w:lang w:val="fr-FR"/>
        </w:rPr>
        <w:t>CSV</w:t>
      </w:r>
      <w:r w:rsidRPr="00254203">
        <w:rPr>
          <w:lang w:val="fr-FR"/>
        </w:rPr>
        <w:tab/>
      </w:r>
      <w:r w:rsidRPr="002F280E">
        <w:rPr>
          <w:lang w:val="fr-FR"/>
        </w:rPr>
        <w:t>Format de fichier tabulaire (</w:t>
      </w:r>
      <w:r w:rsidRPr="002F280E">
        <w:rPr>
          <w:i/>
          <w:iCs/>
          <w:lang w:val="fr-FR"/>
        </w:rPr>
        <w:t>Comma-Separated Values</w:t>
      </w:r>
      <w:r w:rsidRPr="002F280E">
        <w:rPr>
          <w:lang w:val="fr-FR"/>
        </w:rPr>
        <w:t>) utilisé pour consolider les données collectées</w:t>
      </w:r>
    </w:p>
    <w:p w14:paraId="4826C6AE" w14:textId="55C24B80" w:rsidR="009D4788" w:rsidRPr="00CB2BE5" w:rsidRDefault="00672A2B" w:rsidP="00672A2B">
      <w:pPr>
        <w:pStyle w:val="Titre1"/>
        <w:rPr>
          <w:lang w:val="fr-FR"/>
        </w:rPr>
      </w:pPr>
      <w:r>
        <w:rPr>
          <w:lang w:val="fr-FR"/>
        </w:rPr>
        <w:lastRenderedPageBreak/>
        <w:t xml:space="preserve"> </w:t>
      </w:r>
      <w:r>
        <w:rPr>
          <w:lang w:val="fr-FR"/>
        </w:rPr>
        <w:br/>
      </w:r>
      <w:r>
        <w:rPr>
          <w:lang w:val="fr-FR"/>
        </w:rPr>
        <w:br/>
      </w:r>
      <w:r>
        <w:br/>
      </w:r>
      <w:bookmarkStart w:id="26" w:name="_Toc225405089"/>
      <w:bookmarkStart w:id="27" w:name="_Toc225657831"/>
      <w:r>
        <w:t>Introduction</w:t>
      </w:r>
      <w:bookmarkEnd w:id="26"/>
      <w:bookmarkEnd w:id="27"/>
    </w:p>
    <w:p w14:paraId="23106E24" w14:textId="451FD052" w:rsidR="0018749B" w:rsidRDefault="00672A2B" w:rsidP="00672A2B">
      <w:pPr>
        <w:pStyle w:val="Titre2"/>
      </w:pPr>
      <w:bookmarkStart w:id="28" w:name="_Toc225405090"/>
      <w:bookmarkStart w:id="29" w:name="_Toc225657832"/>
      <w:r w:rsidRPr="00023239">
        <w:t xml:space="preserve">Contexte </w:t>
      </w:r>
      <w:r w:rsidR="007847C9">
        <w:t>et</w:t>
      </w:r>
      <w:r w:rsidRPr="00023239">
        <w:t xml:space="preserve"> cadre du projet</w:t>
      </w:r>
      <w:bookmarkEnd w:id="28"/>
      <w:bookmarkEnd w:id="29"/>
    </w:p>
    <w:p w14:paraId="5871F545" w14:textId="77777777" w:rsidR="00672A2B" w:rsidRDefault="00672A2B" w:rsidP="00672A2B">
      <w:r>
        <w:t>Les plateformes d’intégration continue et de déploiement continu (CI/CD) ont profondément transformé le développement logiciel. Elles permettent d’automatiser de manière systématique des tâches comme le build, les tests, l’analyse et la livraison. Grâce à cette automatisation, le temps de rétroaction est réduit et la qualité des livraisons peut être améliorée.</w:t>
      </w:r>
    </w:p>
    <w:p w14:paraId="7682D337" w14:textId="26DB483C" w:rsidR="0018749B" w:rsidRDefault="00672A2B" w:rsidP="00672A2B">
      <w:r>
        <w:t>Cependant, cette automatisation a aussi un coût opérationnel. L’exécution des workflows consomme des ressources et peut générer des délais d’attente. Ces délais ont un effet direct sur la productivité des équipes de développement. En pratique, les durées d’exécution peuvent varier fortement. Cette variabilité dépend notamment de la nature des changements apportés au code, de la configuration du pipeline, de l’état des dépendances, de la complexité des tests et de certains facteurs d’infrastructure.</w:t>
      </w:r>
    </w:p>
    <w:p w14:paraId="25D262E1" w14:textId="13282224" w:rsidR="00672A2B" w:rsidRDefault="00672A2B" w:rsidP="00672A2B">
      <w:pPr>
        <w:pStyle w:val="Titre2"/>
      </w:pPr>
      <w:bookmarkStart w:id="30" w:name="_Toc225405091"/>
      <w:bookmarkStart w:id="31" w:name="_Toc225657833"/>
      <w:r>
        <w:t>Problématique</w:t>
      </w:r>
      <w:bookmarkEnd w:id="30"/>
      <w:bookmarkEnd w:id="31"/>
    </w:p>
    <w:p w14:paraId="24E2C820" w14:textId="77777777" w:rsidR="00672A2B" w:rsidRDefault="00672A2B" w:rsidP="00672A2B">
      <w:r>
        <w:t>Dans ce contexte, la prédiction du temps de build constitue un problème à la fois scientifique et opérationnel. Sur le plan scientifique, il s’agit d’une tâche de régression sur des données temporelles potentiellement non stationnaires. Ce type de problème exige une attention particulière à l’ordre chronologique des données, afin d’éviter toute fuite d’information lors de l’entraînement et de l’évaluation.</w:t>
      </w:r>
    </w:p>
    <w:p w14:paraId="08434852" w14:textId="2B242B26" w:rsidR="00EC39FA" w:rsidRDefault="00672A2B" w:rsidP="00672A2B">
      <w:r>
        <w:t>Sur le plan opérationnel, estimer à l’avance la durée d’un build peut aider les équipes à mieux planifier leur travail, à mieux répartir les ressources et à améliorer l’expérience développeur. Une estimation fiable du délai de validation peut ainsi contribuer à une gestion plus efficace des pipelines CI/CD.</w:t>
      </w:r>
    </w:p>
    <w:p w14:paraId="4FE0272C" w14:textId="654BABA8" w:rsidR="00672A2B" w:rsidRDefault="00672A2B" w:rsidP="00672A2B">
      <w:pPr>
        <w:pStyle w:val="Titre2"/>
      </w:pPr>
      <w:bookmarkStart w:id="32" w:name="_Toc225405092"/>
      <w:bookmarkStart w:id="33" w:name="_Toc225657834"/>
      <w:r>
        <w:t>Objectifs et mission du projet</w:t>
      </w:r>
      <w:bookmarkEnd w:id="32"/>
      <w:bookmarkEnd w:id="33"/>
    </w:p>
    <w:p w14:paraId="1CAECCA6" w14:textId="77777777" w:rsidR="00672A2B" w:rsidRDefault="00672A2B" w:rsidP="00672A2B">
      <w:r>
        <w:t xml:space="preserve">L’objectif général de ce mémoire est de proposer et d’évaluer une approche de prédiction de la durée de build pour des workflows GitHub Actions à partir de données historiques. Cette </w:t>
      </w:r>
      <w:r>
        <w:lastRenderedPageBreak/>
        <w:t>approche doit être cohérente avec un usage réel en CI/CD. Cela signifie que l’évaluation doit respecter l’ordre temporel des données et éviter toute fuite d’information entre les ensembles d’entraînement et de test.</w:t>
      </w:r>
    </w:p>
    <w:p w14:paraId="78EDB89E" w14:textId="77777777" w:rsidR="00672A2B" w:rsidRDefault="00672A2B" w:rsidP="00672A2B">
      <w:r>
        <w:t xml:space="preserve">Plus précisément, ce travail poursuit deux objectifs complémentaires. </w:t>
      </w:r>
      <w:r w:rsidRPr="00964C64">
        <w:t>Le premier consiste à évaluer dans quelle mesure des modèles d’apprentissage automatique peuvent prédire efficacement la durée de build et surpasser deux baselines simples fondées sur l’historique récent des exécutions, à savoir une baseline de persistance naïve (lag-1) et une baseline de moyenne glissante calculée sur les 7 dernières durées.</w:t>
      </w:r>
      <w:r>
        <w:t xml:space="preserve"> Le second consiste à analyser la robustesse temporelle de ces modèles en comparant des entraînements réalisés sur des périodes plus anciennes et sur des périodes plus récentes, afin d’observer l’effet potentiel d’une dérive de concept.</w:t>
      </w:r>
    </w:p>
    <w:p w14:paraId="773BE06D" w14:textId="52D08E11" w:rsidR="00672A2B" w:rsidRDefault="00672A2B" w:rsidP="00672A2B">
      <w:r w:rsidRPr="0014162E">
        <w:t>Pour atteindre ces objectifs, une méthodologie chronologique adaptée au contexte CI/CD est mise en place. Ses différentes étapes sont détaillées dans le chapitre 3.</w:t>
      </w:r>
    </w:p>
    <w:p w14:paraId="3911C8FA" w14:textId="7A57DEA8" w:rsidR="00BB6152" w:rsidRDefault="00BB6152" w:rsidP="00BB6152">
      <w:pPr>
        <w:pStyle w:val="Titre2"/>
      </w:pPr>
      <w:bookmarkStart w:id="34" w:name="_Toc225405093"/>
      <w:bookmarkStart w:id="35" w:name="_Toc225657835"/>
      <w:r w:rsidRPr="00DA338C">
        <w:t>Questions de recherche</w:t>
      </w:r>
      <w:r>
        <w:t xml:space="preserve"> (RQ1, RQ2)</w:t>
      </w:r>
      <w:bookmarkEnd w:id="34"/>
      <w:bookmarkEnd w:id="35"/>
    </w:p>
    <w:p w14:paraId="3DD7D90E" w14:textId="61AFD4E8" w:rsidR="00672A2B" w:rsidRDefault="00BB6152" w:rsidP="00672A2B">
      <w:r w:rsidRPr="00254203">
        <w:t xml:space="preserve">Dans le cadre défini précédemment, deux questions de recherche structurent ce mémoire. </w:t>
      </w:r>
      <w:r w:rsidRPr="0026019A">
        <w:t>RQ1 porte sur la performance de prédiction : dans quelle mesure des modèles d’apprentissage automatique, combinés à une sélection de variables (corrélation et redondance) et à une optimisation des hyperparamètres (algorithmes génétiques), permettent-ils de prédire efficacement la durée de build, en comparaison à deux modèles de référence simples fondés sur l’historique récent des exécutions, à savoir une baseline de persistance naïve (lag-1) et une baseline de moyenne glissante sur les 7 dernières durées ?</w:t>
      </w:r>
      <w:r>
        <w:t xml:space="preserve"> RQ2</w:t>
      </w:r>
      <w:r w:rsidRPr="00254203">
        <w:t xml:space="preserve"> </w:t>
      </w:r>
      <w:r w:rsidRPr="005A67D6">
        <w:t>porte sur la robustesse temporelle. Elle cherche à déterminer dans quelle mesure la performance des modèles est affectée lorsqu’ils sont entraînés sur des périodes différentes, anciennes ou récentes, et quels éléments empiriques permettent de caractériser une éventuelle dérive de concept dans ce contexte</w:t>
      </w:r>
      <w:r>
        <w:t>.</w:t>
      </w:r>
    </w:p>
    <w:p w14:paraId="2BEA42BC" w14:textId="77777777" w:rsidR="00184D08" w:rsidRDefault="00184D08" w:rsidP="00672A2B"/>
    <w:p w14:paraId="37606B9C" w14:textId="77777777" w:rsidR="00184D08" w:rsidRDefault="00184D08" w:rsidP="00672A2B"/>
    <w:p w14:paraId="56B112C4" w14:textId="77777777" w:rsidR="00184D08" w:rsidRDefault="00184D08" w:rsidP="00672A2B"/>
    <w:p w14:paraId="55765576" w14:textId="37B967C2" w:rsidR="00BB6152" w:rsidRPr="00672A2B" w:rsidRDefault="00BB6152" w:rsidP="00BB6152">
      <w:pPr>
        <w:pStyle w:val="Titre2"/>
      </w:pPr>
      <w:bookmarkStart w:id="36" w:name="_Toc225405094"/>
      <w:bookmarkStart w:id="37" w:name="_Toc225657836"/>
      <w:r>
        <w:lastRenderedPageBreak/>
        <w:t>C</w:t>
      </w:r>
      <w:r w:rsidRPr="00C56DA0">
        <w:t>ontributions principales du travail</w:t>
      </w:r>
      <w:bookmarkEnd w:id="36"/>
      <w:bookmarkEnd w:id="37"/>
    </w:p>
    <w:p w14:paraId="3B1A4F06" w14:textId="77777777" w:rsidR="00BB6152" w:rsidRDefault="00BB6152" w:rsidP="00BB6152">
      <w:r>
        <w:t>Les contributions principales de ce mémoire peuvent être formulées comme suit.</w:t>
      </w:r>
    </w:p>
    <w:p w14:paraId="7B565BDD" w14:textId="77777777" w:rsidR="00BB6152" w:rsidRDefault="00BB6152" w:rsidP="00BB6152">
      <w:r>
        <w:t>La première contribution est la proposition d’un pipeline temporel complet pour la prédiction de la durée de build dans GitHub Actions. Ce pipeline couvre toutes les étapes, depuis la collecte des données jusqu’à l’analyse des résultats</w:t>
      </w:r>
      <w:r w:rsidRPr="00D06839">
        <w:rPr>
          <w:rFonts w:ascii="Georgia" w:hAnsi="Georgia"/>
        </w:rPr>
        <w:t xml:space="preserve"> </w:t>
      </w:r>
      <w:r w:rsidRPr="00D06839">
        <w:t>(Beller, Gousios, &amp; Zaidman, 2017)</w:t>
      </w:r>
      <w:r>
        <w:t>.</w:t>
      </w:r>
    </w:p>
    <w:p w14:paraId="3B0F2073" w14:textId="77777777" w:rsidR="00BB6152" w:rsidRDefault="00BB6152" w:rsidP="00BB6152">
      <w:r>
        <w:t xml:space="preserve">La deuxième contribution est la mise en place d’une étude multi-projets fondée sur plusieurs dépôts open source. Cette approche permet d’évaluer les modèles sur différents contextes plutôt que sur un seul projet </w:t>
      </w:r>
      <w:r w:rsidRPr="003F1F30">
        <w:t>(Gallaba et al., 2018)</w:t>
      </w:r>
      <w:r>
        <w:t>.</w:t>
      </w:r>
    </w:p>
    <w:p w14:paraId="4E5CBCA9" w14:textId="77777777" w:rsidR="00BB6152" w:rsidRDefault="00BB6152" w:rsidP="00BB6152">
      <w:r>
        <w:t xml:space="preserve">La troisième contribution réside dans l’ingénierie de caractéristiques temporelles adaptées au problème étudié, notamment à partir de l’historique des exécutions passées </w:t>
      </w:r>
      <w:r w:rsidRPr="00381511">
        <w:t>(Bisong et al., 2017)</w:t>
      </w:r>
      <w:r>
        <w:t>.</w:t>
      </w:r>
    </w:p>
    <w:p w14:paraId="56BE73EA" w14:textId="77777777" w:rsidR="00BB6152" w:rsidRDefault="00BB6152" w:rsidP="00BB6152">
      <w:r>
        <w:t xml:space="preserve">La quatrième contribution concerne la sélection de variables, réalisée de manière à réduire la redondance tout en limitant le risque de fuite d’information dans un cadre chronologique </w:t>
      </w:r>
      <w:r w:rsidRPr="00105196">
        <w:t>(Guyon &amp; Elisseeff, 2003)</w:t>
      </w:r>
      <w:r>
        <w:t>.</w:t>
      </w:r>
    </w:p>
    <w:p w14:paraId="6371ADA6" w14:textId="77777777" w:rsidR="00BB6152" w:rsidRDefault="00BB6152" w:rsidP="00BB6152">
      <w:r>
        <w:t xml:space="preserve">La cinquième contribution est l’intégration d’une optimisation des hyperparamètres par algorithmes génétiques, dans le respect de la séparation temporelle entre les données d’apprentissage, de validation et de test </w:t>
      </w:r>
      <w:r w:rsidRPr="00907920">
        <w:t>(Mehdary, Chehri, Jakimi, &amp; Saadane, 2024)</w:t>
      </w:r>
      <w:r>
        <w:t>.</w:t>
      </w:r>
    </w:p>
    <w:p w14:paraId="1B1FAAC0" w14:textId="77777777" w:rsidR="00BB6152" w:rsidRDefault="00BB6152" w:rsidP="00BB6152">
      <w:r>
        <w:t xml:space="preserve">Enfin, la sixième contribution est l’analyse de robustesse temporelle fondée sur la comparaison OLD vs RECENT, afin d’étudier l’impact possible d’une dérive de concept sur les performances des modèles </w:t>
      </w:r>
      <w:r w:rsidRPr="009A6BBF">
        <w:t>(Lu et al., 2020)</w:t>
      </w:r>
      <w:r>
        <w:t>.</w:t>
      </w:r>
    </w:p>
    <w:p w14:paraId="143045FA" w14:textId="28E63B61" w:rsidR="00762DA7" w:rsidRDefault="00BB6152" w:rsidP="00BB6152">
      <w:r w:rsidRPr="00E30A3A">
        <w:t>Ce mémoire met en évidence que les modèles d’apprentissage peuvent surpasser une ou deux baselines simples dans plusieurs cas, tout en montrant que les performances restent hétérogènes selon les projets et selon les périodes.</w:t>
      </w:r>
      <w:r>
        <w:t xml:space="preserve"> Cette dernière observation renforce l’intérêt d’une analyse temporelle et de mécanismes de mise à jour des modèles.</w:t>
      </w:r>
    </w:p>
    <w:p w14:paraId="2CAADFFA" w14:textId="325F5635" w:rsidR="00BB6152" w:rsidRPr="00CB2BE5" w:rsidRDefault="00BB6152" w:rsidP="00BB6152">
      <w:pPr>
        <w:pStyle w:val="Titre2"/>
        <w:rPr>
          <w:lang w:val="fr-FR"/>
        </w:rPr>
      </w:pPr>
      <w:bookmarkStart w:id="38" w:name="_Toc225405095"/>
      <w:bookmarkStart w:id="39" w:name="_Toc225657837"/>
      <w:r w:rsidRPr="00E832E1">
        <w:t>Structure du mémoire</w:t>
      </w:r>
      <w:bookmarkEnd w:id="38"/>
      <w:bookmarkEnd w:id="39"/>
    </w:p>
    <w:p w14:paraId="7047A268" w14:textId="77777777" w:rsidR="00BB6152" w:rsidRDefault="00BB6152" w:rsidP="00BB6152">
      <w:r>
        <w:t>Le mémoire est organisé en quatre chapitres, en plus de la conclusion générale.</w:t>
      </w:r>
    </w:p>
    <w:p w14:paraId="072E6FD6" w14:textId="77777777" w:rsidR="00BB6152" w:rsidRDefault="00BB6152" w:rsidP="00BB6152">
      <w:r>
        <w:t>Le chapitre 1 présente le contexte général du travail. Il expose le cadre du projet, la problématique étudiée, les objectifs poursuivis, les questions de recherche, les contributions principales et l’organisation du document.</w:t>
      </w:r>
    </w:p>
    <w:p w14:paraId="1B85288E" w14:textId="77777777" w:rsidR="00BB6152" w:rsidRDefault="00BB6152" w:rsidP="00BB6152">
      <w:r>
        <w:lastRenderedPageBreak/>
        <w:t>Le chapitre 2 présente la revue de littérature et les travaux connexes. Il couvre les concepts liés au CI/CD, à GitHub Actions, à la prédiction de durée, à la sélection de variables, à l’optimisation des hyperparamètres ainsi qu’à la dérive de concept et à l’évaluation temporelle.</w:t>
      </w:r>
    </w:p>
    <w:p w14:paraId="5E7191D2" w14:textId="148F1204" w:rsidR="00BB6152" w:rsidRDefault="00845D53" w:rsidP="00845D53">
      <w:r w:rsidRPr="00845D53">
        <w:t>Le chapitre 3 décrit la méthodologie adoptée. Il présente le pipeline expérimental, la collecte et le prétraitement des données, l’ingénierie des caractéristiques, la sélection de variables, les modèles étudiés, la stratégie d’évaluation temporelle, l’optimisation par algorithmes génétiques, les protocoles associés aux deux questions de recherche, ainsi que le package de réplication mis à disposition pour favoriser la reproductibilité des expériences.</w:t>
      </w:r>
    </w:p>
    <w:p w14:paraId="45F41502" w14:textId="0376D237" w:rsidR="00BB6152" w:rsidRDefault="00845D53" w:rsidP="00845D53">
      <w:r w:rsidRPr="00845D53">
        <w:t xml:space="preserve">Le chapitre 4 présente les résultats obtenus et leur discussion. Il expose d’abord les résultats associés à RQ1, puis ceux liés à RQ2. Il inclut également une analyse qualitative de </w:t>
      </w:r>
      <w:proofErr w:type="spellStart"/>
      <w:r w:rsidRPr="00845D53">
        <w:t>builds</w:t>
      </w:r>
      <w:proofErr w:type="spellEnd"/>
      <w:r w:rsidRPr="00845D53">
        <w:t xml:space="preserve"> représentatifs, une analyse statistique des écarts observés, une discussion globale des tendances, ainsi qu’une section consacrée aux menaces à la validité</w:t>
      </w:r>
      <w:r w:rsidR="00670F27">
        <w:t>.</w:t>
      </w:r>
    </w:p>
    <w:p w14:paraId="0EA11D87" w14:textId="09D4239B" w:rsidR="00BB6152" w:rsidRDefault="00BB6152" w:rsidP="00BB6152">
      <w:r>
        <w:t xml:space="preserve">Enfin, la conclusion synthétise les principaux apports du mémoire, rappelle les limites de l’étude et propose quelques perspectives d’amélioration. </w:t>
      </w:r>
    </w:p>
    <w:p w14:paraId="40115614" w14:textId="77777777" w:rsidR="00012E6D" w:rsidRDefault="00012E6D" w:rsidP="00BB6152"/>
    <w:p w14:paraId="2BE39656" w14:textId="0C51D3E8" w:rsidR="0018749B" w:rsidRDefault="00BB6152" w:rsidP="00BB6152">
      <w:pPr>
        <w:pStyle w:val="Titre2"/>
      </w:pPr>
      <w:bookmarkStart w:id="40" w:name="_Toc224108704"/>
      <w:bookmarkStart w:id="41" w:name="_Toc224110045"/>
      <w:bookmarkStart w:id="42" w:name="_Toc224281354"/>
      <w:bookmarkStart w:id="43" w:name="_Toc224363583"/>
      <w:bookmarkStart w:id="44" w:name="_Toc224368369"/>
      <w:bookmarkStart w:id="45" w:name="_Toc224424609"/>
      <w:bookmarkStart w:id="46" w:name="_Toc225405096"/>
      <w:bookmarkStart w:id="47" w:name="_Toc225657838"/>
      <w:r w:rsidRPr="00254203">
        <w:t>Conclusion</w:t>
      </w:r>
      <w:bookmarkEnd w:id="40"/>
      <w:bookmarkEnd w:id="41"/>
      <w:bookmarkEnd w:id="42"/>
      <w:bookmarkEnd w:id="43"/>
      <w:bookmarkEnd w:id="44"/>
      <w:bookmarkEnd w:id="45"/>
      <w:bookmarkEnd w:id="46"/>
      <w:bookmarkEnd w:id="47"/>
    </w:p>
    <w:p w14:paraId="4AEA9B19" w14:textId="33EB7E47" w:rsidR="00762DA7" w:rsidRDefault="00BB6152" w:rsidP="00BB6152">
      <w:pPr>
        <w:sectPr w:rsidR="00762DA7" w:rsidSect="00976388">
          <w:type w:val="oddPage"/>
          <w:pgSz w:w="12240" w:h="15840" w:code="1"/>
          <w:pgMar w:top="2160" w:right="1080" w:bottom="1080" w:left="2160" w:header="1080" w:footer="1134" w:gutter="0"/>
          <w:paperSrc w:first="32" w:other="32"/>
          <w:pgNumType w:start="1"/>
          <w:cols w:space="708"/>
          <w:titlePg/>
          <w:docGrid w:linePitch="360"/>
        </w:sectPr>
      </w:pPr>
      <w:r w:rsidRPr="00717435">
        <w:t>Ce chapitre a présenté le contexte général dans lequel s’inscrit ce mémoire. Il a montré que la prédiction de la durée de build en contexte GitHub Actions constitue un problème à la fois utile sur le plan opérationnel et exigeant sur le plan méthodologique. La problématique a été précisée, en tenant compte de la variabilité des durées, de la nature temporelle des données et du risque de dérive de concept. Les objectifs, les questions de recherche et les contributions principales du travail ont ensuite été explicités. Enfin, la structure du mémoire a été présentée afin de situer la suite du document. Le chapitre suivant est consacré à la revue de littérature et aux travaux connexes.</w:t>
      </w:r>
    </w:p>
    <w:p w14:paraId="4476CFC3" w14:textId="05424739" w:rsidR="009A35A9" w:rsidRPr="00EC39FA" w:rsidRDefault="009D4788" w:rsidP="00BB6152">
      <w:pPr>
        <w:pStyle w:val="Titre1"/>
        <w:numPr>
          <w:ilvl w:val="0"/>
          <w:numId w:val="39"/>
        </w:numPr>
        <w:ind w:left="0"/>
      </w:pPr>
      <w:r>
        <w:lastRenderedPageBreak/>
        <w:br/>
      </w:r>
      <w:bookmarkStart w:id="48" w:name="_Toc207798543"/>
      <w:r w:rsidR="009A35A9">
        <w:br/>
      </w:r>
      <w:r w:rsidR="009A35A9">
        <w:br/>
      </w:r>
      <w:bookmarkStart w:id="49" w:name="_Toc225405097"/>
      <w:bookmarkStart w:id="50" w:name="_Toc225657839"/>
      <w:r w:rsidR="00BB6152" w:rsidRPr="00BB6152">
        <w:t>Revue de littérature et travaux connexes</w:t>
      </w:r>
      <w:bookmarkEnd w:id="49"/>
      <w:bookmarkEnd w:id="50"/>
    </w:p>
    <w:p w14:paraId="1D0D489B" w14:textId="2400AFE3" w:rsidR="009A35A9" w:rsidRDefault="00BB6152" w:rsidP="009A35A9">
      <w:pPr>
        <w:pStyle w:val="Titre2"/>
      </w:pPr>
      <w:bookmarkStart w:id="51" w:name="_Toc224281356"/>
      <w:bookmarkStart w:id="52" w:name="_Toc224363585"/>
      <w:bookmarkStart w:id="53" w:name="_Toc224368371"/>
      <w:bookmarkStart w:id="54" w:name="_Toc224424611"/>
      <w:bookmarkStart w:id="55" w:name="_Toc225405098"/>
      <w:bookmarkStart w:id="56" w:name="_Toc225657840"/>
      <w:r>
        <w:t>Introduction</w:t>
      </w:r>
      <w:bookmarkEnd w:id="51"/>
      <w:bookmarkEnd w:id="52"/>
      <w:bookmarkEnd w:id="53"/>
      <w:bookmarkEnd w:id="54"/>
      <w:bookmarkEnd w:id="55"/>
      <w:bookmarkEnd w:id="56"/>
    </w:p>
    <w:p w14:paraId="08B2942F" w14:textId="77777777" w:rsidR="00BB6152" w:rsidRDefault="00BB6152" w:rsidP="00BB6152">
      <w:r>
        <w:t>Ce chapitre présente les travaux connexes et les notions théoriques nécessaires pour situer ce mémoire et justifier les choix méthodologiques retenus. La prédiction de la durée de build en contexte CI/CD s’inscrit à l’intersection de plusieurs domaines : l’ingénierie logicielle empirique, l’analyse de performance des pipelines, l’apprentissage automatique appliqué à des données temporelles, ainsi que la gestion de la non-stationnarité dans des systèmes qui évoluent en continu.</w:t>
      </w:r>
    </w:p>
    <w:p w14:paraId="45EB7ECE" w14:textId="77777777" w:rsidR="00BB6152" w:rsidRDefault="00BB6152" w:rsidP="00BB6152">
      <w:r>
        <w:t>Dans un premier temps, nous rappelons les concepts fondamentaux de CI/CD, les enjeux associés à la performance opérationnelle et les métriques généralement utilisées pour analyser la durée et la fiabilité des exécutions. Nous décrivons ensuite le fonctionnement de GitHub Actions (workflows, événements, exécutions) et les caractéristiques de ce type de données, notamment leur dépendance au contexte de projet et leur nature temporelle. Le chapitre aborde ensuite les approches de prédiction de durée en génie logiciel et les modèles d’apprentissage automatique couramment utilisés sur données tabulaires, en mettant l’accent sur les modèles à base d’arbres et d’ensembles.</w:t>
      </w:r>
    </w:p>
    <w:p w14:paraId="21A710D7" w14:textId="766C735C" w:rsidR="009A35A9" w:rsidRDefault="00BB6152" w:rsidP="00BB6152">
      <w:r>
        <w:t>Enfin, nous discutons des aspects méthodologiques essentiels pour une évaluation réaliste : sélection de variables et réduction de redondance, prévention de la fuite d’information dans un cadre chronologique, optimisation des hyperparamètres, ainsi que dérive de concept et protocoles d’évaluation temporelle. L’objectif est de dégager les bonnes pratiques et les limites observées dans la littérature afin de positionner clairement la contribution de ce mémoire, qui propose une démarche intégrée de prédiction de durée et une analyse de robustesse temporelle basée sur la comparaison de périodes anciennes et récentes.</w:t>
      </w:r>
    </w:p>
    <w:p w14:paraId="213DDA3B" w14:textId="77777777" w:rsidR="009A35A9" w:rsidRDefault="009A35A9" w:rsidP="009A35A9"/>
    <w:p w14:paraId="5CE9BFE8" w14:textId="41DEB69F" w:rsidR="009A35A9" w:rsidRDefault="00BB6152" w:rsidP="00BB6152">
      <w:pPr>
        <w:pStyle w:val="Titre2"/>
      </w:pPr>
      <w:bookmarkStart w:id="57" w:name="_Toc224108706"/>
      <w:bookmarkStart w:id="58" w:name="_Toc224110047"/>
      <w:bookmarkStart w:id="59" w:name="_Toc224281357"/>
      <w:bookmarkStart w:id="60" w:name="_Toc224363586"/>
      <w:bookmarkStart w:id="61" w:name="_Toc224368372"/>
      <w:bookmarkStart w:id="62" w:name="_Toc224424612"/>
      <w:bookmarkStart w:id="63" w:name="_Toc225405099"/>
      <w:bookmarkStart w:id="64" w:name="_Toc225657841"/>
      <w:r w:rsidRPr="00254203">
        <w:lastRenderedPageBreak/>
        <w:t>CI/CD : concepts, enjeux de performance et métriques</w:t>
      </w:r>
      <w:bookmarkEnd w:id="57"/>
      <w:bookmarkEnd w:id="58"/>
      <w:bookmarkEnd w:id="59"/>
      <w:bookmarkEnd w:id="60"/>
      <w:bookmarkEnd w:id="61"/>
      <w:bookmarkEnd w:id="62"/>
      <w:bookmarkEnd w:id="63"/>
      <w:bookmarkEnd w:id="64"/>
    </w:p>
    <w:p w14:paraId="65CD1391" w14:textId="77777777" w:rsidR="00BB6152" w:rsidRPr="00254203" w:rsidRDefault="00BB6152" w:rsidP="00BB6152">
      <w:r w:rsidRPr="00254203">
        <w:t xml:space="preserve">Les pipelines CI/CD visent à automatiser la validation et l’intégration des changements logiciels afin de réduire le délai de rétroaction et d’améliorer la qualité. Dans un pipeline typique, une série d’étapes (build, tests, analyse statique, packaging, déploiement) s’exécute à chaque événement pertinent (ex. commit, pull request). Dans ce contexte, la notion de </w:t>
      </w:r>
      <w:r w:rsidRPr="005D091F">
        <w:rPr>
          <w:rStyle w:val="Accentuation"/>
        </w:rPr>
        <w:t>performance</w:t>
      </w:r>
      <w:r w:rsidRPr="00254203">
        <w:t xml:space="preserve"> ne se limite pas à la vitesse d’exécution, mais englobe également la stabilité, la prévisibilité et la capacité à fournir des résultats cohérents à mesure que le projet évolue.</w:t>
      </w:r>
    </w:p>
    <w:p w14:paraId="0E740326" w14:textId="07748748" w:rsidR="009A35A9" w:rsidRDefault="00BB6152" w:rsidP="00BB6152">
      <w:r w:rsidRPr="00254203">
        <w:t>Les enjeux de performance en CI/CD se traduisent notamment par l’impact sur la productivité des développeurs (temps d’attente, fréquence d’intégration), sur la gestion des ressources (coûts d’exécution, files d’attente, capacité) et sur la gouvernance de la qualité (temps de validation, couverture de tests, taux d’échec). Plusieurs métriques sont fréquemment mobilisées pour analyser ces aspects : durée de pipeline et durée des étapes (build/test), taux de succès/échec, temps d’attente (queue time), fréquence d’exécution, variabilité des durées (dispersion), et indicateurs dérivés tels que la performance par type d’événement (push vs pull request) ou par branche. Au-delà de la moyenne, des statistiques robustes (médiane, quantiles) sont souvent pertinentes, car les distributions de durées en CI/CD présentent fréquemment des asymétries et des valeurs extrêmes.</w:t>
      </w:r>
    </w:p>
    <w:p w14:paraId="13A97072" w14:textId="77777777" w:rsidR="009A35A9" w:rsidRPr="00CB1DCC" w:rsidRDefault="009A35A9" w:rsidP="009A35A9"/>
    <w:p w14:paraId="664B7C42" w14:textId="75F5BEF6" w:rsidR="009A35A9" w:rsidRPr="0006559A" w:rsidRDefault="00BB6152" w:rsidP="00BB6152">
      <w:pPr>
        <w:pStyle w:val="Titre2"/>
      </w:pPr>
      <w:bookmarkStart w:id="65" w:name="_Toc224108707"/>
      <w:bookmarkStart w:id="66" w:name="_Toc224110048"/>
      <w:bookmarkStart w:id="67" w:name="_Toc224281358"/>
      <w:bookmarkStart w:id="68" w:name="_Toc224363587"/>
      <w:bookmarkStart w:id="69" w:name="_Toc224368373"/>
      <w:bookmarkStart w:id="70" w:name="_Toc224424613"/>
      <w:bookmarkStart w:id="71" w:name="_Toc225405100"/>
      <w:bookmarkStart w:id="72" w:name="_Toc225657842"/>
      <w:r w:rsidRPr="00254203">
        <w:t>GitHub Actions : architecture, événements, workflows et exécutions</w:t>
      </w:r>
      <w:bookmarkEnd w:id="65"/>
      <w:bookmarkEnd w:id="66"/>
      <w:bookmarkEnd w:id="67"/>
      <w:bookmarkEnd w:id="68"/>
      <w:bookmarkEnd w:id="69"/>
      <w:bookmarkEnd w:id="70"/>
      <w:bookmarkEnd w:id="71"/>
      <w:bookmarkEnd w:id="72"/>
    </w:p>
    <w:p w14:paraId="75BE7485" w14:textId="77777777" w:rsidR="00BB6152" w:rsidRPr="00254203" w:rsidRDefault="00BB6152" w:rsidP="00BB6152">
      <w:r w:rsidRPr="00254203">
        <w:t xml:space="preserve">GitHub Actions est une plateforme d’automatisation intégrée à GitHub, basée sur des </w:t>
      </w:r>
      <w:r w:rsidRPr="005B02DB">
        <w:rPr>
          <w:rStyle w:val="Accentuation"/>
          <w:i w:val="0"/>
          <w:iCs w:val="0"/>
        </w:rPr>
        <w:t>workflows</w:t>
      </w:r>
      <w:r w:rsidRPr="00254203">
        <w:t xml:space="preserve"> définis dans des fichiers de configuration (YAML). Un workflow est déclenché par un ou plusieurs événements (p. ex. </w:t>
      </w:r>
      <w:r w:rsidRPr="00254203">
        <w:rPr>
          <w:rStyle w:val="CodeHTML"/>
        </w:rPr>
        <w:t>push</w:t>
      </w:r>
      <w:r w:rsidRPr="00254203">
        <w:t xml:space="preserve">, </w:t>
      </w:r>
      <w:r w:rsidRPr="00254203">
        <w:rPr>
          <w:rStyle w:val="CodeHTML"/>
        </w:rPr>
        <w:t>pull_request</w:t>
      </w:r>
      <w:r w:rsidRPr="00254203">
        <w:t xml:space="preserve">, </w:t>
      </w:r>
      <w:r w:rsidRPr="00254203">
        <w:rPr>
          <w:rStyle w:val="CodeHTML"/>
        </w:rPr>
        <w:t>schedule</w:t>
      </w:r>
      <w:r w:rsidRPr="00254203">
        <w:t xml:space="preserve">) et peut contenir plusieurs </w:t>
      </w:r>
      <w:r w:rsidRPr="00254203">
        <w:rPr>
          <w:rStyle w:val="Accentuation"/>
        </w:rPr>
        <w:t>jobs</w:t>
      </w:r>
      <w:r w:rsidRPr="00254203">
        <w:t xml:space="preserve">, eux-mêmes composés de </w:t>
      </w:r>
      <w:r w:rsidRPr="00254203">
        <w:rPr>
          <w:rStyle w:val="Accentuation"/>
        </w:rPr>
        <w:t>steps</w:t>
      </w:r>
      <w:r w:rsidRPr="00254203">
        <w:t xml:space="preserve"> s’exécutant sur un </w:t>
      </w:r>
      <w:r w:rsidRPr="00254203">
        <w:rPr>
          <w:rStyle w:val="Accentuation"/>
        </w:rPr>
        <w:t>runner</w:t>
      </w:r>
      <w:r w:rsidRPr="00254203">
        <w:t xml:space="preserve"> (hébergé par GitHub ou auto-hébergé)</w:t>
      </w:r>
      <w:r w:rsidRPr="00E94DA8">
        <w:t xml:space="preserve"> (GitHub, 2024)</w:t>
      </w:r>
      <w:r w:rsidRPr="00254203">
        <w:t>. Chaque exécution produit des journaux et des métadonnées (statut, timestamps, durée, identifiants de commit, informations sur la branche</w:t>
      </w:r>
      <w:r>
        <w:t>,</w:t>
      </w:r>
      <w:r w:rsidRPr="00254203">
        <w:t xml:space="preserve"> etc.)</w:t>
      </w:r>
      <w:r w:rsidRPr="00663667">
        <w:t xml:space="preserve"> (Khelifi et al., 2025)</w:t>
      </w:r>
      <w:r w:rsidRPr="00254203">
        <w:t>.</w:t>
      </w:r>
    </w:p>
    <w:p w14:paraId="78EAEEAD" w14:textId="268903AF" w:rsidR="009A35A9" w:rsidRDefault="00BB6152" w:rsidP="00BB6152">
      <w:r w:rsidRPr="00254203">
        <w:t xml:space="preserve">Dans une perspective d’analyse empirique, GitHub Actions présente deux caractéristiques importantes. Premièrement, les workflows dépendent fortement du contexte : langage, dépendances, stratégie de tests, structure du dépôt, et pratiques d’intégration. Deuxièmement, </w:t>
      </w:r>
      <w:r w:rsidRPr="00254203">
        <w:lastRenderedPageBreak/>
        <w:t>les exécutions sont temporelles et non stationnaires : la base de code évolue, les suites de tests se transforment, et l’environnement peut varier, ce qui rend plausible une évolution progressive des patterns de durée</w:t>
      </w:r>
      <w:r w:rsidRPr="00FB4C0C">
        <w:t xml:space="preserve"> (Rostami Mazrae et al., 2026)</w:t>
      </w:r>
      <w:r w:rsidRPr="00254203">
        <w:t>. Cette dimension temporelle motive des protocoles d’évaluation respectant l’ordre chronologique et des méthodes capables de s’adapter aux changements.</w:t>
      </w:r>
    </w:p>
    <w:p w14:paraId="67D368F8" w14:textId="77777777" w:rsidR="009A35A9" w:rsidRDefault="009A35A9" w:rsidP="009A35A9">
      <w:pPr>
        <w:tabs>
          <w:tab w:val="center" w:pos="4500"/>
          <w:tab w:val="right" w:pos="8998"/>
        </w:tabs>
      </w:pPr>
    </w:p>
    <w:p w14:paraId="346ED154" w14:textId="0CD083F7" w:rsidR="009A35A9" w:rsidRDefault="00BB6152" w:rsidP="009A35A9">
      <w:pPr>
        <w:pStyle w:val="Titre2"/>
      </w:pPr>
      <w:bookmarkStart w:id="73" w:name="_Toc224108708"/>
      <w:bookmarkStart w:id="74" w:name="_Toc224110049"/>
      <w:bookmarkStart w:id="75" w:name="_Toc224281359"/>
      <w:bookmarkStart w:id="76" w:name="_Toc224363588"/>
      <w:bookmarkStart w:id="77" w:name="_Toc224368374"/>
      <w:bookmarkStart w:id="78" w:name="_Toc224424614"/>
      <w:bookmarkStart w:id="79" w:name="_Toc225405101"/>
      <w:bookmarkStart w:id="80" w:name="_Toc225657843"/>
      <w:r w:rsidRPr="00254203">
        <w:t>Prédiction de performance en génie logiciel</w:t>
      </w:r>
      <w:bookmarkEnd w:id="73"/>
      <w:bookmarkEnd w:id="74"/>
      <w:bookmarkEnd w:id="75"/>
      <w:bookmarkEnd w:id="76"/>
      <w:bookmarkEnd w:id="77"/>
      <w:bookmarkEnd w:id="78"/>
      <w:bookmarkEnd w:id="79"/>
      <w:bookmarkEnd w:id="80"/>
    </w:p>
    <w:p w14:paraId="5F784ABB" w14:textId="77777777" w:rsidR="00BB6152" w:rsidRPr="00254203" w:rsidRDefault="00BB6152" w:rsidP="00BB6152">
      <w:r w:rsidRPr="00254203">
        <w:t xml:space="preserve">La prédiction de performance en génie logiciel couvre un large éventail de problématiques : estimation de l’effort, prévision de défauts, performance de systèmes, et plus récemment </w:t>
      </w:r>
      <w:r>
        <w:t>l’</w:t>
      </w:r>
      <w:r w:rsidRPr="00254203">
        <w:t>analyse des pipelines CI/CD. Dans le cas des durées de build ou de pipeline, l’objectif est souvent de fournir une estimation exploitable pour la planification (ex. informant l’utilisateur du temps restant), pour l’optimisation (identifier des goulots d’étranglement), ou pour la gouvernance (surveiller des dégradations au fil du temps)</w:t>
      </w:r>
      <w:r>
        <w:t xml:space="preserve"> </w:t>
      </w:r>
      <w:r w:rsidRPr="00160C5A">
        <w:t>(Seow et al., 2025)</w:t>
      </w:r>
      <w:r>
        <w:t>.</w:t>
      </w:r>
    </w:p>
    <w:p w14:paraId="1A615830" w14:textId="24D7C539" w:rsidR="009A35A9" w:rsidRDefault="00BB6152" w:rsidP="00BB6152">
      <w:r w:rsidRPr="00254203">
        <w:t>Plusieurs défis structurants apparaissent dans la littérature appliquée aux durées CI/CD. D’abord, les distributions de durée sont souvent bruitées et influencées par des facteurs exogènes (charge, contention, cache)</w:t>
      </w:r>
      <w:r>
        <w:t xml:space="preserve"> </w:t>
      </w:r>
      <w:r w:rsidRPr="00881D22">
        <w:t>(Ghaleb et al., 2019; Taher et al., 2026)</w:t>
      </w:r>
      <w:r w:rsidRPr="00254203">
        <w:t>. Ensuite, les dépendances temporelles sont fortes : une exécution est généralement corrélée aux exécutions précédentes, notamment lorsqu’un workflow répète des étapes similaires et réagit à un cycle de modifications comparable. Enfin, les systèmes évoluent : de nouveaux tests, des refactorisations ou des modifications de dépendances peuvent induire des changements durables dans la dynamique des durées, ce qui rejoint la problématique de dérive de concept</w:t>
      </w:r>
      <w:r>
        <w:t xml:space="preserve"> </w:t>
      </w:r>
      <w:r w:rsidRPr="002B15A6">
        <w:t>(Bernardo et al., 2025 ; Ghaleb et al., 2019)</w:t>
      </w:r>
      <w:r w:rsidRPr="00254203">
        <w:t>.</w:t>
      </w:r>
    </w:p>
    <w:p w14:paraId="60E16589" w14:textId="420127BD" w:rsidR="00BB6152" w:rsidRDefault="00BB6152" w:rsidP="00BB6152">
      <w:pPr>
        <w:pStyle w:val="Titre2"/>
      </w:pPr>
      <w:bookmarkStart w:id="81" w:name="_Toc224108709"/>
      <w:bookmarkStart w:id="82" w:name="_Toc224110050"/>
      <w:bookmarkStart w:id="83" w:name="_Toc224281360"/>
      <w:bookmarkStart w:id="84" w:name="_Toc224363589"/>
      <w:bookmarkStart w:id="85" w:name="_Toc224368375"/>
      <w:bookmarkStart w:id="86" w:name="_Toc224424615"/>
      <w:bookmarkStart w:id="87" w:name="_Toc225405102"/>
      <w:bookmarkStart w:id="88" w:name="_Toc225657844"/>
      <w:r w:rsidRPr="00254203">
        <w:t>Approches d’apprentissage automatique pour la prédiction de durée</w:t>
      </w:r>
      <w:bookmarkEnd w:id="81"/>
      <w:bookmarkEnd w:id="82"/>
      <w:bookmarkEnd w:id="83"/>
      <w:bookmarkEnd w:id="84"/>
      <w:bookmarkEnd w:id="85"/>
      <w:bookmarkEnd w:id="86"/>
      <w:bookmarkEnd w:id="87"/>
      <w:bookmarkEnd w:id="88"/>
    </w:p>
    <w:p w14:paraId="290D0FF9" w14:textId="77777777" w:rsidR="00BB6152" w:rsidRPr="00254203" w:rsidRDefault="00BB6152" w:rsidP="00BB6152">
      <w:r w:rsidRPr="00254203">
        <w:t xml:space="preserve">La prédiction de durée se formule classiquement comme une tâche de régression supervisée, où l’on cherche à approximer une fonction reliant un vecteur de caractéristiques </w:t>
      </w:r>
      <w:r w:rsidRPr="00254203">
        <w:rPr>
          <w:rFonts w:ascii="Cambria Math" w:hAnsi="Cambria Math" w:cs="Cambria Math"/>
        </w:rPr>
        <w:t>𝑋</w:t>
      </w:r>
      <w:r w:rsidRPr="00254203">
        <w:t xml:space="preserve"> à une cible </w:t>
      </w:r>
    </w:p>
    <w:p w14:paraId="752A7C8D" w14:textId="77777777" w:rsidR="00BB6152" w:rsidRPr="00254203" w:rsidRDefault="00BB6152" w:rsidP="00BB6152">
      <w:r w:rsidRPr="00254203">
        <w:rPr>
          <w:rFonts w:ascii="Cambria Math" w:hAnsi="Cambria Math" w:cs="Cambria Math"/>
        </w:rPr>
        <w:t>𝑦</w:t>
      </w:r>
      <w:r w:rsidRPr="00254203">
        <w:t xml:space="preserve"> (durée)</w:t>
      </w:r>
      <w:r>
        <w:t xml:space="preserve"> </w:t>
      </w:r>
      <w:r w:rsidRPr="00160C5A">
        <w:t>(Seow et al., 2025)</w:t>
      </w:r>
      <w:r w:rsidRPr="00254203">
        <w:t>. Les approches mobilisées varient selon la quantité de données, le niveau de non-linéarité attendu, et l’objectif d’interprétabilité</w:t>
      </w:r>
      <w:r w:rsidRPr="00EB005D">
        <w:t xml:space="preserve"> (Zou et al., 2019)</w:t>
      </w:r>
      <w:r w:rsidRPr="00254203">
        <w:t>.</w:t>
      </w:r>
    </w:p>
    <w:p w14:paraId="79F916CB" w14:textId="77777777" w:rsidR="00BB6152" w:rsidRPr="00254203" w:rsidRDefault="00BB6152" w:rsidP="00BB6152"/>
    <w:p w14:paraId="63EC6766" w14:textId="77777777" w:rsidR="00BB6152" w:rsidRPr="00254203" w:rsidRDefault="00BB6152" w:rsidP="00BB6152">
      <w:r w:rsidRPr="00254203">
        <w:lastRenderedPageBreak/>
        <w:t>Les modèles d’arbres et d’ensembles d’arbres sont particulièrement répandus dans les contextes de données tabulaires : arbres de décision, forêts aléatoires (Random Forest), gradient boosting (GBR), et leurs variantes modernes (XGBoost, LightGBM). Ces méthodes capturent des relations non linéaires, gèrent relativement bien l’hétérogénéité des variables et offrent des mécanismes d’importance des variables utiles à l’analyse</w:t>
      </w:r>
      <w:r w:rsidRPr="00750697">
        <w:t xml:space="preserve"> (Shang et al., 2019)</w:t>
      </w:r>
      <w:r w:rsidRPr="00254203">
        <w:t>. En revanche, elles peuvent être sensibles au choix d’hyperparamètres et à la distribution des données.</w:t>
      </w:r>
    </w:p>
    <w:p w14:paraId="7F47A56B" w14:textId="77777777" w:rsidR="00BB6152" w:rsidRPr="00254203" w:rsidRDefault="00BB6152" w:rsidP="00BB6152"/>
    <w:p w14:paraId="2114765A" w14:textId="7AA1F340" w:rsidR="00BB6152" w:rsidRDefault="00BB6152" w:rsidP="00BB6152">
      <w:r w:rsidRPr="00254203">
        <w:t>Dans les contextes temporels, une question centrale est la manière d’intégrer l’historique. Une approche consiste à introduire des variables dérivées (retards, moyennes glissantes, variabilité récente), ce qui transforme la dynamique temporelle en un problème tabulaire. Une autre approche, plus séquentielle, consiste à utiliser des modèles dédiés aux séries temporelles (ARIMA, RNN, LSTM, Transformers), mais ceux-ci requièrent souvent des volumes de données plus importants, une structuration explicite des séquences et une validation soigneuse</w:t>
      </w:r>
      <w:r w:rsidRPr="00E23047">
        <w:t xml:space="preserve"> (Hassan &amp; Shang, 2020)</w:t>
      </w:r>
      <w:r w:rsidRPr="00254203">
        <w:t>. Dans ce mémoire, l’approche privilégiée est la première : exploiter des caractéristiques temporelles explicites afin de conserver une architecture de modélisation tabulaire, compatible avec des modèles d’ensemble performants.</w:t>
      </w:r>
    </w:p>
    <w:p w14:paraId="4E3E6697" w14:textId="66168885" w:rsidR="00BB6152" w:rsidRDefault="00BB6152" w:rsidP="00BB6152">
      <w:pPr>
        <w:pStyle w:val="Titre2"/>
      </w:pPr>
      <w:bookmarkStart w:id="89" w:name="_Toc225405103"/>
      <w:bookmarkStart w:id="90" w:name="_Toc225657845"/>
      <w:r w:rsidRPr="00BB6152">
        <w:t>Sélection de variables en contexte temporel</w:t>
      </w:r>
      <w:bookmarkEnd w:id="89"/>
      <w:bookmarkEnd w:id="90"/>
    </w:p>
    <w:p w14:paraId="243CCA4C" w14:textId="77777777" w:rsidR="00BB6152" w:rsidRPr="00254203" w:rsidRDefault="00BB6152" w:rsidP="00BB6152">
      <w:r w:rsidRPr="00254203">
        <w:t>La sélection de variables répond à plusieurs objectifs : réduire la dimension, limiter la redondance, améliorer la robustesse et réduire le risque de surapprentissage</w:t>
      </w:r>
      <w:r>
        <w:t xml:space="preserve"> </w:t>
      </w:r>
      <w:r w:rsidRPr="008B3AB2">
        <w:t>(Katrutsa &amp; Strijov, 2017; Hossain &amp; Abawajy, 2025)</w:t>
      </w:r>
      <w:r w:rsidRPr="00254203">
        <w:t>. Dans les jeux de données issus de CI/CD, le risque de redondance est élevé, car de nombreuses variables capturent des aspects similaires (p. ex. plusieurs compteurs corrélés, ou des caractéristiques temporelles construites à partir des mêmes séries)</w:t>
      </w:r>
      <w:r w:rsidRPr="00E40E0F">
        <w:t xml:space="preserve"> (Buriro &amp; Kumar, 2022)</w:t>
      </w:r>
      <w:r w:rsidRPr="00254203">
        <w:t>.</w:t>
      </w:r>
    </w:p>
    <w:p w14:paraId="4B298838" w14:textId="77777777" w:rsidR="00BB6152" w:rsidRPr="00254203" w:rsidRDefault="00BB6152" w:rsidP="00BB6152">
      <w:r w:rsidRPr="00254203">
        <w:t xml:space="preserve">Deux familles de méthodes sont souvent distinguées : les approches </w:t>
      </w:r>
      <w:r w:rsidRPr="00254203">
        <w:rPr>
          <w:i/>
          <w:iCs/>
        </w:rPr>
        <w:t>filter</w:t>
      </w:r>
      <w:r w:rsidRPr="00254203">
        <w:t xml:space="preserve"> (basées sur des critères statistiques indépendants du modèle) et les approches </w:t>
      </w:r>
      <w:r w:rsidRPr="00254203">
        <w:rPr>
          <w:i/>
          <w:iCs/>
        </w:rPr>
        <w:t>wrapper/embedded</w:t>
      </w:r>
      <w:r w:rsidRPr="00254203">
        <w:t xml:space="preserve"> (liées à un modèle d’apprentissage)</w:t>
      </w:r>
      <w:r w:rsidRPr="00796E32">
        <w:t xml:space="preserve"> (Hossain &amp; Abawajy, 2025)</w:t>
      </w:r>
      <w:r w:rsidRPr="00254203">
        <w:t xml:space="preserve">. Les filtres de corrélation (Pearson, Spearman) sont fréquemment utilisés pour éliminer des variables fortement corrélées entre elles, afin de réduire la multicolinéarité et d’améliorer l’interprétabilité. Toutefois, la </w:t>
      </w:r>
      <w:r w:rsidRPr="00254203">
        <w:lastRenderedPageBreak/>
        <w:t xml:space="preserve">corrélation seule ne capture pas toute la redondance : une variable peut être prédite par une combinaison d’autres variables sans être fortement corrélée à chacune d’elles individuellement. D’où l’intérêt de critères de redondance multivariés (p. ex. mesurer la prédictibilité d’une variable à partir des autres via un modèle linéaire régularisé et un indicateur de type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54203">
        <w:t>)</w:t>
      </w:r>
      <w:r w:rsidRPr="004D3D41">
        <w:t xml:space="preserve"> (Katrutsa &amp; Strijov, 2017)</w:t>
      </w:r>
      <w:r w:rsidRPr="00254203">
        <w:t>.</w:t>
      </w:r>
    </w:p>
    <w:p w14:paraId="575CF556" w14:textId="135BB88B" w:rsidR="00BB6152" w:rsidRDefault="00BB6152" w:rsidP="00BB6152">
      <w:r w:rsidRPr="00254203">
        <w:t>En contexte temporel, la sélection de variables doit aussi traiter un enjeu méthodologique majeur : la fuite d’information (</w:t>
      </w:r>
      <w:r w:rsidRPr="00254203">
        <w:rPr>
          <w:i/>
          <w:iCs/>
        </w:rPr>
        <w:t>data leakage</w:t>
      </w:r>
      <w:r w:rsidRPr="00254203">
        <w:t>). Dès lors que des caractéristiques, des normalisations ou des sélections utilisent des informations provenant de périodes futures, l’évaluation devient optimiste et ne reflète plus un scénario réel. Cela impose de réaliser les étapes de sélection et de transformation uniquement à partir de données antérieures à la période de test, et de privilégier des stratégies de validation respectant l’ordre chronologique</w:t>
      </w:r>
      <w:r w:rsidRPr="007676AB">
        <w:t xml:space="preserve"> (Albelali &amp; Ahmed, 2025 ; IBM, 2024)</w:t>
      </w:r>
      <w:r w:rsidRPr="00254203">
        <w:t>. Ce point justifie des choix méthodologiques où la sélection est effectuée à partir d’une fenêtre d’apprentissage initiale, puis appliquée de manière constante pour les évaluations ultérieures.</w:t>
      </w:r>
    </w:p>
    <w:p w14:paraId="4B62A3FF" w14:textId="223A3D36" w:rsidR="00BB6152" w:rsidRDefault="00BB6152" w:rsidP="00BB6152">
      <w:pPr>
        <w:pStyle w:val="Titre2"/>
      </w:pPr>
      <w:bookmarkStart w:id="91" w:name="_Toc224363591"/>
      <w:bookmarkStart w:id="92" w:name="_Toc224368377"/>
      <w:bookmarkStart w:id="93" w:name="_Toc224424617"/>
      <w:bookmarkStart w:id="94" w:name="_Toc224108711"/>
      <w:bookmarkStart w:id="95" w:name="_Toc224110052"/>
      <w:bookmarkStart w:id="96" w:name="_Toc224281362"/>
      <w:bookmarkStart w:id="97" w:name="_Toc225405104"/>
      <w:bookmarkStart w:id="98" w:name="_Toc225657846"/>
      <w:r w:rsidRPr="00254203">
        <w:t>Optimisation d’hyperparamètres</w:t>
      </w:r>
      <w:bookmarkEnd w:id="91"/>
      <w:bookmarkEnd w:id="92"/>
      <w:bookmarkEnd w:id="93"/>
      <w:bookmarkEnd w:id="94"/>
      <w:bookmarkEnd w:id="95"/>
      <w:bookmarkEnd w:id="96"/>
      <w:bookmarkEnd w:id="97"/>
      <w:bookmarkEnd w:id="98"/>
    </w:p>
    <w:p w14:paraId="765B1895" w14:textId="77777777" w:rsidR="00BB6152" w:rsidRPr="00254203" w:rsidRDefault="00BB6152" w:rsidP="00BB6152">
      <w:r w:rsidRPr="00254203">
        <w:t>Les modèles d’ensemble, en particulier le boosting et les forêts, comportent des hyperparamètres influençant fortement la performance : profondeur des arbres, nombre d’estimateurs, taux d’apprentissage (pour le boosting), sous-échantillonnage, ou paramètres de régularisation</w:t>
      </w:r>
      <w:r w:rsidRPr="00A43404">
        <w:t xml:space="preserve"> (Probst, Wright &amp; Boulesteix, 2019)</w:t>
      </w:r>
      <w:r w:rsidRPr="00254203">
        <w:t xml:space="preserve">. La recherche d’hyperparamètres se fait classiquement par </w:t>
      </w:r>
      <w:r w:rsidRPr="00254203">
        <w:rPr>
          <w:rStyle w:val="Accentuation"/>
        </w:rPr>
        <w:t>grid search</w:t>
      </w:r>
      <w:r w:rsidRPr="00254203">
        <w:t xml:space="preserve"> (exploration exhaustive d’une grille), </w:t>
      </w:r>
      <w:r w:rsidRPr="00254203">
        <w:rPr>
          <w:rStyle w:val="Accentuation"/>
        </w:rPr>
        <w:t>random search</w:t>
      </w:r>
      <w:r w:rsidRPr="00254203">
        <w:t xml:space="preserve"> (échantillonnage aléatoire), ou optimisation bayésienne (modélisation du paysage de performance)</w:t>
      </w:r>
      <w:r w:rsidRPr="007E2E31">
        <w:t xml:space="preserve"> (Bergstra &amp; Bengio, 2012; Snoek, Larochelle &amp; Adams, 2012)</w:t>
      </w:r>
      <w:r w:rsidRPr="00254203">
        <w:t>. Ces méthodes supposent généralement un compromis entre coût de calcul et exhaustivité.</w:t>
      </w:r>
    </w:p>
    <w:p w14:paraId="0657EE3C" w14:textId="1FCB1374" w:rsidR="00BB6152" w:rsidRDefault="00BB6152" w:rsidP="00BB6152">
      <w:r w:rsidRPr="00254203">
        <w:t>Les métaheuristiques, dont les algorithmes génétiques (GA), offrent une alternative capable d’explorer des espaces complexes et mixtes (variables continues/discrètes/catégorielles)</w:t>
      </w:r>
      <w:r w:rsidRPr="0011068D">
        <w:t xml:space="preserve"> (Xiao et al., 2020 ; Zou et al., 2024)</w:t>
      </w:r>
      <w:r w:rsidRPr="00254203">
        <w:t xml:space="preserve">. Un GA représente une solution candidate (un ensemble d’hyperparamètres) comme un individu, évalue sa fitness (p. ex. une erreur sur validation), puis applique des opérateurs de sélection, croisement et mutation pour faire évoluer la population. L’intérêt principal est la flexibilité et la capacité à échapper à des minima locaux, </w:t>
      </w:r>
      <w:r w:rsidRPr="00254203">
        <w:lastRenderedPageBreak/>
        <w:t>au prix d’un coût de calcul potentiellement élevé et d’une sensibilité aux paramètres du GA (taille de population, taux de mutation, nombre de générations)</w:t>
      </w:r>
      <w:r w:rsidRPr="000122FF">
        <w:t xml:space="preserve"> (Zhang, Liu &amp; Wang, 2024)</w:t>
      </w:r>
      <w:r w:rsidRPr="00254203">
        <w:t>. Dans un cadre temporel, un principe essentiel est de réserver la période de test et de réaliser l’optimisation uniquement sur des données antérieures, afin de préserver la validité de l’évaluation.</w:t>
      </w:r>
    </w:p>
    <w:p w14:paraId="2B0967D9" w14:textId="22E1C69A" w:rsidR="00BB6152" w:rsidRDefault="00BB6152" w:rsidP="00BB6152">
      <w:pPr>
        <w:pStyle w:val="Titre2"/>
      </w:pPr>
      <w:bookmarkStart w:id="99" w:name="_Toc224108712"/>
      <w:bookmarkStart w:id="100" w:name="_Toc224110053"/>
      <w:bookmarkStart w:id="101" w:name="_Toc224281363"/>
      <w:bookmarkStart w:id="102" w:name="_Toc224363592"/>
      <w:bookmarkStart w:id="103" w:name="_Toc224368378"/>
      <w:bookmarkStart w:id="104" w:name="_Toc224424618"/>
      <w:bookmarkStart w:id="105" w:name="_Toc225405105"/>
      <w:bookmarkStart w:id="106" w:name="_Toc225657847"/>
      <w:r w:rsidRPr="00254203">
        <w:t>Dérive de concept et évaluation temporelle</w:t>
      </w:r>
      <w:bookmarkEnd w:id="99"/>
      <w:bookmarkEnd w:id="100"/>
      <w:bookmarkEnd w:id="101"/>
      <w:bookmarkEnd w:id="102"/>
      <w:bookmarkEnd w:id="103"/>
      <w:bookmarkEnd w:id="104"/>
      <w:bookmarkEnd w:id="105"/>
      <w:bookmarkEnd w:id="106"/>
    </w:p>
    <w:p w14:paraId="4C594256" w14:textId="77777777" w:rsidR="00BB6152" w:rsidRPr="00254203" w:rsidRDefault="00BB6152" w:rsidP="00BB6152">
      <w:r w:rsidRPr="00254203">
        <w:t xml:space="preserve">La dérive de concept désigne une modification, au cours du temps, de la relation entre les caractéristiques </w:t>
      </w:r>
      <m:oMath>
        <m:r>
          <w:rPr>
            <w:rFonts w:ascii="Cambria Math" w:hAnsi="Cambria Math"/>
          </w:rPr>
          <m:t>X</m:t>
        </m:r>
      </m:oMath>
      <w:r>
        <w:t xml:space="preserve"> </w:t>
      </w:r>
      <w:r w:rsidRPr="00254203">
        <w:t xml:space="preserve">et la cible </w:t>
      </w:r>
      <m:oMath>
        <m:r>
          <w:rPr>
            <w:rFonts w:ascii="Cambria Math" w:hAnsi="Cambria Math"/>
          </w:rPr>
          <m:t>y</m:t>
        </m:r>
      </m:oMath>
      <w:r w:rsidRPr="00254203">
        <w:t>. Dans les workflows CI/CD, la dérive peut provenir de l’évolution de la base de code, de l’ajout de nouveaux tests, de modifications d’infrastructure, de changements de dépendances ou de politiques d’exécution. Elle se manifeste par une dégradation progressive de la performance des modèles entraînés sur des données anciennes, ou par des variations d’erreurs selon les périodes.</w:t>
      </w:r>
    </w:p>
    <w:p w14:paraId="21A18432" w14:textId="1752C4B9" w:rsidR="00BB6152" w:rsidRPr="00BB6152" w:rsidRDefault="00BB6152" w:rsidP="00BB6152">
      <w:r w:rsidRPr="00254203">
        <w:t xml:space="preserve">L’évaluation temporelle vise à reproduire un scénario réaliste où le modèle est entraîné sur le passé et testé sur le futur. Les schémas tels que la validation </w:t>
      </w:r>
      <w:r w:rsidRPr="00254203">
        <w:rPr>
          <w:i/>
          <w:iCs/>
        </w:rPr>
        <w:t>walk-forward</w:t>
      </w:r>
      <w:r w:rsidRPr="00254203">
        <w:t xml:space="preserve"> (fenêtre glissante ou fenêtre expansive) sont privilégiés, car ils évitent le mélange arbitraire d’observations de différentes périodes. Dans ce cadre, comparer des entraînements réalisés sur des données anciennes versus récentes sur un même ensemble de test permet de mettre en évidence des différences systématiques et de caractériser empiriquement la présence de dérive. Des tests statistiques non paramétriques peuvent être mobilisés pour objectiver si les distributions d’erreurs diffèrent significativement entre conditions temporelles</w:t>
      </w:r>
      <w:r>
        <w:t xml:space="preserve"> </w:t>
      </w:r>
      <w:r w:rsidRPr="00EC090F">
        <w:t>(Gama et al., 2014)</w:t>
      </w:r>
      <w:r w:rsidRPr="00254203">
        <w:t>.</w:t>
      </w:r>
    </w:p>
    <w:p w14:paraId="2380E6A8" w14:textId="02DC6A29" w:rsidR="009A35A9" w:rsidRDefault="00BB6152" w:rsidP="00BB6152">
      <w:pPr>
        <w:pStyle w:val="Titre2"/>
      </w:pPr>
      <w:bookmarkStart w:id="107" w:name="_Toc224281364"/>
      <w:bookmarkStart w:id="108" w:name="_Toc224363593"/>
      <w:bookmarkStart w:id="109" w:name="_Toc224368379"/>
      <w:bookmarkStart w:id="110" w:name="_Toc224424619"/>
      <w:bookmarkStart w:id="111" w:name="_Toc225405106"/>
      <w:bookmarkStart w:id="112" w:name="_Toc225657848"/>
      <w:r w:rsidRPr="00FB2012">
        <w:t>Travaux connexes</w:t>
      </w:r>
      <w:bookmarkEnd w:id="107"/>
      <w:bookmarkEnd w:id="108"/>
      <w:bookmarkEnd w:id="109"/>
      <w:bookmarkEnd w:id="110"/>
      <w:bookmarkEnd w:id="111"/>
      <w:bookmarkEnd w:id="112"/>
    </w:p>
    <w:p w14:paraId="507A2674" w14:textId="77777777" w:rsidR="00BB6152" w:rsidRDefault="00BB6152" w:rsidP="00BB6152">
      <w:r>
        <w:t>Les travaux connexes à cette recherche se situent principalement dans l’étude empirique des durées en intégration continue, la prédiction de la durée et/ou de l’issue des builds à partir de signaux historiques, et l’extraction et l’analyse des données de workflows, particulièrement pour GitHub Actions.</w:t>
      </w:r>
    </w:p>
    <w:p w14:paraId="79221956" w14:textId="77777777" w:rsidR="00BB6152" w:rsidRDefault="00BB6152" w:rsidP="00BB6152">
      <w:r>
        <w:t xml:space="preserve">Une première catégorie de travaux analyse empiriquement les durées et leurs déterminants dans des environnements CI. Par exemple, des études à grande échelle sur Travis CI ont montré que les builds peuvent être durablement longs et hétérogènes selon les projets, et que les mécanismes d’optimisation (p. ex. mise en cache) ne produisent pas toujours des gains </w:t>
      </w:r>
      <w:r>
        <w:lastRenderedPageBreak/>
        <w:t>uniformes et soutenus dans le temps (Ghaleb et al., 2019). Ces observations soutiennent l’idée que la prédiction de durée est un problème non trivial, fortement dépendant du contexte projet et de l’évolution des pipelines. Dans la même logique, des travaux sur les builds en timeout montrent que certaines exécutions présentent des durées nettement plus élevées que les exécutions réussies/échouées, et que des caractéristiques historiques (durée passée, temps d’attente, tendance aux timeouts) sont pertinentes pour modéliser ces situations (Bisong et al., 2017).</w:t>
      </w:r>
    </w:p>
    <w:p w14:paraId="2C32F958" w14:textId="77777777" w:rsidR="00BB6152" w:rsidRDefault="00BB6152" w:rsidP="00BB6152">
      <w:r>
        <w:t>Une deuxième catégorie vise explicitement la prédiction de la durée de build. Sur des données issues de TravisTorrent/Travis CI, Bisong et al. étudient des facteurs influençant la durée et construisent des modèles prédictifs pour estimer la durée de build dans un contexte de développement via pull requests (Bisong et al., 2017). Plus récemment, des travaux appliquent également des modèles d’ensemble (p. ex. forêts aléatoires) pour la prédiction de temps dans des pipelines CI/CD, ce qui confirme l’intérêt de ces approches sur des données tabulaires hétérogènes (Seow et al., 2025). Ces études convergent sur un point important : la qualité de la prédiction dépend fortement de la disponibilité de signaux pertinents (historique des builds, caractéristiques projet, etc.) et de la manière dont l’évaluation respecte la temporalité.</w:t>
      </w:r>
    </w:p>
    <w:p w14:paraId="3A947D9C" w14:textId="77777777" w:rsidR="00BB6152" w:rsidRDefault="00BB6152" w:rsidP="00BB6152">
      <w:r>
        <w:t>Une troisième catégorie, très proche mais distincte, concerne la prédiction de l’issue des builds (succès/échec). Saidani et al. proposent une approche pour prédire le résultat des builds CI afin de réduire les coûts associés aux exécutions échouées, et d’améliorer le support aux développeurs (Saidani et al., 2020). D’autres travaux étendent ces idées, notamment en formulant la prédiction d’échec comme un problème temporel et en explorant des approches de type réseaux récurrents (Saidani et al., 2022). Même si ces études ne visent pas directement la prédiction de durée, elles motivent une perspective “en deux étapes” (issue puis durée). Dans ce mémoire, toutefois, l’objectif étant la régression de la durée de build, l’analyse se concentre sur des exécutions comparables en durée, ce qui justifie le filtrage sur des exécutions réussies lorsque l’on cherche à éviter des durées tronquées ou difficilement interprétables.</w:t>
      </w:r>
    </w:p>
    <w:p w14:paraId="6DA39EF0" w14:textId="77777777" w:rsidR="00BB6152" w:rsidRDefault="00BB6152" w:rsidP="00BB6152">
      <w:r>
        <w:t xml:space="preserve">Enfin, une quatrième catégorie porte sur l’écosystème GitHub Actions, la disponibilité des données et l’évolution des workflows. Sur le plan de la collecte, GHAminer a été introduit comme un outil open-source visant à extraire des métriques de builds GitHub Actions (durée, statut, tests, changements de code, métadonnées), facilitant des analyses quantitatives et des </w:t>
      </w:r>
      <w:r>
        <w:lastRenderedPageBreak/>
        <w:t>approches de modélisation (Khelifi et al., 2025). D’autres ressources existent pour extraire l’historique et l’évolution des workflows à grande échelle, par exemple des outils/datasets dédiés à l’extraction des historiques de fichiers de workflows (Cardoen et al., 2024). Plusieurs études empiriques montrent en outre que les workflows GitHub Actions évoluent au fil du temps : analyses qualitatives et quantitatives mettent en évidence des modifications fréquentes des fichiers YAML et des catégories de changements récurrentes (Valenzuela-Toledo &amp; Bergel, 2022). Cette dynamique d’évolution soutient la pertinence d’une analyse de robustesse temporelle et d’un questionnement sur la non-stationnarité (dérive de concept) dans les modèles entraînés sur des données historiques. Par ailleurs, des études sur les reruns et les échecs d’exécution documentent des phénomènes opérationnels susceptibles d’affecter la stabilité des mesures observées (Huang &amp; Lin, 2026).</w:t>
      </w:r>
    </w:p>
    <w:p w14:paraId="13F3172D" w14:textId="77777777" w:rsidR="00BB6152" w:rsidRDefault="00BB6152" w:rsidP="00BB6152">
      <w:r>
        <w:t>En synthèse, la littérature souligne que les durées CI/CD sont hétérogènes et sensibles au contexte, des modèles d’ensemble peuvent fournir de bonnes performances sur des données tabulaires, mais la temporalité, l’évolution des workflows et le risque de fuite d’information imposent des protocoles d’évaluation chronologiques. Dans cette continuité, le présent mémoire se positionne sur la prédiction de la durée de build GitHub Actions avec une évaluation temporelle, une ingénierie de caractéristiques historiques, une sélection de variables visant la réduction de redondance, et une analyse de robustesse temporelle via la comparaison de périodes anciennes et récentes.</w:t>
      </w:r>
    </w:p>
    <w:p w14:paraId="65BD7288" w14:textId="77777777" w:rsidR="00BB6152" w:rsidRDefault="00BB6152" w:rsidP="00BB6152">
      <w:pPr>
        <w:pStyle w:val="Titre2"/>
      </w:pPr>
      <w:bookmarkStart w:id="113" w:name="_Toc224108713"/>
      <w:bookmarkStart w:id="114" w:name="_Toc224110054"/>
      <w:bookmarkStart w:id="115" w:name="_Toc224281365"/>
      <w:bookmarkStart w:id="116" w:name="_Toc224363594"/>
      <w:bookmarkStart w:id="117" w:name="_Toc224368380"/>
      <w:bookmarkStart w:id="118" w:name="_Toc224424620"/>
      <w:bookmarkStart w:id="119" w:name="_Toc225405107"/>
      <w:bookmarkStart w:id="120" w:name="_Toc225657849"/>
      <w:r w:rsidRPr="00254203">
        <w:t>Synthèse et positionnement du travail</w:t>
      </w:r>
      <w:bookmarkEnd w:id="113"/>
      <w:bookmarkEnd w:id="114"/>
      <w:bookmarkEnd w:id="115"/>
      <w:bookmarkEnd w:id="116"/>
      <w:bookmarkEnd w:id="117"/>
      <w:bookmarkEnd w:id="118"/>
      <w:bookmarkEnd w:id="119"/>
      <w:bookmarkEnd w:id="120"/>
      <w:r>
        <w:t xml:space="preserve"> </w:t>
      </w:r>
    </w:p>
    <w:p w14:paraId="4BDFB49E" w14:textId="77777777" w:rsidR="00BB6152" w:rsidRPr="00254203" w:rsidRDefault="00BB6152" w:rsidP="00BB6152">
      <w:r w:rsidRPr="00254203">
        <w:t>La littérature et les pratiques connexes indiquent que la prédiction de durée en CI/CD est pertinente sur le plan opérationnel, mais qu’elle présente des défis spécifiques : forte variabilité, dépendance temporelle, distributions asymétriques et non-stationnarité. Les modèles d’ensemble constituent des candidats adaptés au contexte tabulaire et hétérogène, à condition de structurer correctement les caractéristiques (notamment temporelles) et d’adopter des protocoles d’évaluation chronologiques. Par ailleurs, la sélection de variables et l’optimisation d’hyperparamètres doivent être conçues de manière à éviter la fuite d’information, ce qui est particulièrement critique lorsque les données évoluent au fil du temps.</w:t>
      </w:r>
    </w:p>
    <w:p w14:paraId="6408CF5A" w14:textId="77777777" w:rsidR="00BB6152" w:rsidRDefault="00BB6152" w:rsidP="00BB6152">
      <w:r w:rsidRPr="00254203">
        <w:lastRenderedPageBreak/>
        <w:t xml:space="preserve">Dans ce mémoire, le positionnement retenu consiste à proposer une démarche intégrée : collecte de données via GHAminer, ingénierie de caractéristiques temporelles, sélection de variables combinant corrélation et redondance, optimisation par algorithmes génétiques, et évaluation chronologique. Le travail se distingue également par l’attention portée à la robustesse temporelle à travers une analyse </w:t>
      </w:r>
      <w:r>
        <w:t>des d</w:t>
      </w:r>
      <w:r w:rsidRPr="00D31C3F">
        <w:t>onnées anciennes</w:t>
      </w:r>
      <w:r>
        <w:t>/</w:t>
      </w:r>
      <w:r w:rsidRPr="00D31C3F">
        <w:t xml:space="preserve"> données récentes</w:t>
      </w:r>
      <w:r w:rsidRPr="00254203">
        <w:t>, visant à quantifier l’effet potentiel de la dérive de concept sur la performance.</w:t>
      </w:r>
    </w:p>
    <w:p w14:paraId="0D716D4E" w14:textId="77777777" w:rsidR="00BB6152" w:rsidRDefault="00BB6152" w:rsidP="00BB6152">
      <w:pPr>
        <w:pStyle w:val="Titre2"/>
      </w:pPr>
      <w:bookmarkStart w:id="121" w:name="_Toc224108714"/>
      <w:bookmarkStart w:id="122" w:name="_Toc224110055"/>
      <w:bookmarkStart w:id="123" w:name="_Toc224281366"/>
      <w:bookmarkStart w:id="124" w:name="_Toc224363595"/>
      <w:bookmarkStart w:id="125" w:name="_Toc224368381"/>
      <w:bookmarkStart w:id="126" w:name="_Toc224424621"/>
      <w:bookmarkStart w:id="127" w:name="_Toc225405108"/>
      <w:bookmarkStart w:id="128" w:name="_Toc225657850"/>
      <w:r w:rsidRPr="00254203">
        <w:t>Conclusion</w:t>
      </w:r>
      <w:bookmarkEnd w:id="121"/>
      <w:bookmarkEnd w:id="122"/>
      <w:bookmarkEnd w:id="123"/>
      <w:bookmarkEnd w:id="124"/>
      <w:bookmarkEnd w:id="125"/>
      <w:bookmarkEnd w:id="126"/>
      <w:bookmarkEnd w:id="127"/>
      <w:bookmarkEnd w:id="128"/>
    </w:p>
    <w:p w14:paraId="78425EB3" w14:textId="124476E4" w:rsidR="008D28CA" w:rsidRPr="008D28CA" w:rsidRDefault="008D28CA" w:rsidP="008D28CA">
      <w:r w:rsidRPr="008D28CA">
        <w:t>Ce chapitre a présenté les éléments conceptuels et méthodologiques nécessaires à l’étude de la prédiction de la durée de build dans GitHub Actions. Les enjeux de performance en CI/CD ont été discutés, ainsi que les caractéristiques propres à GitHub Actions qui favorisent la variabilité et la non-stationnarité des durées. Les principales familles de modèles de régression, les approches de sélection de variables, les stratégies d’optimisation d’hyperparamètres et les principes d’évaluation temporelle ont également été synthétisés. Sur cette base, le chapitre suivant décrit la méthodologie adoptée dans ce mémoire, depuis la collecte des données jusqu’au protocole expérimental associé aux questions de recherche.</w:t>
      </w:r>
    </w:p>
    <w:p w14:paraId="058E54AA" w14:textId="77777777" w:rsidR="00BB6152" w:rsidRPr="00BB6152" w:rsidRDefault="00BB6152" w:rsidP="00BB6152"/>
    <w:p w14:paraId="231D7DDF" w14:textId="7BE4A3EB" w:rsidR="009A35A9" w:rsidRDefault="00BB6152" w:rsidP="00BB6152">
      <w:pPr>
        <w:rPr>
          <w:szCs w:val="20"/>
        </w:rPr>
      </w:pPr>
      <w:r>
        <w:t xml:space="preserve"> </w:t>
      </w:r>
      <w:r w:rsidR="009A35A9">
        <w:br w:type="page"/>
      </w:r>
    </w:p>
    <w:bookmarkEnd w:id="48"/>
    <w:p w14:paraId="2BF1E5FC" w14:textId="77777777" w:rsidR="00756631" w:rsidRDefault="00756631" w:rsidP="00AD5AE0">
      <w:pPr>
        <w:rPr>
          <w:rFonts w:cs="Arial"/>
          <w:b/>
          <w:bCs/>
          <w:iCs/>
          <w:szCs w:val="28"/>
        </w:rPr>
      </w:pPr>
    </w:p>
    <w:p w14:paraId="422AB4C5" w14:textId="7F60ADE5" w:rsidR="009D3F6C" w:rsidRDefault="008D28CA" w:rsidP="008D28CA">
      <w:pPr>
        <w:pStyle w:val="Titre1"/>
      </w:pPr>
      <w:r>
        <w:br/>
      </w:r>
      <w:r>
        <w:br/>
      </w:r>
      <w:bookmarkStart w:id="129" w:name="_Toc224108715"/>
      <w:bookmarkStart w:id="130" w:name="_Toc224110056"/>
      <w:bookmarkStart w:id="131" w:name="_Toc224281367"/>
      <w:bookmarkStart w:id="132" w:name="_Toc224363596"/>
      <w:bookmarkStart w:id="133" w:name="_Toc224368382"/>
      <w:bookmarkStart w:id="134" w:name="_Toc224424622"/>
      <w:bookmarkStart w:id="135" w:name="_Toc225405109"/>
      <w:bookmarkStart w:id="136" w:name="_Toc225657851"/>
      <w:r w:rsidRPr="00254203">
        <w:t>Méthodologie</w:t>
      </w:r>
      <w:bookmarkEnd w:id="129"/>
      <w:bookmarkEnd w:id="130"/>
      <w:bookmarkEnd w:id="131"/>
      <w:bookmarkEnd w:id="132"/>
      <w:bookmarkEnd w:id="133"/>
      <w:bookmarkEnd w:id="134"/>
      <w:bookmarkEnd w:id="135"/>
      <w:bookmarkEnd w:id="136"/>
    </w:p>
    <w:p w14:paraId="63CE8941" w14:textId="05747422" w:rsidR="008D28CA" w:rsidRDefault="008D28CA" w:rsidP="008D28CA">
      <w:pPr>
        <w:pStyle w:val="Titre2"/>
      </w:pPr>
      <w:bookmarkStart w:id="137" w:name="_Toc224281368"/>
      <w:bookmarkStart w:id="138" w:name="_Toc224363597"/>
      <w:bookmarkStart w:id="139" w:name="_Toc224368383"/>
      <w:bookmarkStart w:id="140" w:name="_Toc224424623"/>
      <w:bookmarkStart w:id="141" w:name="_Toc225405110"/>
      <w:bookmarkStart w:id="142" w:name="_Toc225657852"/>
      <w:r>
        <w:t>Introduction</w:t>
      </w:r>
      <w:bookmarkEnd w:id="137"/>
      <w:bookmarkEnd w:id="138"/>
      <w:bookmarkEnd w:id="139"/>
      <w:bookmarkEnd w:id="140"/>
      <w:bookmarkEnd w:id="141"/>
      <w:bookmarkEnd w:id="142"/>
    </w:p>
    <w:p w14:paraId="01BB2FDD" w14:textId="77777777" w:rsidR="008D28CA" w:rsidRDefault="008D28CA" w:rsidP="008D28CA">
      <w:r>
        <w:t>Ce chapitre présente la méthodologie adoptée pour répondre aux questions de recherche de ce mémoire, portant sur la prédiction de la durée de build des workflows GitHub Actions. L’objectif est de définir une démarche expérimentale rigoureuse, cohérente avec un contexte réel de CI/CD, dans lequel les modèles sont entraînés sur des exécutions passées et évalués sur des exécutions futures.</w:t>
      </w:r>
    </w:p>
    <w:p w14:paraId="0527F21A" w14:textId="77777777" w:rsidR="008D28CA" w:rsidRDefault="008D28CA" w:rsidP="008D28CA">
      <w:r>
        <w:t>La vue d’ensemble du pipeline méthodologique proposé est présentée à la section 3.2. Les sections suivantes détaillent ensuite les différentes étapes de cette démarche, depuis la collecte et la préparation des données jusqu’aux protocoles expérimentaux associés à RQ1 et RQ2.</w:t>
      </w:r>
    </w:p>
    <w:p w14:paraId="6A84BFB3" w14:textId="687F877E" w:rsidR="008D28CA" w:rsidRPr="008D28CA" w:rsidRDefault="008D28CA" w:rsidP="008D28CA">
      <w:r>
        <w:t>L’ensemble de cette méthodologie a été conçu de manière à assurer la validité expérimentale, la cohérence temporelle de l’évaluation et la reproductibilité des résultats.</w:t>
      </w:r>
    </w:p>
    <w:p w14:paraId="034F1575" w14:textId="7E9E05A3" w:rsidR="00C67A01" w:rsidRDefault="008D28CA" w:rsidP="008D28CA">
      <w:pPr>
        <w:pStyle w:val="Titre2"/>
      </w:pPr>
      <w:bookmarkStart w:id="143" w:name="_Toc224108716"/>
      <w:bookmarkStart w:id="144" w:name="_Toc224110057"/>
      <w:bookmarkStart w:id="145" w:name="_Toc224281369"/>
      <w:bookmarkStart w:id="146" w:name="_Toc224363598"/>
      <w:bookmarkStart w:id="147" w:name="_Toc224368384"/>
      <w:bookmarkStart w:id="148" w:name="_Toc224424624"/>
      <w:bookmarkStart w:id="149" w:name="_Toc225405111"/>
      <w:bookmarkStart w:id="150" w:name="_Toc225657853"/>
      <w:r w:rsidRPr="00254203">
        <w:t>Vue d’ensemble du pipeline proposé</w:t>
      </w:r>
      <w:bookmarkEnd w:id="143"/>
      <w:bookmarkEnd w:id="144"/>
      <w:bookmarkEnd w:id="145"/>
      <w:bookmarkEnd w:id="146"/>
      <w:bookmarkEnd w:id="147"/>
      <w:bookmarkEnd w:id="148"/>
      <w:bookmarkEnd w:id="149"/>
      <w:bookmarkEnd w:id="150"/>
    </w:p>
    <w:p w14:paraId="1DFA04EB" w14:textId="77777777" w:rsidR="008D28CA" w:rsidRDefault="008D28CA" w:rsidP="008D28CA">
      <w:r>
        <w:t>La Figure 3-1 présente la vue d’ensemble du pipeline méthodologique retenu dans ce mémoire pour prédire la durée de build des workflows GitHub Actions à partir de données historiques. L’approche repose sur une succession d’étapes cohérentes avec un scénario opérationnel de CI/CD : collecte des données, prétraitement, ingénierie des caractéristiques, sélection de variables, entraînement des modèles, évaluation temporelle et analyse des résultats.</w:t>
      </w:r>
    </w:p>
    <w:p w14:paraId="1B9B800B" w14:textId="77777777" w:rsidR="008D28CA" w:rsidRDefault="008D28CA" w:rsidP="008D28CA">
      <w:r>
        <w:t>Ce pipeline a été conçu pour répondre à deux exigences principales. La première consiste à construire des variables capables de représenter à la fois l’historique récent des exécutions et le contexte du workflow. La seconde consiste à préserver strictement l’ordre chronologique des données, afin d’éviter toute fuite d’information entre les phases d’apprentissage, de validation et de test.</w:t>
      </w:r>
    </w:p>
    <w:p w14:paraId="425CC643" w14:textId="378BE337" w:rsidR="00756631" w:rsidRDefault="008D28CA" w:rsidP="008D28CA">
      <w:pPr>
        <w:pStyle w:val="Paragraphe"/>
      </w:pPr>
      <w:r>
        <w:t xml:space="preserve">L’implémentation est réalisée en Python et les expérimentations sont menées sur plusieurs projets open source, afin d’évaluer la généralisation des résultats au-delà d’un seul dépôt. Les </w:t>
      </w:r>
      <w:r>
        <w:lastRenderedPageBreak/>
        <w:t>sections suivantes détaillent chacune des étapes du pipeline ainsi que les choix méthodologiques associés.</w:t>
      </w:r>
    </w:p>
    <w:p w14:paraId="65A63FEB" w14:textId="773D616A" w:rsidR="008D28CA" w:rsidRDefault="008D28CA" w:rsidP="008D28CA">
      <w:pPr>
        <w:pStyle w:val="Paragraphe"/>
      </w:pPr>
      <w:r>
        <w:rPr>
          <w:noProof/>
        </w:rPr>
        <mc:AlternateContent>
          <mc:Choice Requires="wps">
            <w:drawing>
              <wp:anchor distT="0" distB="0" distL="114300" distR="114300" simplePos="0" relativeHeight="251661312" behindDoc="1" locked="0" layoutInCell="1" allowOverlap="1" wp14:anchorId="08CF1DEA" wp14:editId="6D278BA1">
                <wp:simplePos x="0" y="0"/>
                <wp:positionH relativeFrom="column">
                  <wp:posOffset>635</wp:posOffset>
                </wp:positionH>
                <wp:positionV relativeFrom="paragraph">
                  <wp:posOffset>1472565</wp:posOffset>
                </wp:positionV>
                <wp:extent cx="5824855" cy="635"/>
                <wp:effectExtent l="0" t="0" r="0" b="0"/>
                <wp:wrapNone/>
                <wp:docPr id="1332785181" name="Zone de texte 1"/>
                <wp:cNvGraphicFramePr/>
                <a:graphic xmlns:a="http://schemas.openxmlformats.org/drawingml/2006/main">
                  <a:graphicData uri="http://schemas.microsoft.com/office/word/2010/wordprocessingShape">
                    <wps:wsp>
                      <wps:cNvSpPr txBox="1"/>
                      <wps:spPr>
                        <a:xfrm>
                          <a:off x="0" y="0"/>
                          <a:ext cx="5824855" cy="635"/>
                        </a:xfrm>
                        <a:prstGeom prst="rect">
                          <a:avLst/>
                        </a:prstGeom>
                        <a:solidFill>
                          <a:prstClr val="white"/>
                        </a:solidFill>
                        <a:ln>
                          <a:noFill/>
                        </a:ln>
                      </wps:spPr>
                      <wps:txbx>
                        <w:txbxContent>
                          <w:p w14:paraId="717D83FC" w14:textId="3F511706" w:rsidR="008D28CA" w:rsidRPr="005305F4" w:rsidRDefault="008D28CA" w:rsidP="008D28CA">
                            <w:pPr>
                              <w:pStyle w:val="Lgende"/>
                              <w:rPr>
                                <w:rFonts w:eastAsiaTheme="minorHAnsi"/>
                                <w:noProof/>
                                <w:lang w:eastAsia="en-US"/>
                              </w:rPr>
                            </w:pPr>
                            <w:bookmarkStart w:id="151" w:name="_Toc225405299"/>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3</w:t>
                            </w:r>
                            <w:r w:rsidR="00C85C4A">
                              <w:rPr>
                                <w:noProof/>
                              </w:rPr>
                              <w:fldChar w:fldCharType="end"/>
                            </w:r>
                            <w:r w:rsidR="00323D96">
                              <w:noBreakHyphen/>
                            </w:r>
                            <w:r w:rsidR="00C85C4A">
                              <w:fldChar w:fldCharType="begin"/>
                            </w:r>
                            <w:r w:rsidR="00C85C4A">
                              <w:instrText xml:space="preserve"> SEQ Figure \* ARABIC \s 1 </w:instrText>
                            </w:r>
                            <w:r w:rsidR="00C85C4A">
                              <w:fldChar w:fldCharType="separate"/>
                            </w:r>
                            <w:r w:rsidR="00C85C4A">
                              <w:rPr>
                                <w:noProof/>
                              </w:rPr>
                              <w:t>1</w:t>
                            </w:r>
                            <w:r w:rsidR="00C85C4A">
                              <w:rPr>
                                <w:noProof/>
                              </w:rPr>
                              <w:fldChar w:fldCharType="end"/>
                            </w:r>
                            <w:r>
                              <w:rPr>
                                <w:lang w:val="fr-FR"/>
                              </w:rPr>
                              <w:t xml:space="preserve"> </w:t>
                            </w:r>
                            <w:r w:rsidRPr="009A1984">
                              <w:rPr>
                                <w:lang w:val="fr-FR"/>
                              </w:rPr>
                              <w:t>Pipeline méthodologique proposé</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CF1DEA" id="_x0000_t202" coordsize="21600,21600" o:spt="202" path="m,l,21600r21600,l21600,xe">
                <v:stroke joinstyle="miter"/>
                <v:path gradientshapeok="t" o:connecttype="rect"/>
              </v:shapetype>
              <v:shape id="Zone de texte 1" o:spid="_x0000_s1026" type="#_x0000_t202" style="position:absolute;left:0;text-align:left;margin-left:.05pt;margin-top:115.95pt;width:458.6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" stroked="f">
                <v:textbox style="mso-fit-shape-to-text:t" inset="0,0,0,0">
                  <w:txbxContent>
                    <w:p w14:paraId="717D83FC" w14:textId="3F511706" w:rsidR="008D28CA" w:rsidRPr="005305F4" w:rsidRDefault="008D28CA" w:rsidP="008D28CA">
                      <w:pPr>
                        <w:pStyle w:val="Lgende"/>
                        <w:rPr>
                          <w:rFonts w:eastAsiaTheme="minorHAnsi"/>
                          <w:noProof/>
                          <w:lang w:eastAsia="en-US"/>
                        </w:rPr>
                      </w:pPr>
                      <w:bookmarkStart w:id="152" w:name="_Toc225405299"/>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3</w:t>
                      </w:r>
                      <w:r w:rsidR="00C85C4A">
                        <w:rPr>
                          <w:noProof/>
                        </w:rPr>
                        <w:fldChar w:fldCharType="end"/>
                      </w:r>
                      <w:r w:rsidR="00323D96">
                        <w:noBreakHyphen/>
                      </w:r>
                      <w:r w:rsidR="00C85C4A">
                        <w:fldChar w:fldCharType="begin"/>
                      </w:r>
                      <w:r w:rsidR="00C85C4A">
                        <w:instrText xml:space="preserve"> SEQ Figure \* ARABIC \s 1 </w:instrText>
                      </w:r>
                      <w:r w:rsidR="00C85C4A">
                        <w:fldChar w:fldCharType="separate"/>
                      </w:r>
                      <w:r w:rsidR="00C85C4A">
                        <w:rPr>
                          <w:noProof/>
                        </w:rPr>
                        <w:t>1</w:t>
                      </w:r>
                      <w:r w:rsidR="00C85C4A">
                        <w:rPr>
                          <w:noProof/>
                        </w:rPr>
                        <w:fldChar w:fldCharType="end"/>
                      </w:r>
                      <w:r>
                        <w:rPr>
                          <w:lang w:val="fr-FR"/>
                        </w:rPr>
                        <w:t xml:space="preserve"> </w:t>
                      </w:r>
                      <w:r w:rsidRPr="009A1984">
                        <w:rPr>
                          <w:lang w:val="fr-FR"/>
                        </w:rPr>
                        <w:t>Pipeline méthodologique proposé</w:t>
                      </w:r>
                      <w:bookmarkEnd w:id="152"/>
                    </w:p>
                  </w:txbxContent>
                </v:textbox>
              </v:shape>
            </w:pict>
          </mc:Fallback>
        </mc:AlternateContent>
      </w:r>
      <w:r>
        <w:rPr>
          <w:noProof/>
        </w:rPr>
        <w:drawing>
          <wp:anchor distT="0" distB="0" distL="114300" distR="114300" simplePos="0" relativeHeight="251659264" behindDoc="1" locked="0" layoutInCell="1" allowOverlap="1" wp14:anchorId="4959D051" wp14:editId="403D68DC">
            <wp:simplePos x="0" y="0"/>
            <wp:positionH relativeFrom="column">
              <wp:posOffset>1076</wp:posOffset>
            </wp:positionH>
            <wp:positionV relativeFrom="paragraph">
              <wp:posOffset>29300</wp:posOffset>
            </wp:positionV>
            <wp:extent cx="5825067" cy="1386511"/>
            <wp:effectExtent l="0" t="0" r="4445" b="4445"/>
            <wp:wrapNone/>
            <wp:docPr id="10310571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57170" name="Imag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825067" cy="13865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FB6C2F" w14:textId="28BE7464" w:rsidR="008D28CA" w:rsidRDefault="008D28CA" w:rsidP="008D28CA">
      <w:pPr>
        <w:pStyle w:val="Paragraphe"/>
      </w:pPr>
    </w:p>
    <w:p w14:paraId="2F746490" w14:textId="21CD24A4" w:rsidR="008D28CA" w:rsidRDefault="008D28CA" w:rsidP="008D28CA">
      <w:pPr>
        <w:pStyle w:val="Paragraphe"/>
      </w:pPr>
    </w:p>
    <w:p w14:paraId="5FE29B0B" w14:textId="77777777" w:rsidR="008D28CA" w:rsidRDefault="008D28CA" w:rsidP="008D28CA">
      <w:pPr>
        <w:pStyle w:val="Paragraphe"/>
      </w:pPr>
    </w:p>
    <w:p w14:paraId="5493CC26" w14:textId="13D40361" w:rsidR="008D28CA" w:rsidRDefault="008D28CA" w:rsidP="008D28CA">
      <w:pPr>
        <w:pStyle w:val="Paragraphe"/>
      </w:pPr>
    </w:p>
    <w:p w14:paraId="4593E70C" w14:textId="3448F9C2" w:rsidR="008D28CA" w:rsidRDefault="008D28CA" w:rsidP="008D28CA">
      <w:pPr>
        <w:pStyle w:val="Paragraphe"/>
        <w:rPr>
          <w:rFonts w:eastAsia="Times New Roman" w:cs="Arial"/>
          <w:iCs/>
          <w:szCs w:val="28"/>
          <w:lang w:eastAsia="fr-FR"/>
        </w:rPr>
      </w:pPr>
    </w:p>
    <w:p w14:paraId="1D70094F" w14:textId="77777777" w:rsidR="00AD68A1" w:rsidRPr="00AD68A1" w:rsidRDefault="00AD68A1" w:rsidP="00730385">
      <w:pPr>
        <w:pStyle w:val="Paragraphe"/>
      </w:pPr>
    </w:p>
    <w:p w14:paraId="04AC2852" w14:textId="5B93844A" w:rsidR="008D28CA" w:rsidRDefault="008D28CA" w:rsidP="008D28CA">
      <w:pPr>
        <w:pStyle w:val="Titre2"/>
      </w:pPr>
      <w:bookmarkStart w:id="153" w:name="_Toc224108717"/>
      <w:bookmarkStart w:id="154" w:name="_Toc224110058"/>
      <w:bookmarkStart w:id="155" w:name="_Toc224281370"/>
      <w:bookmarkStart w:id="156" w:name="_Toc224363599"/>
      <w:bookmarkStart w:id="157" w:name="_Toc224368385"/>
      <w:bookmarkStart w:id="158" w:name="_Toc224424625"/>
      <w:bookmarkStart w:id="159" w:name="_Toc225405112"/>
      <w:bookmarkStart w:id="160" w:name="_Toc225657854"/>
      <w:r>
        <w:t>Étape 1 : c</w:t>
      </w:r>
      <w:r w:rsidRPr="00254203">
        <w:t>ollecte des données et description des projets</w:t>
      </w:r>
      <w:bookmarkEnd w:id="153"/>
      <w:bookmarkEnd w:id="154"/>
      <w:bookmarkEnd w:id="155"/>
      <w:bookmarkEnd w:id="156"/>
      <w:bookmarkEnd w:id="157"/>
      <w:bookmarkEnd w:id="158"/>
      <w:bookmarkEnd w:id="159"/>
      <w:bookmarkEnd w:id="160"/>
    </w:p>
    <w:p w14:paraId="3A73318A" w14:textId="77777777" w:rsidR="007B1AB9" w:rsidRPr="007B1AB9" w:rsidRDefault="007B1AB9" w:rsidP="007B1AB9">
      <w:pPr>
        <w:rPr>
          <w:rFonts w:eastAsiaTheme="minorHAnsi"/>
          <w:lang w:eastAsia="en-US"/>
        </w:rPr>
      </w:pPr>
      <w:r w:rsidRPr="007B1AB9">
        <w:rPr>
          <w:rFonts w:eastAsiaTheme="minorHAnsi"/>
          <w:lang w:eastAsia="en-US"/>
        </w:rPr>
        <w:t>Les données sont extraites à partir des dépôts GitHub en s’appuyant sur l’outil GHAminer, qui permet de collecter des informations liées aux workflows GitHub Actions (métadonnées de runs, informations temporelles, statut d’exécution et caractéristiques associées). Les données ainsi collectées sont ensuite consolidées sous forme de fichiers tabulaires (CSV), un fichier correspondant à un projet (et à un workflow ciblé ou un ensemble de workflows selon la disponibilité des données) (Khelifi et al., 2025).</w:t>
      </w:r>
    </w:p>
    <w:p w14:paraId="26C47B08" w14:textId="704060BC" w:rsidR="00730385" w:rsidRDefault="007B1AB9" w:rsidP="007B1AB9">
      <w:pPr>
        <w:rPr>
          <w:rFonts w:eastAsiaTheme="minorHAnsi"/>
          <w:lang w:eastAsia="en-US"/>
        </w:rPr>
      </w:pPr>
      <w:r w:rsidRPr="007B1AB9">
        <w:rPr>
          <w:rFonts w:eastAsiaTheme="minorHAnsi"/>
          <w:lang w:eastAsia="en-US"/>
        </w:rPr>
        <w:t>Afin d’obtenir une diversité de comportements et de profils d’exécution, plusieurs projets open-source sont considérés. Cette diversité permet de comparer la performance des modèles sur des distributions de durées différentes et d’étudier la robustesse des conclusions. Les expériences sont réalisées en conservant une séparation temporelle entre apprentissage et test, et en exploitant l’ordre chronologique des exécutions tel qu’observé dans les données.</w:t>
      </w:r>
    </w:p>
    <w:p w14:paraId="20080BB5" w14:textId="6FB5EA81" w:rsidR="00510FF1" w:rsidRDefault="00510FF1" w:rsidP="00510FF1">
      <w:pPr>
        <w:pStyle w:val="Titre2"/>
      </w:pPr>
      <w:bookmarkStart w:id="161" w:name="_Toc224108718"/>
      <w:bookmarkStart w:id="162" w:name="_Toc224110059"/>
      <w:bookmarkStart w:id="163" w:name="_Toc224281371"/>
      <w:bookmarkStart w:id="164" w:name="_Toc224363600"/>
      <w:bookmarkStart w:id="165" w:name="_Toc224368386"/>
      <w:bookmarkStart w:id="166" w:name="_Toc224424626"/>
      <w:bookmarkStart w:id="167" w:name="_Toc225405113"/>
      <w:bookmarkStart w:id="168" w:name="_Toc225657855"/>
      <w:r>
        <w:t>Étape 2 : p</w:t>
      </w:r>
      <w:r w:rsidRPr="00254203">
        <w:t>rétraitement et nettoyage des données</w:t>
      </w:r>
      <w:bookmarkEnd w:id="161"/>
      <w:bookmarkEnd w:id="162"/>
      <w:bookmarkEnd w:id="163"/>
      <w:bookmarkEnd w:id="164"/>
      <w:bookmarkEnd w:id="165"/>
      <w:bookmarkEnd w:id="166"/>
      <w:bookmarkEnd w:id="167"/>
      <w:bookmarkEnd w:id="168"/>
    </w:p>
    <w:p w14:paraId="640D1551" w14:textId="77777777" w:rsidR="00510FF1" w:rsidRPr="00254203" w:rsidRDefault="00510FF1" w:rsidP="00510FF1">
      <w:r w:rsidRPr="00254203">
        <w:t>Les données brutes issues de la collecte peuvent contenir des exécutions interrompues, des valeurs manquantes, des variables non pertinentes ou des outliers</w:t>
      </w:r>
      <w:r>
        <w:t xml:space="preserve"> (</w:t>
      </w:r>
      <w:r w:rsidRPr="007D2EE7">
        <w:t>atypiques</w:t>
      </w:r>
      <w:r>
        <w:t>)</w:t>
      </w:r>
      <w:r w:rsidRPr="00254203">
        <w:t xml:space="preserve"> extrêmes. Une phase de nettoyage est donc appliquée avant l’apprentissage.</w:t>
      </w:r>
    </w:p>
    <w:p w14:paraId="64F7BC29" w14:textId="77777777" w:rsidR="00510FF1" w:rsidRPr="00254203" w:rsidRDefault="00510FF1" w:rsidP="00510FF1">
      <w:r w:rsidRPr="00254203">
        <w:t xml:space="preserve">Premièrement, seules les exécutions terminées avec le statut </w:t>
      </w:r>
      <w:r w:rsidRPr="00254203">
        <w:rPr>
          <w:rStyle w:val="lev"/>
        </w:rPr>
        <w:t>succès</w:t>
      </w:r>
      <w:r w:rsidRPr="00254203">
        <w:t xml:space="preserve"> sont conservées. Ce choix est cohérent avec l’objectif du mémoire, centré sur la prédiction de </w:t>
      </w:r>
      <w:r>
        <w:t xml:space="preserve">la </w:t>
      </w:r>
      <w:r w:rsidRPr="00254203">
        <w:t xml:space="preserve">durée </w:t>
      </w:r>
      <w:r>
        <w:t>des builds</w:t>
      </w:r>
      <w:r w:rsidRPr="00254203">
        <w:t xml:space="preserve"> complets et comparabl</w:t>
      </w:r>
      <w:r>
        <w:t>e</w:t>
      </w:r>
      <w:r w:rsidRPr="00254203">
        <w:t xml:space="preserve">s. Les exécutions échouées peuvent présenter des durées tronquées et une forte </w:t>
      </w:r>
      <w:r w:rsidRPr="00254203">
        <w:lastRenderedPageBreak/>
        <w:t>hétérogénéité, rendant la notion de “</w:t>
      </w:r>
      <w:r w:rsidRPr="00900178">
        <w:rPr>
          <w:rFonts w:ascii="TimesNewRomanPSMT" w:eastAsia="Calibri" w:hAnsi="TimesNewRomanPSMT" w:cs="TimesNewRomanPSMT"/>
          <w:lang w:eastAsia="fr-CA"/>
        </w:rPr>
        <w:t xml:space="preserve"> </w:t>
      </w:r>
      <w:r>
        <w:t>d</w:t>
      </w:r>
      <w:r w:rsidRPr="00900178">
        <w:t xml:space="preserve">urée de build </w:t>
      </w:r>
      <w:r w:rsidRPr="00254203">
        <w:t>” moins pertinente dans un cadre de régression.</w:t>
      </w:r>
    </w:p>
    <w:p w14:paraId="0EFA54C7" w14:textId="77777777" w:rsidR="00510FF1" w:rsidRPr="00254203" w:rsidRDefault="00510FF1" w:rsidP="00510FF1">
      <w:r w:rsidRPr="00254203">
        <w:t xml:space="preserve">Deuxièmement, les exécutions sont filtrées selon les événements déclencheurs. Les expériences se concentrent sur les événements les plus courants et comparables, notamment </w:t>
      </w:r>
      <w:r w:rsidRPr="00254203">
        <w:rPr>
          <w:rStyle w:val="CodeHTML"/>
        </w:rPr>
        <w:t>push</w:t>
      </w:r>
      <w:r w:rsidRPr="00254203">
        <w:t xml:space="preserve"> et </w:t>
      </w:r>
      <w:r w:rsidRPr="00254203">
        <w:rPr>
          <w:rStyle w:val="CodeHTML"/>
        </w:rPr>
        <w:t>pull_request</w:t>
      </w:r>
      <w:r w:rsidRPr="00254203">
        <w:t>. Les variables temporelles sont ensuite dérivées des timestamps : heure de la journée, jour de la semaine et mois, afin de capter d’éventuels effets saisonniers ou périodiques.</w:t>
      </w:r>
    </w:p>
    <w:p w14:paraId="34930EA4" w14:textId="77777777" w:rsidR="00510FF1" w:rsidRPr="00254203" w:rsidRDefault="00510FF1" w:rsidP="00510FF1">
      <w:r w:rsidRPr="00254203">
        <w:t>Troisièmement, une borne supérieure est appliquée sur la durée afin d’éliminer des valeurs aberrantes extrêmes (par exemple des exécutions exceptionnellement longues dues à des dysfonctionnements ou à des situations atypiques). Après filtrage, les exécutions sont triées chronologiquement selon la date de création (</w:t>
      </w:r>
      <w:r w:rsidRPr="00254203">
        <w:rPr>
          <w:rStyle w:val="CodeHTML"/>
        </w:rPr>
        <w:t>created_at</w:t>
      </w:r>
      <w:r w:rsidRPr="00254203">
        <w:t>) afin de préserver l’ordre temporel et de permettre la construction de caractéristiques de type retard (lag).</w:t>
      </w:r>
    </w:p>
    <w:p w14:paraId="6AF74C5B" w14:textId="08A573D6" w:rsidR="00510FF1" w:rsidRDefault="00510FF1" w:rsidP="00510FF1">
      <w:r w:rsidRPr="00254203">
        <w:t>Finalement, des colonnes non pertinentes pour l’apprentissage (identifiants, métadonnées textuelles, colonnes redondantes ou indisponibles en prédiction) sont supprimées. Les valeurs manquantes résiduelles sont éliminées, et certaines variables catégorielles sont encodées en variables numériques (p. ex. encodage ordinal via Label Encoding). Lorsque des informations de type “file_types” sont disponibles, elles sont transformées en vecteurs multi-hot afin de représenter la présence/absence de types de fichiers modifiés. Une normalisation de la nomenclature des colonnes est également appliquée afin de garantir la compatibilité avec les bibliothèques de modélisation.</w:t>
      </w:r>
    </w:p>
    <w:p w14:paraId="45E27212" w14:textId="24370E78" w:rsidR="00510FF1" w:rsidRPr="00510FF1" w:rsidRDefault="00510FF1" w:rsidP="00510FF1">
      <w:pPr>
        <w:pStyle w:val="Titre2"/>
      </w:pPr>
      <w:bookmarkStart w:id="169" w:name="_Toc224424627"/>
      <w:bookmarkStart w:id="170" w:name="_Toc224108719"/>
      <w:bookmarkStart w:id="171" w:name="_Toc224110060"/>
      <w:bookmarkStart w:id="172" w:name="_Toc224281372"/>
      <w:bookmarkStart w:id="173" w:name="_Toc224363601"/>
      <w:bookmarkStart w:id="174" w:name="_Toc224368387"/>
      <w:bookmarkStart w:id="175" w:name="_Toc225405114"/>
      <w:bookmarkStart w:id="176" w:name="_Toc225657856"/>
      <w:r>
        <w:t>Étape 3 : i</w:t>
      </w:r>
      <w:r w:rsidRPr="00254203">
        <w:t>ngénierie des caractéristiques</w:t>
      </w:r>
      <w:bookmarkEnd w:id="169"/>
      <w:bookmarkEnd w:id="170"/>
      <w:bookmarkEnd w:id="171"/>
      <w:bookmarkEnd w:id="172"/>
      <w:bookmarkEnd w:id="173"/>
      <w:bookmarkEnd w:id="174"/>
      <w:bookmarkEnd w:id="175"/>
      <w:bookmarkEnd w:id="176"/>
    </w:p>
    <w:p w14:paraId="5BEAD136" w14:textId="77777777" w:rsidR="00510FF1" w:rsidRPr="00254203" w:rsidRDefault="00510FF1" w:rsidP="00510FF1">
      <w:r w:rsidRPr="00254203">
        <w:t xml:space="preserve">L’ingénierie des caractéristiques vise à construire un ensemble de variables explicatives aptes à modéliser la dynamique </w:t>
      </w:r>
      <w:r w:rsidRPr="006458AD">
        <w:t>de la durée de build</w:t>
      </w:r>
      <w:r w:rsidRPr="00254203">
        <w:t>. Le principe central est d’exploiter l’historique des exécutions au niveau de chaque workflow.</w:t>
      </w:r>
    </w:p>
    <w:p w14:paraId="5A68F169" w14:textId="77777777" w:rsidR="00510FF1" w:rsidRPr="00254203" w:rsidRDefault="00510FF1" w:rsidP="00510FF1">
      <w:r w:rsidRPr="00254203">
        <w:t xml:space="preserve">Pour chaque workflow, des variables de retard </w:t>
      </w:r>
      <m:oMath>
        <m:sSub>
          <m:sSubPr>
            <m:ctrlPr>
              <w:rPr>
                <w:rFonts w:ascii="Cambria Math" w:hAnsi="Cambria Math"/>
              </w:rPr>
            </m:ctrlPr>
          </m:sSubPr>
          <m:e>
            <m:r>
              <m:rPr>
                <m:nor/>
              </m:rPr>
              <m:t>duration_lag</m:t>
            </m:r>
          </m:e>
          <m:sub>
            <m:r>
              <w:rPr>
                <w:rFonts w:ascii="Cambria Math" w:hAnsi="Cambria Math"/>
              </w:rPr>
              <m:t>k</m:t>
            </m:r>
          </m:sub>
        </m:sSub>
      </m:oMath>
      <w:r>
        <w:t xml:space="preserve"> </w:t>
      </w:r>
      <w:r w:rsidRPr="00254203">
        <w:t xml:space="preserve">sont construites, représentant les durées des </w:t>
      </w:r>
      <m:oMath>
        <m:r>
          <w:rPr>
            <w:rFonts w:ascii="Cambria Math" w:hAnsi="Cambria Math"/>
          </w:rPr>
          <m:t>k</m:t>
        </m:r>
      </m:oMath>
      <w:r>
        <w:t xml:space="preserve"> </w:t>
      </w:r>
      <w:r w:rsidRPr="00254203">
        <w:t xml:space="preserve">exécutions précédentes </w:t>
      </w:r>
      <m:oMath>
        <m:r>
          <w:rPr>
            <w:rFonts w:ascii="Cambria Math" w:hAnsi="Cambria Math"/>
          </w:rPr>
          <m:t>k∈</m:t>
        </m:r>
        <m:d>
          <m:dPr>
            <m:begChr m:val="["/>
            <m:endChr m:val="]"/>
            <m:ctrlPr>
              <w:rPr>
                <w:rFonts w:ascii="Cambria Math" w:hAnsi="Cambria Math"/>
                <w:i/>
              </w:rPr>
            </m:ctrlPr>
          </m:dPr>
          <m:e>
            <m:r>
              <w:rPr>
                <w:rFonts w:ascii="Cambria Math" w:hAnsi="Cambria Math"/>
              </w:rPr>
              <m:t>1,7</m:t>
            </m:r>
          </m:e>
        </m:d>
      </m:oMath>
      <w:r w:rsidRPr="00254203">
        <w:t>. À partir de ces retards, des statistiques sur fenêtres glissantes sont calculées, telles que la moyenne et l’écart-type des durées sur les dernières exécutions (fenêtres de taille 3, 4 et 7). Ces variables visent à capter à la fois le niveau récent de durée et la variabilité à court terme</w:t>
      </w:r>
      <w:r w:rsidRPr="0084205C">
        <w:rPr>
          <w:rFonts w:ascii="Georgia" w:hAnsi="Georgia"/>
        </w:rPr>
        <w:t xml:space="preserve"> </w:t>
      </w:r>
      <w:r w:rsidRPr="0084205C">
        <w:t>(Hyndman &amp; Athanasopoulos, 2021)</w:t>
      </w:r>
      <w:r w:rsidRPr="00254203">
        <w:t>.</w:t>
      </w:r>
    </w:p>
    <w:p w14:paraId="07023F76" w14:textId="77777777" w:rsidR="00510FF1" w:rsidRPr="00254203" w:rsidRDefault="00510FF1" w:rsidP="00510FF1">
      <w:r w:rsidRPr="00254203">
        <w:lastRenderedPageBreak/>
        <w:t>Une variable supplémentaire, le temps écoulé depuis l’exécution précédente est introduite (</w:t>
      </w:r>
      <m:oMath>
        <m:r>
          <m:rPr>
            <m:nor/>
          </m:rPr>
          <m:t>secs_since_prev</m:t>
        </m:r>
      </m:oMath>
      <w:r w:rsidRPr="00254203">
        <w:t xml:space="preserve">). Elle permet de représenter indirectement la fréquence d’exécution et d’éventuels effets liés à l’activité du projet. En complément, des variables temporelles dérivées des </w:t>
      </w:r>
      <w:r>
        <w:t>h</w:t>
      </w:r>
      <w:r w:rsidRPr="00AC4CA9">
        <w:t xml:space="preserve">orodatages </w:t>
      </w:r>
      <w:r>
        <w:t>(</w:t>
      </w:r>
      <w:r w:rsidRPr="00254203">
        <w:t>timestamps</w:t>
      </w:r>
      <w:r>
        <w:t>)</w:t>
      </w:r>
      <w:r w:rsidRPr="00254203">
        <w:t xml:space="preserve"> (heure, jour de semaine, mois) sont ajoutées. Enfin, les variables catégorielles sont encodées et, dans le cas de champs multi-valeurs comme les types de fichiers, une représentation multi-hot est utilisée.</w:t>
      </w:r>
    </w:p>
    <w:p w14:paraId="7C493E12" w14:textId="77777777" w:rsidR="00510FF1" w:rsidRDefault="00510FF1" w:rsidP="00510FF1">
      <w:r w:rsidRPr="00254203">
        <w:t>Ces choix conduisent à une représentation tabulaire enrichie, dans laquelle l’information temporelle est capturée par des variables explicites, permettant l’usage de modèles d’ensemble performants sans recourir à une modélisation séquentielle dédiée.</w:t>
      </w:r>
    </w:p>
    <w:p w14:paraId="6AFD7BBA" w14:textId="20DF3F30" w:rsidR="0079008C" w:rsidRDefault="00510FF1" w:rsidP="00510FF1">
      <w:pPr>
        <w:tabs>
          <w:tab w:val="center" w:pos="4500"/>
          <w:tab w:val="right" w:pos="8998"/>
        </w:tabs>
      </w:pPr>
      <w:r w:rsidRPr="006076E9">
        <w:t>Il convient de distinguer la variable explicative duration_lag_1, utilisée comme caractéristique d’entrée dans les modèles appris, de la baseline lag-1, qui correspond à une prédiction de référence non apprenante fondée uniquement sur la dernière durée observée. Autrement dit, duration_lag_1 est une variable fournie au modèle parmi d’autres caractéristiques, tandis que la baseline lag-1 produit directement une prédiction sans apprentissage.</w:t>
      </w:r>
    </w:p>
    <w:p w14:paraId="11EA3F25" w14:textId="6285304D" w:rsidR="00510FF1" w:rsidRDefault="00510FF1" w:rsidP="00510FF1">
      <w:pPr>
        <w:pStyle w:val="Titre2"/>
      </w:pPr>
      <w:bookmarkStart w:id="177" w:name="_Toc224110061"/>
      <w:bookmarkStart w:id="178" w:name="_Toc224281373"/>
      <w:bookmarkStart w:id="179" w:name="_Toc224363602"/>
      <w:bookmarkStart w:id="180" w:name="_Toc224368388"/>
      <w:bookmarkStart w:id="181" w:name="_Toc224424628"/>
      <w:bookmarkStart w:id="182" w:name="_Toc225405115"/>
      <w:bookmarkStart w:id="183" w:name="_Toc225657857"/>
      <w:r>
        <w:t xml:space="preserve">Étape 4 : </w:t>
      </w:r>
      <w:r w:rsidRPr="00887EB0">
        <w:t>Sélection de variables et stratégies de prévention des fuites de données</w:t>
      </w:r>
      <w:bookmarkEnd w:id="177"/>
      <w:bookmarkEnd w:id="178"/>
      <w:bookmarkEnd w:id="179"/>
      <w:bookmarkEnd w:id="180"/>
      <w:bookmarkEnd w:id="181"/>
      <w:bookmarkEnd w:id="182"/>
      <w:bookmarkEnd w:id="183"/>
    </w:p>
    <w:p w14:paraId="1473B1E1" w14:textId="77777777" w:rsidR="00510FF1" w:rsidRPr="00254203" w:rsidRDefault="00510FF1" w:rsidP="00510FF1">
      <w:r w:rsidRPr="00254203">
        <w:t>Étant donné le nombre potentiellement élevé de variables, une sélection de caractéristiques est effectuée afin de réduire la redondance et d’améliorer la robustesse. La stratégie adoptée combine deux étapes : un filtrage par corrélation et un filtrage par redondance multivariée.</w:t>
      </w:r>
    </w:p>
    <w:p w14:paraId="357BB8F7" w14:textId="77777777" w:rsidR="00510FF1" w:rsidRPr="00254203" w:rsidRDefault="00510FF1" w:rsidP="00510FF1">
      <w:r w:rsidRPr="00254203">
        <w:t xml:space="preserve">Dans un premier temps, un filtrage basé sur la corrélation de Spearman est appliqué entre variables explicatives. Pour chaque paire de variables dont la corrélation absolue dépasse un seuil  </w:t>
      </w:r>
      <m:oMath>
        <m:r>
          <w:rPr>
            <w:rFonts w:ascii="Cambria Math" w:hAnsi="Cambria Math"/>
          </w:rPr>
          <m:t>(</m:t>
        </m:r>
        <m:r>
          <m:rPr>
            <m:sty m:val="p"/>
          </m:rPr>
          <w:rPr>
            <w:rFonts w:ascii="Cambria Math" w:hAnsi="Cambria Math"/>
          </w:rPr>
          <m:t>0,7</m:t>
        </m:r>
      </m:oMath>
      <w:r>
        <w:t>)</w:t>
      </w:r>
      <w:r w:rsidRPr="00254203">
        <w:t>, une des deux variables est supprimée. Le choix de la variable conservée est guidé par son association avec la cible (corrélation de Spearman avec la durée). Ce mécanisme vise à limiter les groupes de variables fortement corrélées et à stabiliser l’apprentissage.</w:t>
      </w:r>
    </w:p>
    <w:p w14:paraId="6673A65B" w14:textId="77777777" w:rsidR="00510FF1" w:rsidRPr="00254203" w:rsidRDefault="00510FF1" w:rsidP="00510FF1">
      <w:r w:rsidRPr="00254203">
        <w:t xml:space="preserve">Dans un second temps, un filtrage de redondance est appliqué à l’aide d’un modèle linéaire régularisé (Ridge). L’idée est d’évaluer si une variable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w:t>
      </w:r>
      <w:r w:rsidRPr="00254203">
        <w:t>peut</w:t>
      </w:r>
      <w:r>
        <w:t xml:space="preserve"> </w:t>
      </w:r>
      <w:r w:rsidRPr="00254203">
        <w:t xml:space="preserve">être prédite à partir des autres variables avec un coefficient de détermination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rsidRPr="00254203">
        <w:t>élevé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m:rPr>
            <m:sty m:val="p"/>
          </m:rPr>
          <w:rPr>
            <w:rFonts w:ascii="Cambria Math" w:hAnsi="Cambria Math"/>
          </w:rPr>
          <m:t>0,9</m:t>
        </m:r>
      </m:oMath>
      <w:r w:rsidRPr="00254203">
        <w:t>). Une variable fortement prédictible à partir des autres est considérée comme redondante et peut être supprimée</w:t>
      </w:r>
      <w:r>
        <w:t xml:space="preserve"> </w:t>
      </w:r>
      <w:r w:rsidRPr="0087430B">
        <w:t>(Bessghaier et al., 2023)</w:t>
      </w:r>
      <w:r w:rsidRPr="00254203">
        <w:t>.</w:t>
      </w:r>
    </w:p>
    <w:p w14:paraId="7DC1EDF6" w14:textId="77777777" w:rsidR="00510FF1" w:rsidRPr="00254203" w:rsidRDefault="00510FF1" w:rsidP="00510FF1">
      <w:r w:rsidRPr="00254203">
        <w:lastRenderedPageBreak/>
        <w:t>Un point essentiel concerne la prévention de la fuite d’information. Afin de conserver la validité d’une évaluation temporelle, la sélection de variables est réalisée sur une fenêtre d’apprentissage initiale (portion la plus ancienne des données) et ensuite appliquée de façon fixe aux évaluations ultérieures. Ainsi, les décisions de sélection ne dépendent pas d’informations provenant des périodes de test.</w:t>
      </w:r>
    </w:p>
    <w:p w14:paraId="189B2AF8" w14:textId="13D2EEB4" w:rsidR="00510FF1" w:rsidRDefault="00510FF1" w:rsidP="00510FF1">
      <w:r w:rsidRPr="00254203">
        <w:t xml:space="preserve">Enfin, certaines variables clés, liées à l’historique immédiat (par exemple </w:t>
      </w:r>
      <m:oMath>
        <m:r>
          <m:rPr>
            <m:nor/>
          </m:rPr>
          <m:t>duration_lag_1</m:t>
        </m:r>
      </m:oMath>
      <w:r w:rsidRPr="00254203">
        <w:t xml:space="preserve">, </w:t>
      </w:r>
      <m:oMath>
        <m:r>
          <m:rPr>
            <m:nor/>
          </m:rPr>
          <m:t>window_avg_7</m:t>
        </m:r>
      </m:oMath>
      <w:r w:rsidRPr="00254203">
        <w:t xml:space="preserve">, </w:t>
      </w:r>
      <m:oMath>
        <m:r>
          <m:rPr>
            <m:nor/>
          </m:rPr>
          <m:t>secs_since_prev</m:t>
        </m:r>
      </m:oMath>
      <w:r w:rsidRPr="00254203">
        <w:t xml:space="preserve">, </w:t>
      </w:r>
      <m:oMath>
        <m:r>
          <m:rPr>
            <m:nor/>
          </m:rPr>
          <m:t>hour</m:t>
        </m:r>
      </m:oMath>
      <w:r w:rsidRPr="00254203">
        <w:t xml:space="preserve">, </w:t>
      </w:r>
      <m:oMath>
        <m:r>
          <m:rPr>
            <m:nor/>
          </m:rPr>
          <m:t>dow</m:t>
        </m:r>
      </m:oMath>
      <w:r w:rsidRPr="00254203">
        <w:t>), sont forcées à être conservées, car elles représentent des signaux temporels fondamentaux pour la prédiction.</w:t>
      </w:r>
    </w:p>
    <w:p w14:paraId="18139927" w14:textId="42E72657" w:rsidR="00510FF1" w:rsidRDefault="00510FF1" w:rsidP="00510FF1">
      <w:pPr>
        <w:pStyle w:val="Titre2"/>
      </w:pPr>
      <w:bookmarkStart w:id="184" w:name="_Toc224424629"/>
      <w:bookmarkStart w:id="185" w:name="_Toc225405116"/>
      <w:bookmarkStart w:id="186" w:name="_Toc225657858"/>
      <w:r>
        <w:t xml:space="preserve">Étape 5 : </w:t>
      </w:r>
      <w:bookmarkEnd w:id="184"/>
      <w:r w:rsidRPr="00481B39">
        <w:t>Algorithmes d’apprentissage automatique et entraînement des modèles</w:t>
      </w:r>
      <w:bookmarkEnd w:id="185"/>
      <w:bookmarkEnd w:id="186"/>
    </w:p>
    <w:p w14:paraId="5C35C709" w14:textId="16219E55" w:rsidR="00510FF1" w:rsidRDefault="00510FF1" w:rsidP="00510FF1">
      <w:pPr>
        <w:pStyle w:val="Titre3"/>
      </w:pPr>
      <w:bookmarkStart w:id="187" w:name="_Toc224108722"/>
      <w:bookmarkStart w:id="188" w:name="_Toc224110063"/>
      <w:bookmarkStart w:id="189" w:name="_Toc224281375"/>
      <w:bookmarkStart w:id="190" w:name="_Toc224363604"/>
      <w:bookmarkStart w:id="191" w:name="_Toc224368390"/>
      <w:bookmarkStart w:id="192" w:name="_Toc224424630"/>
      <w:bookmarkStart w:id="193" w:name="_Toc225405117"/>
      <w:bookmarkStart w:id="194" w:name="_Toc225657859"/>
      <w:r w:rsidRPr="00254203">
        <w:t>Arbre de décision (Decision Tree Regressor)</w:t>
      </w:r>
      <w:bookmarkEnd w:id="187"/>
      <w:bookmarkEnd w:id="188"/>
      <w:bookmarkEnd w:id="189"/>
      <w:bookmarkEnd w:id="190"/>
      <w:bookmarkEnd w:id="191"/>
      <w:bookmarkEnd w:id="192"/>
      <w:bookmarkEnd w:id="193"/>
      <w:bookmarkEnd w:id="194"/>
    </w:p>
    <w:p w14:paraId="50CCA71A" w14:textId="77777777" w:rsidR="00510FF1" w:rsidRPr="00254203" w:rsidRDefault="00510FF1" w:rsidP="00510FF1">
      <w:r w:rsidRPr="00254203">
        <w:t xml:space="preserve">Un arbre de décision de régression partitionne l’espace des caractéristiques </w:t>
      </w:r>
      <m:oMath>
        <m:r>
          <m:rPr>
            <m:scr m:val="script"/>
          </m:rPr>
          <w:rPr>
            <w:rFonts w:ascii="Cambria Math" w:hAnsi="Cambria Math"/>
          </w:rPr>
          <m:t>X</m:t>
        </m:r>
      </m:oMath>
      <w:r w:rsidRPr="00254203">
        <w:t xml:space="preserve">en régions disjointes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sSubSup>
              <m:sSubSupPr>
                <m:ctrlPr>
                  <w:rPr>
                    <w:rFonts w:ascii="Cambria Math" w:hAnsi="Cambria Math"/>
                  </w:rPr>
                </m:ctrlPr>
              </m:sSubSupPr>
              <m:e>
                <m:r>
                  <w:rPr>
                    <w:rFonts w:ascii="Cambria Math" w:hAnsi="Cambria Math"/>
                  </w:rPr>
                  <m:t>}</m:t>
                </m:r>
              </m:e>
              <m:sub>
                <m:r>
                  <w:rPr>
                    <w:rFonts w:ascii="Cambria Math" w:hAnsi="Cambria Math"/>
                  </w:rPr>
                  <m:t>m=1</m:t>
                </m:r>
              </m:sub>
              <m:sup>
                <m:r>
                  <w:rPr>
                    <w:rFonts w:ascii="Cambria Math" w:hAnsi="Cambria Math"/>
                  </w:rPr>
                  <m:t>M</m:t>
                </m:r>
              </m:sup>
            </m:sSubSup>
          </m:e>
        </m:d>
      </m:oMath>
      <w:r w:rsidRPr="00254203">
        <w:t xml:space="preserve">. La prédiction est </w:t>
      </w:r>
      <w:r w:rsidRPr="00497980">
        <w:t>constante par région</w:t>
      </w:r>
      <w:r w:rsidRPr="00254203">
        <w:t xml:space="preserve"> (souvent la moyenne des </w:t>
      </w:r>
      <m:oMath>
        <m:r>
          <w:rPr>
            <w:rFonts w:ascii="Cambria Math" w:hAnsi="Cambria Math"/>
          </w:rPr>
          <m:t>y</m:t>
        </m:r>
      </m:oMath>
      <w:r>
        <w:t xml:space="preserve"> </w:t>
      </w:r>
      <w:r w:rsidRPr="00254203">
        <w:t>d’apprentissage appartenant à la région).</w:t>
      </w:r>
    </w:p>
    <w:p w14:paraId="56337586" w14:textId="77777777" w:rsidR="00510FF1" w:rsidRPr="00254203" w:rsidRDefault="00510FF1" w:rsidP="00510FF1">
      <w:pPr>
        <w:rPr>
          <w:rFonts w:ascii="Cambria Math" w:hAnsi="Cambria Math"/>
          <w:oMath/>
        </w:rPr>
      </w:pPr>
    </w:p>
    <w:p w14:paraId="0F3070CC" w14:textId="77777777" w:rsidR="00510FF1" w:rsidRPr="00510FF1" w:rsidRDefault="00000000" w:rsidP="00510FF1">
      <m:oMathPara>
        <m:oMathParaPr>
          <m:jc m:val="center"/>
        </m:oMathParaPr>
        <m:oMath>
          <m:acc>
            <m:accPr>
              <m:ctrlPr>
                <w:rPr>
                  <w:rFonts w:ascii="Cambria Math" w:hAnsi="Cambria Math"/>
                </w:rPr>
              </m:ctrlPr>
            </m:accPr>
            <m:e>
              <m:r>
                <w:rPr>
                  <w:rFonts w:ascii="Cambria Math" w:hAnsi="Cambria Math"/>
                </w:rPr>
                <m:t>f</m:t>
              </m:r>
            </m:e>
          </m:acc>
          <m:d>
            <m:dPr>
              <m:ctrlPr>
                <w:rPr>
                  <w:rFonts w:ascii="Cambria Math" w:hAnsi="Cambria Math"/>
                  <w:i/>
                </w:rPr>
              </m:ctrlPr>
            </m:dPr>
            <m:e>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m=1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m</m:t>
                  </m:r>
                </m:sub>
              </m:sSub>
              <m:ctrlPr>
                <w:rPr>
                  <w:rFonts w:ascii="Cambria Math" w:hAnsi="Cambria Math"/>
                  <w:i/>
                </w:rPr>
              </m:ctrlPr>
            </m:e>
          </m:nary>
          <m:r>
            <w:rPr>
              <w:rFonts w:ascii="Cambria Math" w:hAnsi="Cambria Math"/>
            </w:rPr>
            <m:t> 1</m:t>
          </m:r>
          <m:d>
            <m:dPr>
              <m:ctrlPr>
                <w:rPr>
                  <w:rFonts w:ascii="Cambria Math" w:hAnsi="Cambria Math"/>
                  <w:i/>
                </w:rPr>
              </m:ctrlPr>
            </m:dPr>
            <m:e>
              <m:r>
                <w:rPr>
                  <w:rFonts w:ascii="Cambria Math" w:hAnsi="Cambria Math"/>
                </w:rPr>
                <m:t>x</m:t>
              </m:r>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m</m:t>
                  </m:r>
                </m:sub>
              </m:sSub>
            </m:e>
          </m:d>
          <m:r>
            <w:rPr>
              <w:rFonts w:ascii="Cambria Math" w:hAnsi="Cambria Math"/>
            </w:rPr>
            <m:t xml:space="preserve">,  </m:t>
          </m:r>
          <m:sSub>
            <m:sSubPr>
              <m:ctrlPr>
                <w:rPr>
                  <w:rFonts w:ascii="Cambria Math" w:hAnsi="Cambria Math"/>
                  <w:i/>
                </w:rPr>
              </m:ctrlPr>
            </m:sSubPr>
            <m:e>
              <m:r>
                <w:rPr>
                  <w:rFonts w:ascii="Cambria Math" w:hAnsi="Cambria Math"/>
                </w:rPr>
                <m:t xml:space="preserve">    c</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ctrlPr>
                <w:rPr>
                  <w:rFonts w:ascii="Cambria Math" w:hAnsi="Cambria Math"/>
                  <w:i/>
                </w:rPr>
              </m:ctrlPr>
            </m:den>
          </m:f>
          <m:nary>
            <m:naryPr>
              <m:chr m:val="∑"/>
              <m:supHide m:val="1"/>
              <m:ctrlPr>
                <w:rPr>
                  <w:rFonts w:ascii="Cambria Math" w:hAnsi="Cambria Math"/>
                </w:rPr>
              </m:ctrlPr>
            </m:naryPr>
            <m:sub>
              <m:r>
                <w:rPr>
                  <w:rFonts w:ascii="Cambria Math" w:hAnsi="Cambria Math"/>
                </w:rPr>
                <m:t>i: </m:t>
              </m:r>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m</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e>
          </m:nary>
          <m:r>
            <w:rPr>
              <w:rFonts w:ascii="Cambria Math" w:hAnsi="Cambria Math"/>
            </w:rPr>
            <m:t>.</m:t>
          </m:r>
        </m:oMath>
      </m:oMathPara>
    </w:p>
    <w:p w14:paraId="391409E7" w14:textId="5063F0CA" w:rsidR="00510FF1" w:rsidRPr="00510FF1" w:rsidRDefault="00510FF1" w:rsidP="00510FF1">
      <w:r w:rsidRPr="00254203">
        <w:t>Les splits sont choisis de manière gloutonne afin de minimiser une mesure d’impureté (p. ex. variance résiduelle) sur les nœuds</w:t>
      </w:r>
      <w:r>
        <w:t xml:space="preserve"> </w:t>
      </w:r>
      <w:r w:rsidRPr="00E277F3">
        <w:t>(Breiman et al., 1984; Hastie, Tibshirani &amp; Friedman, 2009)</w:t>
      </w:r>
      <w:r>
        <w:t>.</w:t>
      </w:r>
      <w:r>
        <w:br/>
      </w:r>
      <w:r w:rsidRPr="005E3777">
        <w:t>Dans ce travail, l’arbre de décision est retenu comme modèle de base. Il est simple à comprendre et facile à interpréter. Il permet d’obtenir une première référence pour la prédiction de la durée de build. Il sert aussi de point de comparaison avec des approches plus avancées, comme les méthodes d’ensemble et de boosting (Loh, 2011).</w:t>
      </w:r>
    </w:p>
    <w:p w14:paraId="1A5F58ED" w14:textId="7C1A4246" w:rsidR="00176F82" w:rsidRDefault="00510FF1" w:rsidP="00510FF1">
      <w:pPr>
        <w:pStyle w:val="Titre3"/>
      </w:pPr>
      <w:bookmarkStart w:id="195" w:name="_Toc224108723"/>
      <w:bookmarkStart w:id="196" w:name="_Toc224110064"/>
      <w:bookmarkStart w:id="197" w:name="_Toc224281376"/>
      <w:bookmarkStart w:id="198" w:name="_Toc224363605"/>
      <w:bookmarkStart w:id="199" w:name="_Toc224368391"/>
      <w:bookmarkStart w:id="200" w:name="_Toc224424631"/>
      <w:bookmarkStart w:id="201" w:name="_Toc225405118"/>
      <w:bookmarkStart w:id="202" w:name="_Toc225657860"/>
      <w:r w:rsidRPr="00254203">
        <w:t>Forêt aléatoire (Random Forest)</w:t>
      </w:r>
      <w:bookmarkEnd w:id="195"/>
      <w:bookmarkEnd w:id="196"/>
      <w:bookmarkEnd w:id="197"/>
      <w:bookmarkEnd w:id="198"/>
      <w:bookmarkEnd w:id="199"/>
      <w:bookmarkEnd w:id="200"/>
      <w:bookmarkEnd w:id="201"/>
      <w:bookmarkEnd w:id="202"/>
    </w:p>
    <w:p w14:paraId="08A248AD" w14:textId="77777777" w:rsidR="00510FF1" w:rsidRPr="00254203" w:rsidRDefault="00510FF1" w:rsidP="00510FF1">
      <w:r w:rsidRPr="00254203">
        <w:t xml:space="preserve">Une forêt aléatoire est un </w:t>
      </w:r>
      <w:r w:rsidRPr="00510FF1">
        <w:rPr>
          <w:rStyle w:val="lev"/>
          <w:b w:val="0"/>
          <w:bCs w:val="0"/>
        </w:rPr>
        <w:t>ensemble</w:t>
      </w:r>
      <w:r w:rsidRPr="00254203">
        <w:t xml:space="preserve"> de </w:t>
      </w:r>
      <m:oMath>
        <m:r>
          <w:rPr>
            <w:rFonts w:ascii="Cambria Math" w:hAnsi="Cambria Math"/>
          </w:rPr>
          <m:t>B</m:t>
        </m:r>
      </m:oMath>
      <w:r w:rsidRPr="00254203">
        <w:t>arbres de décision entraînés sur des échantillons bootstrap et/ou avec sous-sélection aléatoire de variables à chaque split. La prédiction est la moyenne des prédictions des arbres.</w:t>
      </w:r>
    </w:p>
    <w:p w14:paraId="54CAC626" w14:textId="77777777" w:rsidR="00510FF1" w:rsidRPr="00254203" w:rsidRDefault="00510FF1" w:rsidP="00510FF1">
      <w:pPr>
        <w:rPr>
          <w:rFonts w:ascii="Cambria Math" w:hAnsi="Cambria Math"/>
          <w:oMath/>
        </w:rPr>
      </w:pPr>
    </w:p>
    <w:p w14:paraId="02208D94" w14:textId="77777777" w:rsidR="00510FF1" w:rsidRPr="00510FF1" w:rsidRDefault="00000000" w:rsidP="00510FF1">
      <w:pPr>
        <w:rPr>
          <w:rFonts w:ascii="Cambria Math" w:hAnsi="Cambria Math"/>
          <w:oMath/>
        </w:rPr>
      </w:pPr>
      <m:oMathPara>
        <m:oMathParaPr>
          <m:jc m:val="center"/>
        </m:oMathParaPr>
        <m:oMath>
          <m:acc>
            <m:accPr>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RF</m:t>
                  </m:r>
                </m:sub>
              </m:sSub>
            </m:e>
          </m:acc>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B</m:t>
              </m:r>
              <m:ctrlPr>
                <w:rPr>
                  <w:rFonts w:ascii="Cambria Math" w:hAnsi="Cambria Math"/>
                  <w:i/>
                </w:rPr>
              </m:ctrlPr>
            </m:den>
          </m:f>
          <m:nary>
            <m:naryPr>
              <m:chr m:val="∑"/>
              <m:ctrlPr>
                <w:rPr>
                  <w:rFonts w:ascii="Cambria Math" w:hAnsi="Cambria Math"/>
                </w:rPr>
              </m:ctrlPr>
            </m:naryPr>
            <m:sub>
              <m:r>
                <w:rPr>
                  <w:rFonts w:ascii="Cambria Math" w:hAnsi="Cambria Math"/>
                </w:rPr>
                <m:t>b=1</m:t>
              </m:r>
              <m:ctrlPr>
                <w:rPr>
                  <w:rFonts w:ascii="Cambria Math" w:hAnsi="Cambria Math"/>
                  <w:i/>
                </w:rPr>
              </m:ctrlPr>
            </m:sub>
            <m:sup>
              <m:r>
                <w:rPr>
                  <w:rFonts w:ascii="Cambria Math" w:hAnsi="Cambria Math"/>
                </w:rPr>
                <m:t>B</m:t>
              </m:r>
              <m:ctrlPr>
                <w:rPr>
                  <w:rFonts w:ascii="Cambria Math" w:hAnsi="Cambria Math"/>
                  <w:i/>
                </w:rPr>
              </m:ctrlPr>
            </m:sup>
            <m:e>
              <m:sSub>
                <m:sSubPr>
                  <m:ctrlPr>
                    <w:rPr>
                      <w:rFonts w:ascii="Cambria Math" w:hAnsi="Cambria Math"/>
                      <w:i/>
                    </w:rPr>
                  </m:ctrlPr>
                </m:sSubPr>
                <m:e>
                  <m:r>
                    <w:rPr>
                      <w:rFonts w:ascii="Cambria Math" w:hAnsi="Cambria Math"/>
                    </w:rPr>
                    <m:t>T</m:t>
                  </m:r>
                </m:e>
                <m:sub>
                  <m:r>
                    <w:rPr>
                      <w:rFonts w:ascii="Cambria Math" w:hAnsi="Cambria Math"/>
                    </w:rPr>
                    <m:t>b</m:t>
                  </m:r>
                </m:sub>
              </m:sSub>
              <m:d>
                <m:dPr>
                  <m:ctrlPr>
                    <w:rPr>
                      <w:rFonts w:ascii="Cambria Math" w:hAnsi="Cambria Math"/>
                      <w:i/>
                    </w:rPr>
                  </m:ctrlPr>
                </m:dPr>
                <m:e>
                  <m:r>
                    <w:rPr>
                      <w:rFonts w:ascii="Cambria Math" w:hAnsi="Cambria Math"/>
                    </w:rPr>
                    <m:t>x</m:t>
                  </m:r>
                </m:e>
              </m:d>
              <m:ctrlPr>
                <w:rPr>
                  <w:rFonts w:ascii="Cambria Math" w:hAnsi="Cambria Math"/>
                  <w:i/>
                </w:rPr>
              </m:ctrlPr>
            </m:e>
          </m:nary>
          <m:r>
            <w:rPr>
              <w:rFonts w:ascii="Cambria Math" w:hAnsi="Cambria Math"/>
            </w:rPr>
            <m:t>.</m:t>
          </m:r>
        </m:oMath>
      </m:oMathPara>
    </w:p>
    <w:p w14:paraId="35E41E37" w14:textId="77777777" w:rsidR="00510FF1" w:rsidRPr="00254203" w:rsidRDefault="00510FF1" w:rsidP="00510FF1">
      <w:pPr>
        <w:rPr>
          <w:rFonts w:ascii="Cambria Math" w:hAnsi="Cambria Math"/>
          <w:oMath/>
        </w:rPr>
      </w:pPr>
      <m:oMathPara>
        <m:oMath>
          <m:r>
            <m:rPr>
              <m:sty m:val="p"/>
            </m:rPr>
            <w:rPr>
              <w:rFonts w:ascii="Cambria Math" w:hAnsi="Cambria Math"/>
            </w:rPr>
            <m:t>  </m:t>
          </m:r>
        </m:oMath>
      </m:oMathPara>
    </w:p>
    <w:p w14:paraId="56013D87" w14:textId="0B67E759" w:rsidR="00510FF1" w:rsidRDefault="00510FF1" w:rsidP="00510FF1">
      <w:r w:rsidRPr="00254203">
        <w:t xml:space="preserve">Où </w:t>
      </w:r>
      <m:oMath>
        <m:sSub>
          <m:sSubPr>
            <m:ctrlPr>
              <w:rPr>
                <w:rFonts w:ascii="Cambria Math" w:hAnsi="Cambria Math"/>
              </w:rPr>
            </m:ctrlPr>
          </m:sSubPr>
          <m:e>
            <m:r>
              <w:rPr>
                <w:rFonts w:ascii="Cambria Math" w:hAnsi="Cambria Math"/>
              </w:rPr>
              <m:t>T</m:t>
            </m:r>
          </m:e>
          <m:sub>
            <m:r>
              <w:rPr>
                <w:rFonts w:ascii="Cambria Math" w:hAnsi="Cambria Math"/>
              </w:rPr>
              <m:t>b</m:t>
            </m:r>
          </m:sub>
        </m:sSub>
        <m:d>
          <m:dPr>
            <m:ctrlPr>
              <w:rPr>
                <w:rFonts w:ascii="Cambria Math" w:hAnsi="Cambria Math"/>
                <w:i/>
              </w:rPr>
            </m:ctrlPr>
          </m:dPr>
          <m:e>
            <m:r>
              <w:rPr>
                <w:rFonts w:ascii="Cambria Math" w:hAnsi="Cambria Math"/>
              </w:rPr>
              <m:t>⋅</m:t>
            </m:r>
          </m:e>
        </m:d>
      </m:oMath>
      <w:r w:rsidRPr="00254203">
        <w:t xml:space="preserve">est le </w:t>
      </w:r>
      <m:oMath>
        <m:r>
          <w:rPr>
            <w:rFonts w:ascii="Cambria Math" w:hAnsi="Cambria Math"/>
          </w:rPr>
          <m:t>b</m:t>
        </m:r>
      </m:oMath>
      <w:r w:rsidRPr="00254203">
        <w:t>-ième arbre. L’objectif principal est de réduire la variance et d’améliorer la robustesse par agrégation</w:t>
      </w:r>
      <w:r>
        <w:t>.</w:t>
      </w:r>
      <w:r w:rsidRPr="00986A25">
        <w:t xml:space="preserve"> La forêt aléatoire est utilisée en raison de sa robustesse et de sa bonne adaptation aux données tabulaires. En combinant plusieurs arbres, elle réduit la variance et améliore la stabilité des prédictions. Ce modèle constitue donc une référence solide pour comparer les autres approches étudiées, notamment les méthodes de boosting</w:t>
      </w:r>
      <w:r w:rsidRPr="00AF53AA">
        <w:t xml:space="preserve"> </w:t>
      </w:r>
      <w:r>
        <w:t>(</w:t>
      </w:r>
      <w:r w:rsidRPr="00AF53AA">
        <w:t>Breiman, 2001</w:t>
      </w:r>
      <w:r>
        <w:t>)</w:t>
      </w:r>
      <w:r w:rsidRPr="00254203">
        <w:t>.</w:t>
      </w:r>
    </w:p>
    <w:p w14:paraId="3891DA8E" w14:textId="0CE263B8" w:rsidR="00510FF1" w:rsidRDefault="00510FF1" w:rsidP="00510FF1">
      <w:pPr>
        <w:pStyle w:val="Titre3"/>
      </w:pPr>
      <w:bookmarkStart w:id="203" w:name="_Toc224108724"/>
      <w:bookmarkStart w:id="204" w:name="_Toc224110065"/>
      <w:bookmarkStart w:id="205" w:name="_Toc224281377"/>
      <w:bookmarkStart w:id="206" w:name="_Toc224363606"/>
      <w:bookmarkStart w:id="207" w:name="_Toc224368392"/>
      <w:bookmarkStart w:id="208" w:name="_Toc224424632"/>
      <w:bookmarkStart w:id="209" w:name="_Toc225405119"/>
      <w:bookmarkStart w:id="210" w:name="_Toc225657861"/>
      <w:r w:rsidRPr="00254203">
        <w:t>Gradient Boosting Regressor (GBR)</w:t>
      </w:r>
      <w:bookmarkEnd w:id="203"/>
      <w:bookmarkEnd w:id="204"/>
      <w:bookmarkEnd w:id="205"/>
      <w:bookmarkEnd w:id="206"/>
      <w:bookmarkEnd w:id="207"/>
      <w:bookmarkEnd w:id="208"/>
      <w:bookmarkEnd w:id="209"/>
      <w:bookmarkEnd w:id="210"/>
    </w:p>
    <w:p w14:paraId="25BE4F4D" w14:textId="77777777" w:rsidR="00510FF1" w:rsidRPr="00254203" w:rsidRDefault="00510FF1" w:rsidP="00510FF1">
      <w:r w:rsidRPr="00254203">
        <w:t xml:space="preserve">Le gradient boosting construit un modèle additif en ajoutant itérativement des “faibles apprenants” (souvent des arbres peu profonds) afin de minimiser une fonction de perte </w:t>
      </w:r>
      <m:oMath>
        <m:r>
          <w:rPr>
            <w:rFonts w:ascii="Cambria Math" w:hAnsi="Cambria Math"/>
          </w:rPr>
          <m:t>L</m:t>
        </m:r>
      </m:oMath>
      <w:r w:rsidRPr="00254203">
        <w:t xml:space="preserve">. À l’itération </w:t>
      </w:r>
      <m:oMath>
        <m:r>
          <w:rPr>
            <w:rFonts w:ascii="Cambria Math" w:hAnsi="Cambria Math"/>
          </w:rPr>
          <m:t>t</m:t>
        </m:r>
      </m:oMath>
      <w:r w:rsidRPr="00254203">
        <w:t>, on ajuste un arbre sur les pseudo-résidus (gradient négatif).</w:t>
      </w:r>
    </w:p>
    <w:p w14:paraId="10F4FA58" w14:textId="77777777" w:rsidR="00510FF1" w:rsidRPr="00254203" w:rsidRDefault="00510FF1" w:rsidP="00510FF1"/>
    <w:p w14:paraId="2134AC61" w14:textId="77777777" w:rsidR="00510FF1" w:rsidRPr="00254203" w:rsidRDefault="00510FF1" w:rsidP="00510FF1"/>
    <w:p w14:paraId="7CC5D7BB" w14:textId="77777777" w:rsidR="00510FF1" w:rsidRPr="00510FF1" w:rsidRDefault="00000000" w:rsidP="00510FF1">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=argmi</m:t>
          </m:r>
          <m:sSub>
            <m:sSubPr>
              <m:ctrlPr>
                <w:rPr>
                  <w:rFonts w:ascii="Cambria Math" w:hAnsi="Cambria Math"/>
                  <w:i/>
                </w:rPr>
              </m:ctrlPr>
            </m:sSubPr>
            <m:e>
              <m:r>
                <w:rPr>
                  <w:rFonts w:ascii="Cambria Math" w:hAnsi="Cambria Math"/>
                </w:rPr>
                <m:t>n</m:t>
              </m:r>
            </m:e>
            <m:sub>
              <m:r>
                <w:rPr>
                  <w:rFonts w:ascii="Cambria Math" w:hAnsi="Cambria Math"/>
                </w:rPr>
                <m:t>c</m:t>
              </m:r>
            </m:sub>
          </m:sSub>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i=1</m:t>
                      </m:r>
                    </m:e>
                  </m:d>
                </m:e>
                <m:sup>
                  <m:r>
                    <w:rPr>
                      <w:rFonts w:ascii="Cambria Math" w:hAnsi="Cambria Math"/>
                    </w:rPr>
                    <m:t>n</m:t>
                  </m:r>
                </m:sup>
              </m:sSup>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,c</m:t>
                  </m:r>
                </m:e>
              </m:d>
              <m:r>
                <w:rPr>
                  <w:rFonts w:ascii="Cambria Math" w:hAnsi="Cambria Math"/>
                </w:rPr>
                <m:t xml:space="preserve"> ,                     </m:t>
              </m:r>
              <m:ctrlPr>
                <w:rPr>
                  <w:rFonts w:ascii="Cambria Math" w:hAnsi="Cambria Math"/>
                  <w:i/>
                </w:rPr>
              </m:ctrlPr>
            </m:e>
          </m:nary>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t-1</m:t>
                  </m:r>
                </m:e>
              </m:d>
            </m:sub>
          </m:sSub>
          <m:d>
            <m:dPr>
              <m:ctrlPr>
                <w:rPr>
                  <w:rFonts w:ascii="Cambria Math" w:hAnsi="Cambria Math"/>
                  <w:i/>
                </w:rPr>
              </m:ctrlPr>
            </m:dPr>
            <m:e>
              <m:r>
                <w:rPr>
                  <w:rFonts w:ascii="Cambria Math" w:hAnsi="Cambria Math"/>
                </w:rPr>
                <m:t>x</m:t>
              </m:r>
            </m:e>
          </m:d>
          <m:r>
            <w:rPr>
              <w:rFonts w:ascii="Cambria Math" w:hAnsi="Cambria Math"/>
            </w:rPr>
            <m:t>+η</m:t>
          </m:r>
          <m:sSub>
            <m:sSubPr>
              <m:ctrlPr>
                <w:rPr>
                  <w:rFonts w:ascii="Cambria Math" w:hAnsi="Cambria Math"/>
                  <w:i/>
                </w:rPr>
              </m:ctrlPr>
            </m:sSubPr>
            <m:e>
              <m:r>
                <w:rPr>
                  <w:rFonts w:ascii="Cambria Math" w:hAnsi="Cambria Math"/>
                </w:rPr>
                <m:t>h</m:t>
              </m:r>
            </m:e>
            <m:sub>
              <m:r>
                <w:rPr>
                  <w:rFonts w:ascii="Cambria Math" w:hAnsi="Cambria Math"/>
                </w:rPr>
                <m:t>t</m:t>
              </m:r>
            </m:sub>
          </m:sSub>
          <m:d>
            <m:dPr>
              <m:ctrlPr>
                <w:rPr>
                  <w:rFonts w:ascii="Cambria Math" w:hAnsi="Cambria Math"/>
                  <w:i/>
                </w:rPr>
              </m:ctrlPr>
            </m:dPr>
            <m:e>
              <m:r>
                <w:rPr>
                  <w:rFonts w:ascii="Cambria Math" w:hAnsi="Cambria Math"/>
                </w:rPr>
                <m:t>x</m:t>
              </m:r>
            </m:e>
          </m:d>
        </m:oMath>
      </m:oMathPara>
    </w:p>
    <w:p w14:paraId="4CF2209C" w14:textId="77777777" w:rsidR="00510FF1" w:rsidRPr="00254203" w:rsidRDefault="00510FF1" w:rsidP="00510FF1"/>
    <w:p w14:paraId="7FD9EE4A" w14:textId="77777777" w:rsidR="00510FF1" w:rsidRPr="00510FF1" w:rsidRDefault="00000000" w:rsidP="00510FF1">
      <m:oMathPara>
        <m:oMathParaPr>
          <m:jc m:val="center"/>
        </m:oMathParaPr>
        <m:oMath>
          <m:sSub>
            <m:sSubPr>
              <m:ctrlPr>
                <w:rPr>
                  <w:rFonts w:ascii="Cambria Math" w:hAnsi="Cambria Math"/>
                  <w:i/>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argmi</m:t>
          </m:r>
          <m:sSub>
            <m:sSubPr>
              <m:ctrlPr>
                <w:rPr>
                  <w:rFonts w:ascii="Cambria Math" w:hAnsi="Cambria Math"/>
                  <w:i/>
                </w:rPr>
              </m:ctrlPr>
            </m:sSubPr>
            <m:e>
              <m:r>
                <w:rPr>
                  <w:rFonts w:ascii="Cambria Math" w:hAnsi="Cambria Math"/>
                </w:rPr>
                <m:t>n</m:t>
              </m:r>
            </m:e>
            <m:sub>
              <m:r>
                <w:rPr>
                  <w:rFonts w:ascii="Cambria Math" w:hAnsi="Cambria Math"/>
                </w:rPr>
                <m:t>h</m:t>
              </m:r>
            </m:sub>
          </m:sSub>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i=1</m:t>
                      </m:r>
                    </m:e>
                  </m:d>
                </m:e>
                <m:sup>
                  <m:r>
                    <w:rPr>
                      <w:rFonts w:ascii="Cambria Math" w:hAnsi="Cambria Math"/>
                    </w:rPr>
                    <m:t>n</m:t>
                  </m:r>
                </m:sup>
              </m:sSup>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m:t>
                          </m:r>
                        </m:sub>
                        <m:sup>
                          <m:d>
                            <m:dPr>
                              <m:ctrlPr>
                                <w:rPr>
                                  <w:rFonts w:ascii="Cambria Math" w:hAnsi="Cambria Math"/>
                                  <w:i/>
                                </w:rPr>
                              </m:ctrlPr>
                            </m:dPr>
                            <m:e>
                              <m:d>
                                <m:dPr>
                                  <m:ctrlPr>
                                    <w:rPr>
                                      <w:rFonts w:ascii="Cambria Math" w:hAnsi="Cambria Math"/>
                                      <w:i/>
                                    </w:rPr>
                                  </m:ctrlPr>
                                </m:dPr>
                                <m:e>
                                  <m:r>
                                    <w:rPr>
                                      <w:rFonts w:ascii="Cambria Math" w:hAnsi="Cambria Math"/>
                                    </w:rPr>
                                    <m:t>t</m:t>
                                  </m:r>
                                </m:e>
                              </m:d>
                            </m:e>
                          </m:d>
                        </m:sup>
                      </m:sSubSup>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ctrlPr>
                <w:rPr>
                  <w:rFonts w:ascii="Cambria Math" w:hAnsi="Cambria Math"/>
                  <w:i/>
                </w:rPr>
              </m:ctrlPr>
            </m:e>
          </m:nary>
        </m:oMath>
      </m:oMathPara>
    </w:p>
    <w:p w14:paraId="6697831E" w14:textId="77777777" w:rsidR="00510FF1" w:rsidRPr="00510FF1" w:rsidRDefault="00000000" w:rsidP="00510FF1">
      <m:oMathPara>
        <m:oMathParaPr>
          <m:jc m:val="center"/>
        </m:oMathParaPr>
        <m:oMath>
          <m:sSubSup>
            <m:sSubSupPr>
              <m:ctrlPr>
                <w:rPr>
                  <w:rFonts w:ascii="Cambria Math" w:hAnsi="Cambria Math"/>
                  <w:i/>
                </w:rPr>
              </m:ctrlPr>
            </m:sSubSupPr>
            <m:e>
              <m:r>
                <w:rPr>
                  <w:rFonts w:ascii="Cambria Math" w:hAnsi="Cambria Math"/>
                </w:rPr>
                <m:t>g</m:t>
              </m:r>
            </m:e>
            <m:sub>
              <m:r>
                <w:rPr>
                  <w:rFonts w:ascii="Cambria Math" w:hAnsi="Cambria Math"/>
                </w:rPr>
                <m:t>i</m:t>
              </m:r>
            </m:sub>
            <m:sup>
              <m:d>
                <m:dPr>
                  <m:ctrlPr>
                    <w:rPr>
                      <w:rFonts w:ascii="Cambria Math" w:hAnsi="Cambria Math"/>
                      <w:i/>
                    </w:rPr>
                  </m:ctrlPr>
                </m:dPr>
                <m:e>
                  <m:d>
                    <m:dPr>
                      <m:ctrlPr>
                        <w:rPr>
                          <w:rFonts w:ascii="Cambria Math" w:hAnsi="Cambria Math"/>
                          <w:i/>
                        </w:rPr>
                      </m:ctrlPr>
                    </m:dPr>
                    <m:e>
                      <m:r>
                        <w:rPr>
                          <w:rFonts w:ascii="Cambria Math" w:hAnsi="Cambria Math"/>
                        </w:rPr>
                        <m:t>t</m:t>
                      </m:r>
                    </m:e>
                  </m:d>
                </m:e>
              </m:d>
            </m:sup>
          </m:sSubSup>
          <m:r>
            <w:rPr>
              <w:rFonts w:ascii="Cambria Math" w:hAnsi="Cambria Math"/>
            </w:rPr>
            <m:t>=-</m:t>
          </m:r>
          <m:d>
            <m:dPr>
              <m:ctrlPr>
                <w:rPr>
                  <w:rFonts w:ascii="Cambria Math" w:hAnsi="Cambria Math"/>
                  <w:i/>
                </w:rPr>
              </m:ctrlPr>
            </m:dPr>
            <m:e>
              <m:r>
                <m:rPr>
                  <m:sty m:val="p"/>
                </m:rPr>
                <w:rPr>
                  <w:rFonts w:ascii="Cambria Math" w:hAnsi="Cambria Math"/>
                </w:rPr>
                <m:t>∂</m:t>
              </m:r>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t-1</m:t>
                          </m:r>
                        </m:e>
                      </m:d>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d>
          <m:r>
            <m:rPr>
              <m:lit/>
            </m:rPr>
            <w:rPr>
              <w:rFonts w:ascii="Cambria Math" w:hAnsi="Cambria Math"/>
            </w:rPr>
            <m:t>/</m:t>
          </m:r>
          <m:d>
            <m:dPr>
              <m:ctrlPr>
                <w:rPr>
                  <w:rFonts w:ascii="Cambria Math" w:hAnsi="Cambria Math"/>
                  <w:i/>
                </w:rPr>
              </m:ctrlPr>
            </m:dPr>
            <m:e>
              <m:r>
                <m:rPr>
                  <m:sty m:val="p"/>
                </m:rPr>
                <w:rPr>
                  <w:rFonts w:ascii="Cambria Math" w:hAnsi="Cambria Math"/>
                </w:rPr>
                <m:t>∂</m:t>
              </m:r>
              <m:sSub>
                <m:sSubPr>
                  <m:ctrlPr>
                    <w:rPr>
                      <w:rFonts w:ascii="Cambria Math" w:hAnsi="Cambria Math"/>
                      <w:i/>
                    </w:rPr>
                  </m:ctrlPr>
                </m:sSubPr>
                <m:e>
                  <m:r>
                    <w:rPr>
                      <w:rFonts w:ascii="Cambria Math" w:hAnsi="Cambria Math"/>
                    </w:rPr>
                    <m:t>F</m:t>
                  </m:r>
                </m:e>
                <m:sub>
                  <m:d>
                    <m:dPr>
                      <m:ctrlPr>
                        <w:rPr>
                          <w:rFonts w:ascii="Cambria Math" w:hAnsi="Cambria Math"/>
                          <w:i/>
                        </w:rPr>
                      </m:ctrlPr>
                    </m:dPr>
                    <m:e>
                      <m:r>
                        <w:rPr>
                          <w:rFonts w:ascii="Cambria Math" w:hAnsi="Cambria Math"/>
                        </w:rPr>
                        <m:t>t-1</m:t>
                      </m:r>
                    </m:e>
                  </m:d>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5D8E0803" w14:textId="77777777" w:rsidR="00510FF1" w:rsidRPr="00254203" w:rsidRDefault="00510FF1" w:rsidP="00510FF1"/>
    <w:p w14:paraId="338C3AF3" w14:textId="2CD64D6F" w:rsidR="00510FF1" w:rsidRDefault="00510FF1" w:rsidP="00510FF1">
      <w:r w:rsidRPr="00254203">
        <w:t xml:space="preserve"> Où </w:t>
      </w:r>
      <m:oMath>
        <m:d>
          <m:dPr>
            <m:begChr m:val=""/>
            <m:endChr m:val="]"/>
            <m:ctrlPr>
              <w:rPr>
                <w:rFonts w:ascii="Cambria Math" w:hAnsi="Cambria Math"/>
              </w:rPr>
            </m:ctrlPr>
          </m:dPr>
          <m:e>
            <m:r>
              <w:rPr>
                <w:rFonts w:ascii="Cambria Math" w:hAnsi="Cambria Math"/>
              </w:rPr>
              <m:t>η∈(0,1</m:t>
            </m:r>
          </m:e>
        </m:d>
      </m:oMath>
      <w:r>
        <w:t xml:space="preserve"> </w:t>
      </w:r>
      <w:r w:rsidRPr="00254203">
        <w:t>est le taux d’apprentissage</w:t>
      </w:r>
      <w:r>
        <w:t>.</w:t>
      </w:r>
      <w:r w:rsidRPr="00951264">
        <w:t xml:space="preserve"> Le Gradient Boosting Regressor est retenu pour sa capacité à améliorer progressivement les prédictions en corrigeant les erreurs des arbres précédents. Cette approche permet de modéliser des relations plus complexes entre les variables explicatives et la durée de build. Dans ce mémoire, il représente une première famille de modèles de boosting à comparer avec XGBoost et LightGBM </w:t>
      </w:r>
      <w:r>
        <w:t xml:space="preserve"> </w:t>
      </w:r>
      <w:r w:rsidRPr="009B0D55">
        <w:t>(Friedman, 2001)</w:t>
      </w:r>
      <w:r w:rsidRPr="00254203">
        <w:t>.</w:t>
      </w:r>
    </w:p>
    <w:p w14:paraId="69B29F73" w14:textId="049BF2D8" w:rsidR="00510FF1" w:rsidRDefault="00510FF1" w:rsidP="00510FF1">
      <w:pPr>
        <w:pStyle w:val="Titre3"/>
      </w:pPr>
      <w:bookmarkStart w:id="211" w:name="_Toc224108725"/>
      <w:bookmarkStart w:id="212" w:name="_Toc224110066"/>
      <w:bookmarkStart w:id="213" w:name="_Toc224281378"/>
      <w:bookmarkStart w:id="214" w:name="_Toc224363607"/>
      <w:bookmarkStart w:id="215" w:name="_Toc224368393"/>
      <w:bookmarkStart w:id="216" w:name="_Toc224424633"/>
      <w:bookmarkStart w:id="217" w:name="_Toc225405120"/>
      <w:bookmarkStart w:id="218" w:name="_Toc225657862"/>
      <w:r w:rsidRPr="00254203">
        <w:lastRenderedPageBreak/>
        <w:t>Extreme Gradient Boosting (XGBoost)</w:t>
      </w:r>
      <w:bookmarkEnd w:id="211"/>
      <w:bookmarkEnd w:id="212"/>
      <w:bookmarkEnd w:id="213"/>
      <w:bookmarkEnd w:id="214"/>
      <w:bookmarkEnd w:id="215"/>
      <w:bookmarkEnd w:id="216"/>
      <w:bookmarkEnd w:id="217"/>
      <w:bookmarkEnd w:id="218"/>
    </w:p>
    <w:p w14:paraId="5A91E04C" w14:textId="77777777" w:rsidR="00510FF1" w:rsidRPr="00254203" w:rsidRDefault="00510FF1" w:rsidP="00510FF1">
      <w:r w:rsidRPr="00254203">
        <w:t xml:space="preserve">XGBoost est une implémentation optimisée du boosting sur arbres qui formalise l’apprentissage via une </w:t>
      </w:r>
      <w:r w:rsidRPr="00497980">
        <w:t>fonction objectif</w:t>
      </w:r>
      <w:r w:rsidRPr="00254203">
        <w:t xml:space="preserve"> combinant une perte et un terme de régularisation sur la complexité des arbres. Le modèle est additif, comme pour le boosting.</w:t>
      </w:r>
    </w:p>
    <w:p w14:paraId="2956B7FA" w14:textId="77777777" w:rsidR="00510FF1" w:rsidRPr="00254203" w:rsidRDefault="00510FF1" w:rsidP="00510FF1">
      <w:pPr>
        <w:rPr>
          <w:rFonts w:ascii="Cambria Math" w:hAnsi="Cambria Math"/>
          <w:oMath/>
        </w:rPr>
      </w:pPr>
    </w:p>
    <w:p w14:paraId="7EDCA8AA" w14:textId="77777777" w:rsidR="00510FF1" w:rsidRPr="00510FF1" w:rsidRDefault="00000000" w:rsidP="00510FF1">
      <w:pPr>
        <w:rPr>
          <w:rFonts w:ascii="Cambria Math" w:hAnsi="Cambria Math"/>
          <w:oMath/>
        </w:rPr>
      </w:pPr>
      <m:oMathPara>
        <m:oMathParaPr>
          <m:jc m:val="center"/>
        </m:oMathPara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m:t>
          </m:r>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ctrlPr>
                <w:rPr>
                  <w:rFonts w:ascii="Cambria Math" w:hAnsi="Cambria Math"/>
                  <w:i/>
                </w:rPr>
              </m:ctrlPr>
            </m:e>
          </m:nary>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t</m:t>
              </m:r>
            </m:sub>
          </m:sSub>
          <m:r>
            <m:rPr>
              <m:sty m:val="p"/>
            </m:rPr>
            <w:rPr>
              <w:rFonts w:ascii="Cambria Math" w:hAnsi="Cambria Math"/>
            </w:rPr>
            <m:t>∈</m:t>
          </m:r>
          <m:r>
            <m:rPr>
              <m:scr m:val="script"/>
            </m:rPr>
            <w:rPr>
              <w:rFonts w:ascii="Cambria Math" w:hAnsi="Cambria Math"/>
            </w:rPr>
            <m:t>F,                          L=</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e>
          </m:nary>
          <m:r>
            <w:rPr>
              <w:rFonts w:ascii="Cambria Math" w:hAnsi="Cambria Math"/>
            </w:rPr>
            <m:t>+</m:t>
          </m:r>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r>
                <m:rPr>
                  <m:sty m:val="p"/>
                </m:rPr>
                <w:rPr>
                  <w:rFonts w:ascii="Cambria Math" w:hAnsi="Cambria Math"/>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e>
          </m:nary>
          <m:r>
            <w:rPr>
              <w:rFonts w:ascii="Cambria Math" w:hAnsi="Cambria Math"/>
            </w:rPr>
            <m:t>,</m:t>
          </m:r>
        </m:oMath>
      </m:oMathPara>
    </w:p>
    <w:p w14:paraId="723F8075" w14:textId="77777777" w:rsidR="00510FF1" w:rsidRPr="00254203" w:rsidRDefault="00510FF1" w:rsidP="00510FF1">
      <w:pPr>
        <w:rPr>
          <w:rFonts w:ascii="Cambria Math" w:hAnsi="Cambria Math"/>
          <w:oMath/>
        </w:rPr>
      </w:pPr>
    </w:p>
    <w:p w14:paraId="5591EF30" w14:textId="09300EB4" w:rsidR="00510FF1" w:rsidRDefault="00510FF1" w:rsidP="00510FF1">
      <w:r w:rsidRPr="00254203">
        <w:t xml:space="preserve">où </w:t>
      </w:r>
      <m:oMath>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oMath>
      <w:r>
        <w:t xml:space="preserve"> </w:t>
      </w:r>
      <w:r w:rsidRPr="00254203">
        <w:t>pénalise la complexité (p. ex. nombre de feuilles, poids des feuilles). En pratique, XGBoost exploite une approximation du second ordre (Hessien) pour optimiser efficacement l’ajout d’arbres</w:t>
      </w:r>
      <w:r>
        <w:t>.</w:t>
      </w:r>
      <w:r w:rsidRPr="00EB7DA9">
        <w:t xml:space="preserve"> XGBoost est intégré à cette étude en raison de son efficacité et de ses bonnes performances sur les données tabulaires. Il repose sur une version optimisée du gradient boosting et inclut des mécanismes de régularisation qui aident à mieux contrôler le surapprentissage. Il constitue ainsi un modèle pertinent pour la prédiction de la durée de build</w:t>
      </w:r>
      <w:r>
        <w:t xml:space="preserve"> </w:t>
      </w:r>
      <w:r w:rsidRPr="009B0D55">
        <w:t>(Chen &amp; Guestrin, 2016)</w:t>
      </w:r>
      <w:r w:rsidRPr="00254203">
        <w:t>.</w:t>
      </w:r>
    </w:p>
    <w:p w14:paraId="590886C3" w14:textId="7457DE5D" w:rsidR="00510FF1" w:rsidRDefault="00510FF1" w:rsidP="00510FF1">
      <w:pPr>
        <w:pStyle w:val="Titre3"/>
      </w:pPr>
      <w:bookmarkStart w:id="219" w:name="_Toc224108726"/>
      <w:bookmarkStart w:id="220" w:name="_Toc224110067"/>
      <w:bookmarkStart w:id="221" w:name="_Toc224281379"/>
      <w:bookmarkStart w:id="222" w:name="_Toc224363608"/>
      <w:bookmarkStart w:id="223" w:name="_Toc224368394"/>
      <w:bookmarkStart w:id="224" w:name="_Toc224424634"/>
      <w:bookmarkStart w:id="225" w:name="_Toc225405121"/>
      <w:bookmarkStart w:id="226" w:name="_Toc225657863"/>
      <w:r w:rsidRPr="00254203">
        <w:t>LightGBM (LGBM)</w:t>
      </w:r>
      <w:bookmarkEnd w:id="219"/>
      <w:bookmarkEnd w:id="220"/>
      <w:bookmarkEnd w:id="221"/>
      <w:bookmarkEnd w:id="222"/>
      <w:bookmarkEnd w:id="223"/>
      <w:bookmarkEnd w:id="224"/>
      <w:bookmarkEnd w:id="225"/>
      <w:bookmarkEnd w:id="226"/>
    </w:p>
    <w:p w14:paraId="3947E128" w14:textId="77777777" w:rsidR="00510FF1" w:rsidRPr="00254203" w:rsidRDefault="00510FF1" w:rsidP="00510FF1">
      <w:r w:rsidRPr="00254203">
        <w:t xml:space="preserve">LightGBM est également un modèle de gradient boosting sur arbres. Il suit le même principe de modèle additif, mais se distingue par des choix d’implémentation visant l’efficacité (notamment via l’utilisation d’histogrammes et une stratégie de croissance des arbres). Sur le plan fonctionnel, on retrouve une formulation de type boosting </w:t>
      </w:r>
    </w:p>
    <w:p w14:paraId="15958EC8" w14:textId="77777777" w:rsidR="00510FF1" w:rsidRPr="00254203" w:rsidRDefault="00510FF1" w:rsidP="00510FF1"/>
    <w:p w14:paraId="25933A91" w14:textId="77777777" w:rsidR="00510FF1" w:rsidRPr="00510FF1" w:rsidRDefault="00000000" w:rsidP="00510FF1">
      <m:oMathPara>
        <m:oMathParaPr>
          <m:jc m:val="center"/>
        </m:oMathParaPr>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η</m:t>
          </m:r>
          <m:r>
            <w:rPr>
              <w:rFonts w:ascii="Cambria Math" w:hAnsi="Cambria Math"/>
            </w:rPr>
            <m:t> </m:t>
          </m:r>
          <m:sSub>
            <m:sSubPr>
              <m:ctrlPr>
                <w:rPr>
                  <w:rFonts w:ascii="Cambria Math" w:hAnsi="Cambria Math"/>
                  <w:i/>
                </w:rPr>
              </m:ctrlPr>
            </m:sSubPr>
            <m:e>
              <m:r>
                <w:rPr>
                  <w:rFonts w:ascii="Cambria Math" w:hAnsi="Cambria Math"/>
                </w:rPr>
                <m:t>h</m:t>
              </m:r>
            </m:e>
            <m:sub>
              <m:r>
                <w:rPr>
                  <w:rFonts w:ascii="Cambria Math" w:hAnsi="Cambria Math"/>
                </w:rPr>
                <m:t>t</m:t>
              </m:r>
            </m:sub>
          </m:sSub>
          <m:d>
            <m:dPr>
              <m:ctrlPr>
                <w:rPr>
                  <w:rFonts w:ascii="Cambria Math" w:hAnsi="Cambria Math"/>
                  <w:i/>
                </w:rPr>
              </m:ctrlPr>
            </m:dPr>
            <m:e>
              <m:r>
                <w:rPr>
                  <w:rFonts w:ascii="Cambria Math" w:hAnsi="Cambria Math"/>
                </w:rPr>
                <m:t>x</m:t>
              </m:r>
            </m:e>
          </m:d>
        </m:oMath>
      </m:oMathPara>
    </w:p>
    <w:p w14:paraId="1C3A9116" w14:textId="77777777" w:rsidR="00510FF1" w:rsidRPr="00254203" w:rsidRDefault="00510FF1" w:rsidP="00510FF1"/>
    <w:p w14:paraId="325070DA" w14:textId="0DDCCC9E" w:rsidR="00510FF1" w:rsidRDefault="00510FF1" w:rsidP="00510FF1">
      <w:r w:rsidRPr="00254203">
        <w:t xml:space="preserve">Avec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t>
      </w:r>
      <w:r w:rsidRPr="00254203">
        <w:t>un arbre appris pour réduire la perte. La différence essentielle tient aux stratégies d’apprentissage et d’optimisation internes (construction des splits et gestion de grands volumes), ce qui peut améliorer la vitesse et parfois la performance selon les données</w:t>
      </w:r>
      <w:r>
        <w:t>.</w:t>
      </w:r>
      <w:r w:rsidRPr="009208AC">
        <w:t xml:space="preserve"> LightGBM est retenu pour sa rapidité d’exécution et son efficacité sur les données tabulaires. Il s’agit aussi d’une méthode de boosting, mais avec une implémentation optimisée pour </w:t>
      </w:r>
      <w:r w:rsidRPr="009208AC">
        <w:lastRenderedPageBreak/>
        <w:t xml:space="preserve">réduire le coût de calcul et accélérer l’apprentissage. Dans ce travail, il permet de comparer une variante moderne du gradient boosting avec XGBoost et le GBR classique </w:t>
      </w:r>
      <w:r w:rsidRPr="006E16A1">
        <w:t>(Ke et al., 2017)</w:t>
      </w:r>
      <w:r w:rsidRPr="00254203">
        <w:t>.</w:t>
      </w:r>
    </w:p>
    <w:p w14:paraId="1971AC7B" w14:textId="671C1C2C" w:rsidR="00510FF1" w:rsidRDefault="00510FF1" w:rsidP="00510FF1">
      <w:pPr>
        <w:pStyle w:val="Titre3"/>
      </w:pPr>
      <w:bookmarkStart w:id="227" w:name="_Toc224108728"/>
      <w:bookmarkStart w:id="228" w:name="_Toc224110069"/>
      <w:bookmarkStart w:id="229" w:name="_Toc224281381"/>
      <w:bookmarkStart w:id="230" w:name="_Toc224363610"/>
      <w:bookmarkStart w:id="231" w:name="_Toc224368396"/>
      <w:bookmarkStart w:id="232" w:name="_Toc224424636"/>
      <w:bookmarkStart w:id="233" w:name="_Toc225405122"/>
      <w:bookmarkStart w:id="234" w:name="_Toc225657864"/>
      <w:r w:rsidRPr="00254203">
        <w:t>Optimisation des hyperparamètres par algorithmes génétiques</w:t>
      </w:r>
      <w:bookmarkEnd w:id="227"/>
      <w:bookmarkEnd w:id="228"/>
      <w:bookmarkEnd w:id="229"/>
      <w:bookmarkEnd w:id="230"/>
      <w:bookmarkEnd w:id="231"/>
      <w:bookmarkEnd w:id="232"/>
      <w:bookmarkEnd w:id="233"/>
      <w:bookmarkEnd w:id="234"/>
    </w:p>
    <w:p w14:paraId="1ED55597" w14:textId="77777777" w:rsidR="00510FF1" w:rsidRPr="00CD5F92" w:rsidRDefault="00510FF1" w:rsidP="00510FF1">
      <w:r w:rsidRPr="00CD5F92">
        <w:t>Pour les modèles nécessitant un réglage fin, une optimisation d’hyperparamètres est réalisée à l’aide d’un algorithme génétique. Chaque individu représente un ensemble d’hyperparamètres (nombre d’arbres, profondeur maximale, paramètres de split et de feuilles). La fitness est définie comme une erreur de validation (RMSE) calculée sur un fold de validation chronologiquement postérieur au fold d’entraînement, tout en évitant d’utiliser le fold de test final.</w:t>
      </w:r>
    </w:p>
    <w:p w14:paraId="35E7F601" w14:textId="7941316F" w:rsidR="00510FF1" w:rsidRDefault="00510FF1" w:rsidP="00510FF1">
      <w:r w:rsidRPr="00CD5F92">
        <w:t>Le GA suit un schéma classique : initialisation d’une population, évaluation des individus, sélection d’une élite, croisement et mutation pour générer une nouvelle population. Cette procédure est répétée sur plusieurs générations. L’approche est conçue de manière à préserver la séparation temporelle : l’optimisation utilise uniquement des données antérieures à la période de test</w:t>
      </w:r>
      <w:r w:rsidRPr="00DD5D83">
        <w:t xml:space="preserve"> (Xiao et al., 2020</w:t>
      </w:r>
      <w:r>
        <w:t>)</w:t>
      </w:r>
      <w:r w:rsidRPr="00CD5F92">
        <w:t>.</w:t>
      </w:r>
    </w:p>
    <w:p w14:paraId="7F86DFF2" w14:textId="744A5188" w:rsidR="00510FF1" w:rsidRDefault="00510FF1" w:rsidP="00510FF1">
      <w:pPr>
        <w:pStyle w:val="Titre2"/>
      </w:pPr>
      <w:bookmarkStart w:id="235" w:name="_Toc225405123"/>
      <w:bookmarkStart w:id="236" w:name="_Toc225657865"/>
      <w:r w:rsidRPr="00046C8F">
        <w:t>Étape 6 : Protocoles d’évaluation</w:t>
      </w:r>
      <w:bookmarkEnd w:id="235"/>
      <w:bookmarkEnd w:id="236"/>
    </w:p>
    <w:p w14:paraId="0F564A02" w14:textId="7C61F169" w:rsidR="00510FF1" w:rsidRDefault="00510FF1" w:rsidP="00510FF1">
      <w:pPr>
        <w:pStyle w:val="Titre3"/>
      </w:pPr>
      <w:bookmarkStart w:id="237" w:name="_Toc224424635"/>
      <w:bookmarkStart w:id="238" w:name="_Toc225405124"/>
      <w:bookmarkStart w:id="239" w:name="_Toc225657866"/>
      <w:r w:rsidRPr="00254203">
        <w:t>Stratégie d’évaluation temporelle</w:t>
      </w:r>
      <w:bookmarkEnd w:id="237"/>
      <w:bookmarkEnd w:id="238"/>
      <w:bookmarkEnd w:id="239"/>
    </w:p>
    <w:p w14:paraId="044D268B" w14:textId="77777777" w:rsidR="00510FF1" w:rsidRPr="001E67A0" w:rsidRDefault="00510FF1" w:rsidP="00510FF1">
      <w:r w:rsidRPr="001E67A0">
        <w:t>L’évaluation est conçue pour respecter l’ordre chronologique des exécutions. Les données étant triées par date, elles sont divisées en plis (folds) chronologiques : chaque fold correspond à un segment temporel consécutif. Ce découpage permet de simuler un apprentissage sur le passé et un test sur le futur.</w:t>
      </w:r>
    </w:p>
    <w:p w14:paraId="0E70467F" w14:textId="1ECC6303" w:rsidR="00510FF1" w:rsidRDefault="00510FF1" w:rsidP="00510FF1">
      <w:r w:rsidRPr="001E67A0">
        <w:t>Pour la prédiction de durée (RQ1), une stratégie de fenêtre expansive (</w:t>
      </w:r>
      <w:r w:rsidRPr="001E67A0">
        <w:rPr>
          <w:i/>
          <w:iCs/>
        </w:rPr>
        <w:t>expanding window</w:t>
      </w:r>
      <w:r w:rsidRPr="001E67A0">
        <w:t>) est employée. À chaque itération, l’entraînement utilise tous les folds disponibles jusqu’à une certaine date, puis le test est effectué sur le fold immédiatement suivant. Ce schéma reproduit un scénario de mise à jour progressive du modèle à mesure que de nouvelles exécutions sont observées. Il permet également d’étudier l’évolution de la performance au fil du temps.</w:t>
      </w:r>
    </w:p>
    <w:p w14:paraId="04E58FB9" w14:textId="651DF9CC" w:rsidR="00510FF1" w:rsidRDefault="00510FF1" w:rsidP="00510FF1">
      <w:pPr>
        <w:pStyle w:val="Titre3"/>
      </w:pPr>
      <w:bookmarkStart w:id="240" w:name="_Toc224108729"/>
      <w:bookmarkStart w:id="241" w:name="_Toc224110070"/>
      <w:bookmarkStart w:id="242" w:name="_Toc224281382"/>
      <w:bookmarkStart w:id="243" w:name="_Toc224363611"/>
      <w:bookmarkStart w:id="244" w:name="_Toc224368397"/>
      <w:bookmarkStart w:id="245" w:name="_Toc224424637"/>
      <w:bookmarkStart w:id="246" w:name="_Toc225405125"/>
      <w:bookmarkStart w:id="247" w:name="_Toc225657867"/>
      <w:r w:rsidRPr="00254203">
        <w:lastRenderedPageBreak/>
        <w:t>Définition des métriques</w:t>
      </w:r>
      <w:bookmarkEnd w:id="240"/>
      <w:bookmarkEnd w:id="241"/>
      <w:bookmarkEnd w:id="242"/>
      <w:bookmarkEnd w:id="243"/>
      <w:bookmarkEnd w:id="244"/>
      <w:r>
        <w:t xml:space="preserve"> d’évaluation</w:t>
      </w:r>
      <w:bookmarkEnd w:id="245"/>
      <w:bookmarkEnd w:id="246"/>
      <w:bookmarkEnd w:id="247"/>
    </w:p>
    <w:p w14:paraId="3E47F4CE" w14:textId="77777777" w:rsidR="00510FF1" w:rsidRPr="00254203" w:rsidRDefault="00510FF1" w:rsidP="00510FF1">
      <w:r w:rsidRPr="00746AC2">
        <w:t xml:space="preserve">La performance des modèles est évaluée à l’aide de métriques complémentaires. La RMSE (Root Mean Squared Error) mesure l’erreur quadratique moyenne en secondes. Afin de faciliter la comparaison entre projets ayant des distributions différentes, deux métriques normalisées sont également utilisées : la NRMSE, obtenue en divisant la RMSE par l’écart-type des durées du jeu de test, et la CVRMSE, obtenue en divisant la RMSE par la moyenne des durées du jeu de test. Enfin, le coefficient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46AC2">
        <w:t>mesure la proportion de variance expliquée par le modèle.</w:t>
      </w:r>
      <w:r w:rsidRPr="00FB1644">
        <w:t xml:space="preserve"> Les définitions brèves de ces métriques sont les suivantes</w:t>
      </w:r>
      <w:r>
        <w:t xml:space="preserve"> </w:t>
      </w:r>
      <w:r w:rsidRPr="00247A40">
        <w:t>(PerMat authors, 2021)</w:t>
      </w:r>
      <w:r w:rsidRPr="00254203">
        <w:t> :</w:t>
      </w:r>
    </w:p>
    <w:p w14:paraId="69876836" w14:textId="77777777" w:rsidR="00510FF1" w:rsidRPr="00254203" w:rsidRDefault="00510FF1" w:rsidP="00510FF1">
      <w:pPr>
        <w:pStyle w:val="Paragraphedeliste"/>
        <w:numPr>
          <w:ilvl w:val="0"/>
          <w:numId w:val="40"/>
        </w:numPr>
      </w:pPr>
      <w:r w:rsidRPr="00254203">
        <w:rPr>
          <w:b/>
          <w:bCs/>
        </w:rPr>
        <w:t>RMSE </w:t>
      </w:r>
      <w:r w:rsidRPr="00254203">
        <w:t xml:space="preserve">: mesure l’erreur quadratique moyenne (même unité que </w:t>
      </w:r>
      <m:oMath>
        <m:r>
          <w:rPr>
            <w:rFonts w:ascii="Cambria Math" w:hAnsi="Cambria Math"/>
          </w:rPr>
          <m:t>y</m:t>
        </m:r>
      </m:oMath>
      <w:r w:rsidRPr="00254203">
        <w:t>, ici des secondes).</w:t>
      </w:r>
    </w:p>
    <w:p w14:paraId="0AB5D69B" w14:textId="77777777" w:rsidR="00510FF1" w:rsidRPr="00AA25B9" w:rsidRDefault="00510FF1" w:rsidP="00510FF1">
      <w:pPr>
        <w:rPr>
          <w:lang w:val="en-US"/>
        </w:rPr>
      </w:pPr>
      <m:oMathPara>
        <m:oMathParaPr>
          <m:jc m:val="center"/>
        </m:oMathParaPr>
        <m:oMath>
          <m:r>
            <m:rPr>
              <m:nor/>
            </m:rPr>
            <w:rPr>
              <w:rFonts w:ascii="Cambria Math" w:hAnsi="Cambria Math"/>
              <w:lang w:val="en-US"/>
            </w:rPr>
            <m:t>RMSE</m:t>
          </m:r>
          <m:r>
            <w:rPr>
              <w:rFonts w:ascii="Cambria Math" w:hAnsi="Cambria Math"/>
              <w:lang w:val="en-US"/>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lang w:val="en-US"/>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m:t>
                  </m:r>
                  <m:r>
                    <w:rPr>
                      <w:rFonts w:ascii="Cambria Math" w:hAnsi="Cambria Math"/>
                      <w:lang w:val="en-US"/>
                    </w:rPr>
                    <m:t>=1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lang w:val="en-US"/>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rPr>
                      </m:ctrlPr>
                    </m:e>
                    <m:sup>
                      <m:r>
                        <w:rPr>
                          <w:rFonts w:ascii="Cambria Math" w:hAnsi="Cambria Math"/>
                          <w:lang w:val="en-US"/>
                        </w:rPr>
                        <m:t>2</m:t>
                      </m:r>
                    </m:sup>
                  </m:sSup>
                </m:e>
              </m:nary>
            </m:e>
          </m:rad>
        </m:oMath>
      </m:oMathPara>
    </w:p>
    <w:p w14:paraId="7CF6BCDD" w14:textId="77777777" w:rsidR="00510FF1" w:rsidRPr="00AA25B9" w:rsidRDefault="00510FF1" w:rsidP="00510FF1">
      <w:pPr>
        <w:rPr>
          <w:lang w:val="en-US"/>
        </w:rPr>
      </w:pPr>
    </w:p>
    <w:p w14:paraId="20B87235" w14:textId="77777777" w:rsidR="00510FF1" w:rsidRPr="00254203" w:rsidRDefault="00510FF1" w:rsidP="00510FF1">
      <w:pPr>
        <w:pStyle w:val="Paragraphedeliste"/>
        <w:numPr>
          <w:ilvl w:val="0"/>
          <w:numId w:val="40"/>
        </w:numPr>
      </w:pPr>
      <w:r w:rsidRPr="00254203">
        <w:rPr>
          <w:b/>
          <w:bCs/>
        </w:rPr>
        <w:t>NRMSE </w:t>
      </w:r>
      <w:r w:rsidRPr="00254203">
        <w:t>:</w:t>
      </w:r>
      <w:r w:rsidRPr="00254203">
        <w:rPr>
          <w:b/>
          <w:bCs/>
        </w:rPr>
        <w:t xml:space="preserve"> </w:t>
      </w:r>
      <w:r w:rsidRPr="00D36F33">
        <w:t>RMSE normalisée pour comparer des projets ayant des échelles différentes, la normalisation étant ici effectuée par l’écart-type des valeurs réelles du test.</w:t>
      </w:r>
    </w:p>
    <w:p w14:paraId="5F0221E9" w14:textId="77777777" w:rsidR="00510FF1" w:rsidRPr="00254203" w:rsidRDefault="00510FF1" w:rsidP="00510FF1">
      <w:pPr>
        <w:jc w:val="center"/>
      </w:pPr>
      <m:oMath>
        <m:r>
          <m:rPr>
            <m:nor/>
          </m:rPr>
          <w:rPr>
            <w:rFonts w:ascii="Cambria Math" w:hAnsi="Cambria Math"/>
            <w:sz w:val="28"/>
            <w:szCs w:val="28"/>
          </w:rPr>
          <m:t>NRMSE</m:t>
        </m:r>
        <m:r>
          <w:rPr>
            <w:rFonts w:ascii="Cambria Math" w:hAnsi="Cambria Math"/>
            <w:sz w:val="28"/>
            <w:szCs w:val="28"/>
          </w:rPr>
          <m:t>=</m:t>
        </m:r>
        <m:f>
          <m:fPr>
            <m:ctrlPr>
              <w:rPr>
                <w:rFonts w:ascii="Cambria Math" w:hAnsi="Cambria Math"/>
                <w:sz w:val="28"/>
                <w:szCs w:val="28"/>
              </w:rPr>
            </m:ctrlPr>
          </m:fPr>
          <m:num>
            <m:r>
              <m:rPr>
                <m:nor/>
              </m:rPr>
              <w:rPr>
                <w:rFonts w:ascii="Cambria Math" w:hAnsi="Cambria Math"/>
                <w:sz w:val="28"/>
                <w:szCs w:val="28"/>
              </w:rPr>
              <m:t>RMSE</m:t>
            </m:r>
            <m:ctrlPr>
              <w:rPr>
                <w:rFonts w:ascii="Cambria Math" w:hAnsi="Cambria Math"/>
                <w:i/>
                <w:sz w:val="28"/>
                <w:szCs w:val="28"/>
              </w:rPr>
            </m:ctrlPr>
          </m:num>
          <m:den>
            <m:sSub>
              <m:sSubPr>
                <m:ctrlPr>
                  <w:rPr>
                    <w:rFonts w:ascii="Cambria Math" w:hAnsi="Cambria Math"/>
                    <w:i/>
                    <w:sz w:val="28"/>
                    <w:szCs w:val="28"/>
                  </w:rPr>
                </m:ctrlPr>
              </m:sSubPr>
              <m:e>
                <m:r>
                  <m:rPr>
                    <m:sty m:val="p"/>
                  </m:rPr>
                  <w:rPr>
                    <w:rFonts w:ascii="Cambria Math" w:hAnsi="Cambria Math"/>
                    <w:sz w:val="28"/>
                    <w:szCs w:val="28"/>
                  </w:rPr>
                  <m:t>σ</m:t>
                </m:r>
              </m:e>
              <m:sub>
                <m:r>
                  <w:rPr>
                    <w:rFonts w:ascii="Cambria Math" w:hAnsi="Cambria Math"/>
                    <w:sz w:val="28"/>
                    <w:szCs w:val="28"/>
                  </w:rPr>
                  <m:t>y</m:t>
                </m:r>
              </m:sub>
            </m:sSub>
            <m:ctrlPr>
              <w:rPr>
                <w:rFonts w:ascii="Cambria Math" w:hAnsi="Cambria Math"/>
                <w:i/>
                <w:sz w:val="28"/>
                <w:szCs w:val="28"/>
              </w:rPr>
            </m:ctrlPr>
          </m:den>
        </m:f>
      </m:oMath>
      <w:r w:rsidRPr="00254203">
        <w:t xml:space="preserve">     avec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y</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ctrlPr>
                      <w:rPr>
                        <w:rFonts w:ascii="Cambria Math" w:hAnsi="Cambria Math"/>
                      </w:rPr>
                    </m:ctrlPr>
                  </m:e>
                  <m:sup>
                    <m:r>
                      <w:rPr>
                        <w:rFonts w:ascii="Cambria Math" w:hAnsi="Cambria Math"/>
                      </w:rPr>
                      <m:t>2</m:t>
                    </m:r>
                  </m:sup>
                </m:sSup>
              </m:e>
            </m:nary>
          </m:e>
        </m:rad>
      </m:oMath>
    </w:p>
    <w:p w14:paraId="6FDBCC7F" w14:textId="77777777" w:rsidR="00510FF1" w:rsidRPr="00254203" w:rsidRDefault="00510FF1" w:rsidP="00510FF1">
      <w:pPr>
        <w:jc w:val="center"/>
      </w:pPr>
    </w:p>
    <w:p w14:paraId="5E4110B5" w14:textId="77777777" w:rsidR="00510FF1" w:rsidRPr="00254203" w:rsidRDefault="00510FF1" w:rsidP="00510FF1">
      <w:pPr>
        <w:pStyle w:val="Paragraphedeliste"/>
        <w:numPr>
          <w:ilvl w:val="0"/>
          <w:numId w:val="40"/>
        </w:numPr>
        <w:jc w:val="left"/>
      </w:pPr>
      <w:r w:rsidRPr="00254203">
        <w:rPr>
          <w:b/>
          <w:bCs/>
        </w:rPr>
        <w:t>CVRMSE </w:t>
      </w:r>
      <w:r w:rsidRPr="00254203">
        <w:t>: RMSE rapportée à la moyenne des valeurs réelles</w:t>
      </w:r>
      <w:r>
        <w:t xml:space="preserve"> ce qui</w:t>
      </w:r>
      <w:r w:rsidRPr="00254203">
        <w:t xml:space="preserve"> donne une erreur relative (souvent exprimée en %).</w:t>
      </w:r>
    </w:p>
    <w:p w14:paraId="012AD13D" w14:textId="77777777" w:rsidR="00510FF1" w:rsidRPr="00AA25B9" w:rsidRDefault="00510FF1" w:rsidP="00510FF1">
      <w:pPr>
        <w:rPr>
          <w:lang w:val="en-US"/>
        </w:rPr>
      </w:pPr>
      <m:oMathPara>
        <m:oMathParaPr>
          <m:jc m:val="center"/>
        </m:oMathParaPr>
        <m:oMath>
          <m:r>
            <m:rPr>
              <m:nor/>
            </m:rPr>
            <w:rPr>
              <w:rFonts w:ascii="Cambria Math" w:hAnsi="Cambria Math"/>
              <w:lang w:val="en-US"/>
            </w:rPr>
            <m:t>CVRMSE</m:t>
          </m:r>
          <m:r>
            <w:rPr>
              <w:rFonts w:ascii="Cambria Math" w:hAnsi="Cambria Math"/>
              <w:lang w:val="en-US"/>
            </w:rPr>
            <m:t>=</m:t>
          </m:r>
          <m:f>
            <m:fPr>
              <m:ctrlPr>
                <w:rPr>
                  <w:rFonts w:ascii="Cambria Math" w:hAnsi="Cambria Math"/>
                </w:rPr>
              </m:ctrlPr>
            </m:fPr>
            <m:num>
              <m:r>
                <m:rPr>
                  <m:nor/>
                </m:rPr>
                <w:rPr>
                  <w:rFonts w:ascii="Cambria Math" w:hAnsi="Cambria Math"/>
                  <w:lang w:val="en-US"/>
                </w:rPr>
                <m:t>RMSE</m:t>
              </m:r>
              <m:ctrlPr>
                <w:rPr>
                  <w:rFonts w:ascii="Cambria Math" w:hAnsi="Cambria Math"/>
                  <w:i/>
                </w:rPr>
              </m:ctrlPr>
            </m:num>
            <m:den>
              <m:acc>
                <m:accPr>
                  <m:chr m:val="̅"/>
                  <m:ctrlPr>
                    <w:rPr>
                      <w:rFonts w:ascii="Cambria Math" w:hAnsi="Cambria Math"/>
                    </w:rPr>
                  </m:ctrlPr>
                </m:accPr>
                <m:e>
                  <m:r>
                    <w:rPr>
                      <w:rFonts w:ascii="Cambria Math" w:hAnsi="Cambria Math"/>
                    </w:rPr>
                    <m:t>y</m:t>
                  </m:r>
                </m:e>
              </m:acc>
              <m:ctrlPr>
                <w:rPr>
                  <w:rFonts w:ascii="Cambria Math" w:hAnsi="Cambria Math"/>
                  <w:i/>
                </w:rPr>
              </m:ctrlPr>
            </m:den>
          </m:f>
          <m:r>
            <m:rPr>
              <m:sty m:val="p"/>
            </m:rPr>
            <w:rPr>
              <w:rFonts w:ascii="Cambria Math" w:hAnsi="Cambria Math"/>
            </w:rPr>
            <m:t> </m:t>
          </m:r>
          <m:r>
            <w:rPr>
              <w:rFonts w:ascii="Cambria Math" w:hAnsi="Cambria Math"/>
              <w:lang w:val="en-US"/>
            </w:rPr>
            <m:t>(</m:t>
          </m:r>
          <m:r>
            <m:rPr>
              <m:sty m:val="p"/>
            </m:rPr>
            <w:rPr>
              <w:rFonts w:ascii="Cambria Math" w:hAnsi="Cambria Math"/>
              <w:lang w:val="en-US"/>
            </w:rPr>
            <m:t>×</m:t>
          </m:r>
          <m:r>
            <w:rPr>
              <w:rFonts w:ascii="Cambria Math" w:hAnsi="Cambria Math"/>
              <w:lang w:val="en-US"/>
            </w:rPr>
            <m:t xml:space="preserve">100% </m:t>
          </m:r>
          <m:r>
            <w:rPr>
              <w:rFonts w:ascii="Cambria Math" w:hAnsi="Cambria Math"/>
            </w:rPr>
            <m:t>si</m:t>
          </m:r>
          <m:r>
            <w:rPr>
              <w:rFonts w:ascii="Cambria Math" w:hAnsi="Cambria Math"/>
              <w:lang w:val="en-US"/>
            </w:rPr>
            <m:t xml:space="preserve"> </m:t>
          </m:r>
          <m:r>
            <w:rPr>
              <w:rFonts w:ascii="Cambria Math" w:hAnsi="Cambria Math"/>
            </w:rPr>
            <m:t>exprim</m:t>
          </m:r>
          <m:r>
            <w:rPr>
              <w:rFonts w:ascii="Cambria Math" w:hAnsi="Cambria Math"/>
              <w:lang w:val="en-US"/>
            </w:rPr>
            <m:t xml:space="preserve">é </m:t>
          </m:r>
          <m:r>
            <w:rPr>
              <w:rFonts w:ascii="Cambria Math" w:hAnsi="Cambria Math"/>
            </w:rPr>
            <m:t>en</m:t>
          </m:r>
          <m:r>
            <w:rPr>
              <w:rFonts w:ascii="Cambria Math" w:hAnsi="Cambria Math"/>
              <w:lang w:val="en-US"/>
            </w:rPr>
            <m:t xml:space="preserve"> </m:t>
          </m:r>
          <m:r>
            <w:rPr>
              <w:rFonts w:ascii="Cambria Math" w:hAnsi="Cambria Math"/>
            </w:rPr>
            <m:t>pourcentage</m:t>
          </m:r>
          <m:r>
            <w:rPr>
              <w:rFonts w:ascii="Cambria Math" w:hAnsi="Cambria Math"/>
              <w:lang w:val="en-US"/>
            </w:rPr>
            <m:t>)</m:t>
          </m:r>
        </m:oMath>
      </m:oMathPara>
    </w:p>
    <w:p w14:paraId="62A9D0B3" w14:textId="77777777" w:rsidR="00510FF1" w:rsidRPr="00AA25B9" w:rsidRDefault="00510FF1" w:rsidP="00510FF1">
      <w:pPr>
        <w:rPr>
          <w:lang w:val="en-US"/>
        </w:rPr>
      </w:pPr>
    </w:p>
    <w:p w14:paraId="27B83E11" w14:textId="77777777" w:rsidR="00510FF1" w:rsidRPr="00254203" w:rsidRDefault="00000000" w:rsidP="00510FF1">
      <w:pPr>
        <w:pStyle w:val="Paragraphedeliste"/>
        <w:numPr>
          <w:ilvl w:val="0"/>
          <w:numId w:val="40"/>
        </w:numPr>
      </w:pP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00510FF1" w:rsidRPr="00254203">
        <w:rPr>
          <w:b/>
          <w:bCs/>
        </w:rPr>
        <w:t> </w:t>
      </w:r>
      <w:r w:rsidR="00510FF1" w:rsidRPr="00254203">
        <w:t xml:space="preserve">: proportion de la variance de </w:t>
      </w:r>
      <m:oMath>
        <m:r>
          <w:rPr>
            <w:rFonts w:ascii="Cambria Math" w:hAnsi="Cambria Math"/>
          </w:rPr>
          <m:t>y</m:t>
        </m:r>
      </m:oMath>
      <w:r w:rsidR="00510FF1">
        <w:t xml:space="preserve"> </w:t>
      </w:r>
      <w:r w:rsidR="00510FF1" w:rsidRPr="00254203">
        <w:t>expliquée par le modèle (peut être négatif si le modèle est pire que la moyenne).</w:t>
      </w:r>
    </w:p>
    <w:p w14:paraId="26058EE7" w14:textId="6231EBB7" w:rsidR="00510FF1" w:rsidRPr="00510FF1" w:rsidRDefault="00000000" w:rsidP="00510FF1">
      <m:oMathPara>
        <m:oMathParaPr>
          <m:jc m:val="center"/>
        </m:oMathPara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rPr>
                      </m:ctrlPr>
                    </m:e>
                    <m:sup>
                      <m:r>
                        <w:rPr>
                          <w:rFonts w:ascii="Cambria Math" w:hAnsi="Cambria Math"/>
                        </w:rPr>
                        <m:t>2</m:t>
                      </m:r>
                    </m:sup>
                  </m:sSup>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ctrlPr>
                        <w:rPr>
                          <w:rFonts w:ascii="Cambria Math" w:hAnsi="Cambria Math"/>
                        </w:rPr>
                      </m:ctrlPr>
                    </m:e>
                    <m:sup>
                      <m:r>
                        <w:rPr>
                          <w:rFonts w:ascii="Cambria Math" w:hAnsi="Cambria Math"/>
                        </w:rPr>
                        <m:t>2</m:t>
                      </m:r>
                    </m:sup>
                  </m:sSup>
                </m:e>
              </m:nary>
              <m:ctrlPr>
                <w:rPr>
                  <w:rFonts w:ascii="Cambria Math" w:hAnsi="Cambria Math"/>
                  <w:i/>
                </w:rPr>
              </m:ctrlPr>
            </m:den>
          </m:f>
        </m:oMath>
      </m:oMathPara>
    </w:p>
    <w:p w14:paraId="4AD9F77C" w14:textId="77A73F74" w:rsidR="00510FF1" w:rsidRDefault="00510FF1" w:rsidP="00510FF1">
      <w:pPr>
        <w:pStyle w:val="Titre3"/>
      </w:pPr>
      <w:bookmarkStart w:id="248" w:name="_Toc224108730"/>
      <w:bookmarkStart w:id="249" w:name="_Toc224110071"/>
      <w:bookmarkStart w:id="250" w:name="_Toc224281383"/>
      <w:bookmarkStart w:id="251" w:name="_Toc224363612"/>
      <w:bookmarkStart w:id="252" w:name="_Toc224368398"/>
      <w:bookmarkStart w:id="253" w:name="_Toc224424638"/>
      <w:bookmarkStart w:id="254" w:name="_Toc225405126"/>
      <w:bookmarkStart w:id="255" w:name="_Toc225657868"/>
      <w:r w:rsidRPr="00254203">
        <w:t>Méthodologie par question de recherche</w:t>
      </w:r>
      <w:bookmarkEnd w:id="248"/>
      <w:bookmarkEnd w:id="249"/>
      <w:bookmarkEnd w:id="250"/>
      <w:bookmarkEnd w:id="251"/>
      <w:bookmarkEnd w:id="252"/>
      <w:bookmarkEnd w:id="253"/>
      <w:bookmarkEnd w:id="254"/>
      <w:bookmarkEnd w:id="255"/>
    </w:p>
    <w:p w14:paraId="5D34E0F3" w14:textId="1127AB7C" w:rsidR="00510FF1" w:rsidRDefault="00510FF1" w:rsidP="00510FF1">
      <w:pPr>
        <w:pStyle w:val="Titre"/>
      </w:pPr>
      <w:bookmarkStart w:id="256" w:name="_Toc225405127"/>
      <w:bookmarkStart w:id="257" w:name="_Toc225657869"/>
      <w:r w:rsidRPr="00510FF1">
        <w:t>RQ1 : Performance de prédiction et comparaison des modèles vs baselines</w:t>
      </w:r>
      <w:bookmarkEnd w:id="256"/>
      <w:bookmarkEnd w:id="257"/>
    </w:p>
    <w:p w14:paraId="5FEB88E9" w14:textId="77777777" w:rsidR="00510FF1" w:rsidRPr="00254203" w:rsidRDefault="00510FF1" w:rsidP="00510FF1">
      <w:r w:rsidRPr="00254203">
        <w:lastRenderedPageBreak/>
        <w:t>Pour RQ1 : l’objectif est d’évaluer la performance prédictive des modèles de régression pour estimer</w:t>
      </w:r>
      <w:r w:rsidRPr="00935592">
        <w:t xml:space="preserve"> la durée de build</w:t>
      </w:r>
      <w:r w:rsidRPr="00254203">
        <w:t>, dans un scénario réaliste où l’on apprend sur le passé et on prédit le futur.</w:t>
      </w:r>
    </w:p>
    <w:p w14:paraId="69F04EF3" w14:textId="77777777" w:rsidR="00510FF1" w:rsidRPr="00D05B17" w:rsidRDefault="00510FF1" w:rsidP="00510FF1">
      <w:r w:rsidRPr="00D05B17">
        <w:t xml:space="preserve">Les exécutions sont triées chronologiquement, puis divisées en </w:t>
      </w:r>
      <w:r w:rsidRPr="00497980">
        <w:t>10 folds</w:t>
      </w:r>
      <w:r w:rsidRPr="00D05B17">
        <w:t xml:space="preserve"> consécutifs (Fold 1 = plus ancien, Fold 10 = plus récent).</w:t>
      </w:r>
    </w:p>
    <w:p w14:paraId="4311BE3B" w14:textId="77777777" w:rsidR="00510FF1" w:rsidRPr="00D05B17" w:rsidRDefault="00510FF1" w:rsidP="00510FF1">
      <w:r w:rsidRPr="00D05B17">
        <w:t>On répète l’évaluation sur plusieurs itérations, en augmentant progressivement la quantité d’historique utilisée pour l’entraînement :</w:t>
      </w:r>
    </w:p>
    <w:p w14:paraId="1ABBC43D" w14:textId="77777777" w:rsidR="00510FF1" w:rsidRPr="00D05B17" w:rsidRDefault="00510FF1" w:rsidP="00510FF1">
      <w:pPr>
        <w:numPr>
          <w:ilvl w:val="0"/>
          <w:numId w:val="41"/>
        </w:numPr>
      </w:pPr>
      <w:r w:rsidRPr="00D05B17">
        <w:t>Itération 1 : entraînement sur Folds 1–5, test sur Fold 6</w:t>
      </w:r>
    </w:p>
    <w:p w14:paraId="306413BB" w14:textId="77777777" w:rsidR="00510FF1" w:rsidRPr="00D05B17" w:rsidRDefault="00510FF1" w:rsidP="00510FF1">
      <w:pPr>
        <w:numPr>
          <w:ilvl w:val="0"/>
          <w:numId w:val="41"/>
        </w:numPr>
      </w:pPr>
      <w:r w:rsidRPr="00D05B17">
        <w:t>Itération 2 : entraînement sur Folds 1–6, test sur Fold 7</w:t>
      </w:r>
    </w:p>
    <w:p w14:paraId="0A55AFEC" w14:textId="77777777" w:rsidR="00510FF1" w:rsidRPr="00D05B17" w:rsidRDefault="00510FF1" w:rsidP="00510FF1">
      <w:pPr>
        <w:numPr>
          <w:ilvl w:val="0"/>
          <w:numId w:val="41"/>
        </w:numPr>
      </w:pPr>
      <w:r w:rsidRPr="00D05B17">
        <w:t>Itération 3 : entraînement sur Folds 1–7, test sur Fold 8</w:t>
      </w:r>
    </w:p>
    <w:p w14:paraId="144AB30D" w14:textId="77777777" w:rsidR="00510FF1" w:rsidRPr="00D05B17" w:rsidRDefault="00510FF1" w:rsidP="00510FF1">
      <w:pPr>
        <w:numPr>
          <w:ilvl w:val="0"/>
          <w:numId w:val="41"/>
        </w:numPr>
      </w:pPr>
      <w:r w:rsidRPr="00D05B17">
        <w:t>Itération 4 : entraînement sur Folds 1–8, test sur Fold 9</w:t>
      </w:r>
    </w:p>
    <w:p w14:paraId="10C3A3B0" w14:textId="77777777" w:rsidR="00510FF1" w:rsidRPr="00D05B17" w:rsidRDefault="00510FF1" w:rsidP="00510FF1">
      <w:pPr>
        <w:numPr>
          <w:ilvl w:val="0"/>
          <w:numId w:val="41"/>
        </w:numPr>
      </w:pPr>
      <w:r w:rsidRPr="00D05B17">
        <w:t>Itération 5 : entraînement sur Folds 1–9, test sur Fold 10</w:t>
      </w:r>
    </w:p>
    <w:p w14:paraId="3C6B3FA0" w14:textId="77777777" w:rsidR="00510FF1" w:rsidRPr="00254203" w:rsidRDefault="00510FF1" w:rsidP="00510FF1">
      <w:r w:rsidRPr="00D05B17">
        <w:t xml:space="preserve">Ce protocole </w:t>
      </w:r>
      <w:r w:rsidRPr="00254203">
        <w:t>est illustré à la figure</w:t>
      </w:r>
      <w:r>
        <w:t xml:space="preserve"> 3-2</w:t>
      </w:r>
      <w:r w:rsidRPr="00254203">
        <w:t xml:space="preserve"> </w:t>
      </w:r>
      <w:r>
        <w:t>ci</w:t>
      </w:r>
      <w:r w:rsidRPr="00254203">
        <w:t>-dessous</w:t>
      </w:r>
      <w:r w:rsidRPr="00D05B17">
        <w:t xml:space="preserve"> </w:t>
      </w:r>
      <w:r w:rsidRPr="00254203">
        <w:t>sachant que</w:t>
      </w:r>
      <w:r w:rsidRPr="00D05B17">
        <w:t xml:space="preserve"> la zone</w:t>
      </w:r>
      <w:r w:rsidRPr="00254203">
        <w:t xml:space="preserve"> </w:t>
      </w:r>
      <w:r w:rsidRPr="00D05B17">
        <w:t xml:space="preserve">jaune représente le fold de test </w:t>
      </w:r>
      <w:r w:rsidRPr="00254203">
        <w:t>qui n’est jamais</w:t>
      </w:r>
      <w:r w:rsidRPr="00D05B17">
        <w:t xml:space="preserve"> utilisé pour entraîner</w:t>
      </w:r>
      <w:r w:rsidRPr="00254203">
        <w:t>.</w:t>
      </w:r>
    </w:p>
    <w:p w14:paraId="7974A8CD" w14:textId="77777777" w:rsidR="00510FF1" w:rsidRPr="00520D1F" w:rsidRDefault="00510FF1" w:rsidP="00510FF1">
      <w:r w:rsidRPr="00520D1F">
        <w:t>Afin de concentrer l’analyse sur le scénario le plus proche d’un usage opérationnel où le modèle bénéficie du maximum d’historique disponible</w:t>
      </w:r>
      <w:r>
        <w:t>,</w:t>
      </w:r>
      <w:r w:rsidRPr="00254203">
        <w:t xml:space="preserve"> </w:t>
      </w:r>
      <w:r>
        <w:t>c</w:t>
      </w:r>
      <w:r w:rsidRPr="00254203">
        <w:t>e</w:t>
      </w:r>
      <w:r w:rsidRPr="00520D1F">
        <w:t xml:space="preserve"> mémoire retient principalement les résultats de l’itération 5</w:t>
      </w:r>
      <w:r w:rsidRPr="00254203">
        <w:t>, c’est</w:t>
      </w:r>
      <w:r w:rsidRPr="00520D1F">
        <w:t>-à-dire un entraînement sur les Folds 1 à 9 et une évaluation sur le Fold 10. Ce choix permet de maximiser la quantité d’information utilisée pour l’apprentissage et de fournir une estimation de performance sur la période la plus récente du projet.</w:t>
      </w:r>
    </w:p>
    <w:p w14:paraId="0B7CABD9" w14:textId="77777777" w:rsidR="00510FF1" w:rsidRPr="00520D1F" w:rsidRDefault="00510FF1" w:rsidP="00510FF1">
      <w:r w:rsidRPr="00582B11">
        <w:t>Les résultats des itérations 1 à 4, bien qu’utiles pour analyser l’évolution de la performance au fil de l’accumulation de données, sont fournis dans des fichiers journaux complémentaires joints au mémoire, afin de ne pas alourdir le corps du texte.</w:t>
      </w:r>
    </w:p>
    <w:p w14:paraId="48D9628C" w14:textId="77777777" w:rsidR="00510FF1" w:rsidRPr="00D05B17" w:rsidRDefault="00510FF1" w:rsidP="00510FF1">
      <w:r w:rsidRPr="00D06445">
        <w:t>Deux modèles de référence non apprenants sont utilisés. Le premier est une baseline de persistance naïve (lag-1), qui prédit la prochaine durée à partir de la dernière durée observée. Le second est une baseline de moyenne glissante, calculée à partir des 7 dernières durées observées et décalée d’un pas afin d’éviter toute fuite d’information. Les modèles (RF, GBR, XGBoost, LightGBM, DT) sont ensuite comparés à ces deux baselines sur les mêmes folds de test</w:t>
      </w:r>
      <w:r w:rsidRPr="00D05B17">
        <w:t>.</w:t>
      </w:r>
    </w:p>
    <w:p w14:paraId="034A9966" w14:textId="56A66FF9" w:rsidR="00510FF1" w:rsidRDefault="00510FF1" w:rsidP="00510FF1">
      <w:r w:rsidRPr="00D05B17">
        <w:lastRenderedPageBreak/>
        <w:t xml:space="preserve">Pour chaque itération, les performances sont calculées sur le fold de test (RMSE, NRMSE, CVRMSE,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05B17">
        <w:t>), puis agrégées par projet</w:t>
      </w:r>
      <w:r w:rsidRPr="00254203">
        <w:t>.</w:t>
      </w:r>
    </w:p>
    <w:p w14:paraId="29A2FADE" w14:textId="719EEA4A" w:rsidR="00510FF1" w:rsidRDefault="00510FF1" w:rsidP="00510FF1">
      <w:r w:rsidRPr="00254203">
        <w:rPr>
          <w:noProof/>
        </w:rPr>
        <w:drawing>
          <wp:anchor distT="0" distB="0" distL="114300" distR="114300" simplePos="0" relativeHeight="251663360" behindDoc="1" locked="0" layoutInCell="1" allowOverlap="1" wp14:anchorId="7408EE5D" wp14:editId="4C3567F7">
            <wp:simplePos x="0" y="0"/>
            <wp:positionH relativeFrom="column">
              <wp:posOffset>1387</wp:posOffset>
            </wp:positionH>
            <wp:positionV relativeFrom="paragraph">
              <wp:posOffset>218440</wp:posOffset>
            </wp:positionV>
            <wp:extent cx="6205319" cy="2087745"/>
            <wp:effectExtent l="0" t="0" r="5080" b="8255"/>
            <wp:wrapNone/>
            <wp:docPr id="645870809" name="Image 5" descr="Une image contenant texte, capture d’écran, Police, nombre&#10;&#10;Le contenu généré par l’IA peut être incorrect.">
              <a:extLst xmlns:a="http://schemas.openxmlformats.org/drawingml/2006/main">
                <a:ext uri="{FF2B5EF4-FFF2-40B4-BE49-F238E27FC236}">
                  <a16:creationId xmlns:a16="http://schemas.microsoft.com/office/drawing/2014/main" id="{0A1AD064-B4E0-BA08-694C-0272E81D3E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Une image contenant texte, capture d’écran, Police, nombre&#10;&#10;Le contenu généré par l’IA peut être incorrect.">
                      <a:extLst>
                        <a:ext uri="{FF2B5EF4-FFF2-40B4-BE49-F238E27FC236}">
                          <a16:creationId xmlns:a16="http://schemas.microsoft.com/office/drawing/2014/main" id="{0A1AD064-B4E0-BA08-694C-0272E81D3E97}"/>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05319" cy="2087745"/>
                    </a:xfrm>
                    <a:prstGeom prst="rect">
                      <a:avLst/>
                    </a:prstGeom>
                  </pic:spPr>
                </pic:pic>
              </a:graphicData>
            </a:graphic>
          </wp:anchor>
        </w:drawing>
      </w:r>
    </w:p>
    <w:p w14:paraId="2B75F445" w14:textId="351F92C2" w:rsidR="00510FF1" w:rsidRPr="00510FF1" w:rsidRDefault="00510FF1" w:rsidP="00510FF1"/>
    <w:p w14:paraId="7C7E76D6" w14:textId="5FD92567" w:rsidR="00510FF1" w:rsidRPr="00510FF1" w:rsidRDefault="00510FF1" w:rsidP="00510FF1"/>
    <w:p w14:paraId="70B638EB" w14:textId="77777777" w:rsidR="0079008C" w:rsidRDefault="0079008C" w:rsidP="00D118BE">
      <w:pPr>
        <w:tabs>
          <w:tab w:val="center" w:pos="4500"/>
          <w:tab w:val="right" w:pos="8998"/>
        </w:tabs>
      </w:pPr>
    </w:p>
    <w:p w14:paraId="364E7ABC" w14:textId="77777777" w:rsidR="00176F82" w:rsidRDefault="00176F82" w:rsidP="00D118BE">
      <w:pPr>
        <w:tabs>
          <w:tab w:val="center" w:pos="4500"/>
          <w:tab w:val="right" w:pos="8998"/>
        </w:tabs>
      </w:pPr>
    </w:p>
    <w:p w14:paraId="28CC710E" w14:textId="77777777" w:rsidR="00510FF1" w:rsidRPr="00510FF1" w:rsidRDefault="00510FF1" w:rsidP="00510FF1"/>
    <w:p w14:paraId="69D02E91" w14:textId="77777777" w:rsidR="00510FF1" w:rsidRPr="00510FF1" w:rsidRDefault="00510FF1" w:rsidP="00510FF1"/>
    <w:p w14:paraId="34F50EE1" w14:textId="77777777" w:rsidR="00510FF1" w:rsidRPr="00510FF1" w:rsidRDefault="00510FF1" w:rsidP="00510FF1"/>
    <w:p w14:paraId="55493656" w14:textId="77777777" w:rsidR="00510FF1" w:rsidRPr="00510FF1" w:rsidRDefault="00510FF1" w:rsidP="00510FF1"/>
    <w:p w14:paraId="12134ED7" w14:textId="287CC2F3" w:rsidR="00510FF1" w:rsidRPr="00510FF1" w:rsidRDefault="00510FF1" w:rsidP="00510FF1">
      <w:r>
        <w:rPr>
          <w:noProof/>
        </w:rPr>
        <mc:AlternateContent>
          <mc:Choice Requires="wps">
            <w:drawing>
              <wp:anchor distT="0" distB="0" distL="114300" distR="114300" simplePos="0" relativeHeight="251665408" behindDoc="1" locked="0" layoutInCell="1" allowOverlap="1" wp14:anchorId="56629C76" wp14:editId="23E9B278">
                <wp:simplePos x="0" y="0"/>
                <wp:positionH relativeFrom="column">
                  <wp:posOffset>76200</wp:posOffset>
                </wp:positionH>
                <wp:positionV relativeFrom="paragraph">
                  <wp:posOffset>19231</wp:posOffset>
                </wp:positionV>
                <wp:extent cx="6205220" cy="635"/>
                <wp:effectExtent l="0" t="0" r="0" b="0"/>
                <wp:wrapNone/>
                <wp:docPr id="2103647992" name="Zone de texte 1"/>
                <wp:cNvGraphicFramePr/>
                <a:graphic xmlns:a="http://schemas.openxmlformats.org/drawingml/2006/main">
                  <a:graphicData uri="http://schemas.microsoft.com/office/word/2010/wordprocessingShape">
                    <wps:wsp>
                      <wps:cNvSpPr txBox="1"/>
                      <wps:spPr>
                        <a:xfrm>
                          <a:off x="0" y="0"/>
                          <a:ext cx="6205220" cy="635"/>
                        </a:xfrm>
                        <a:prstGeom prst="rect">
                          <a:avLst/>
                        </a:prstGeom>
                        <a:solidFill>
                          <a:prstClr val="white"/>
                        </a:solidFill>
                        <a:ln>
                          <a:noFill/>
                        </a:ln>
                      </wps:spPr>
                      <wps:txbx>
                        <w:txbxContent>
                          <w:p w14:paraId="4151F919" w14:textId="6A5081C1" w:rsidR="00510FF1" w:rsidRPr="00C70FAC" w:rsidRDefault="00510FF1" w:rsidP="00510FF1">
                            <w:pPr>
                              <w:pStyle w:val="Lgende"/>
                              <w:rPr>
                                <w:noProof/>
                              </w:rPr>
                            </w:pPr>
                            <w:bookmarkStart w:id="258" w:name="_Toc225405300"/>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3</w:t>
                            </w:r>
                            <w:r w:rsidR="00C85C4A">
                              <w:rPr>
                                <w:noProof/>
                              </w:rPr>
                              <w:fldChar w:fldCharType="end"/>
                            </w:r>
                            <w:r w:rsidR="00323D96">
                              <w:noBreakHyphen/>
                            </w:r>
                            <w:r w:rsidR="00C85C4A">
                              <w:fldChar w:fldCharType="begin"/>
                            </w:r>
                            <w:r w:rsidR="00C85C4A">
                              <w:instrText xml:space="preserve"> SEQ Figure \* ARABIC \s 1 </w:instrText>
                            </w:r>
                            <w:r w:rsidR="00C85C4A">
                              <w:fldChar w:fldCharType="separate"/>
                            </w:r>
                            <w:r w:rsidR="00C85C4A">
                              <w:rPr>
                                <w:noProof/>
                              </w:rPr>
                              <w:t>2</w:t>
                            </w:r>
                            <w:r w:rsidR="00C85C4A">
                              <w:rPr>
                                <w:noProof/>
                              </w:rPr>
                              <w:fldChar w:fldCharType="end"/>
                            </w:r>
                            <w:r>
                              <w:rPr>
                                <w:lang w:val="fr-FR"/>
                              </w:rPr>
                              <w:t xml:space="preserve"> </w:t>
                            </w:r>
                            <w:r w:rsidRPr="00B2142C">
                              <w:rPr>
                                <w:lang w:val="fr-FR"/>
                              </w:rPr>
                              <w:t>Protocole d'évaluation de la performance prédictive (RQ1) (Saidani et al., 2022)</w:t>
                            </w:r>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629C76" id="_x0000_s1027" type="#_x0000_t202" style="position:absolute;left:0;text-align:left;margin-left:6pt;margin-top:1.5pt;width:488.6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" stroked="f">
                <v:textbox style="mso-fit-shape-to-text:t" inset="0,0,0,0">
                  <w:txbxContent>
                    <w:p w14:paraId="4151F919" w14:textId="6A5081C1" w:rsidR="00510FF1" w:rsidRPr="00C70FAC" w:rsidRDefault="00510FF1" w:rsidP="00510FF1">
                      <w:pPr>
                        <w:pStyle w:val="Lgende"/>
                        <w:rPr>
                          <w:noProof/>
                        </w:rPr>
                      </w:pPr>
                      <w:bookmarkStart w:id="259" w:name="_Toc225405300"/>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3</w:t>
                      </w:r>
                      <w:r w:rsidR="00C85C4A">
                        <w:rPr>
                          <w:noProof/>
                        </w:rPr>
                        <w:fldChar w:fldCharType="end"/>
                      </w:r>
                      <w:r w:rsidR="00323D96">
                        <w:noBreakHyphen/>
                      </w:r>
                      <w:r w:rsidR="00C85C4A">
                        <w:fldChar w:fldCharType="begin"/>
                      </w:r>
                      <w:r w:rsidR="00C85C4A">
                        <w:instrText xml:space="preserve"> SEQ Figure \* ARABIC \s 1 </w:instrText>
                      </w:r>
                      <w:r w:rsidR="00C85C4A">
                        <w:fldChar w:fldCharType="separate"/>
                      </w:r>
                      <w:r w:rsidR="00C85C4A">
                        <w:rPr>
                          <w:noProof/>
                        </w:rPr>
                        <w:t>2</w:t>
                      </w:r>
                      <w:r w:rsidR="00C85C4A">
                        <w:rPr>
                          <w:noProof/>
                        </w:rPr>
                        <w:fldChar w:fldCharType="end"/>
                      </w:r>
                      <w:r>
                        <w:rPr>
                          <w:lang w:val="fr-FR"/>
                        </w:rPr>
                        <w:t xml:space="preserve"> </w:t>
                      </w:r>
                      <w:r w:rsidRPr="00B2142C">
                        <w:rPr>
                          <w:lang w:val="fr-FR"/>
                        </w:rPr>
                        <w:t>Protocole d'évaluation de la performance prédictive (RQ1) (Saidani et al., 2022)</w:t>
                      </w:r>
                      <w:bookmarkEnd w:id="259"/>
                    </w:p>
                  </w:txbxContent>
                </v:textbox>
              </v:shape>
            </w:pict>
          </mc:Fallback>
        </mc:AlternateContent>
      </w:r>
    </w:p>
    <w:p w14:paraId="67FA739E" w14:textId="77777777" w:rsidR="00510FF1" w:rsidRPr="00510FF1" w:rsidRDefault="00510FF1" w:rsidP="00510FF1"/>
    <w:p w14:paraId="40768C34" w14:textId="501EA30B" w:rsidR="00510FF1" w:rsidRDefault="00510FF1" w:rsidP="00510FF1">
      <w:pPr>
        <w:pStyle w:val="Titre"/>
      </w:pPr>
      <w:bookmarkStart w:id="260" w:name="_Toc224108732"/>
      <w:bookmarkStart w:id="261" w:name="_Toc224110073"/>
      <w:bookmarkStart w:id="262" w:name="_Toc224281385"/>
      <w:bookmarkStart w:id="263" w:name="_Toc224363614"/>
      <w:bookmarkStart w:id="264" w:name="_Toc224368400"/>
      <w:bookmarkStart w:id="265" w:name="_Toc224424640"/>
      <w:bookmarkStart w:id="266" w:name="_Toc225405128"/>
      <w:bookmarkStart w:id="267" w:name="_Toc225657870"/>
      <w:r w:rsidRPr="00254203">
        <w:t xml:space="preserve">RQ2 : </w:t>
      </w:r>
      <w:bookmarkEnd w:id="260"/>
      <w:bookmarkEnd w:id="261"/>
      <w:bookmarkEnd w:id="262"/>
      <w:bookmarkEnd w:id="263"/>
      <w:r w:rsidRPr="007A3366">
        <w:t>Évaluation de la robustesse temporelle et analyse statistique de la dérive de concept</w:t>
      </w:r>
      <w:bookmarkEnd w:id="264"/>
      <w:bookmarkEnd w:id="265"/>
      <w:bookmarkEnd w:id="266"/>
      <w:bookmarkEnd w:id="267"/>
    </w:p>
    <w:p w14:paraId="2E47D0B3" w14:textId="77777777" w:rsidR="00510FF1" w:rsidRPr="00254203" w:rsidRDefault="00510FF1" w:rsidP="00510FF1">
      <w:r w:rsidRPr="00254203">
        <w:t>L’o</w:t>
      </w:r>
      <w:r w:rsidRPr="00792A8C">
        <w:t>bjectif</w:t>
      </w:r>
      <w:r w:rsidRPr="00254203">
        <w:t xml:space="preserve"> est</w:t>
      </w:r>
      <w:r w:rsidRPr="00254203">
        <w:rPr>
          <w:b/>
          <w:bCs/>
        </w:rPr>
        <w:t xml:space="preserve"> </w:t>
      </w:r>
      <w:r w:rsidRPr="00254203">
        <w:t xml:space="preserve">d’étudier </w:t>
      </w:r>
      <w:r w:rsidRPr="00792A8C">
        <w:t xml:space="preserve">la robustesse temporelle des modèles et </w:t>
      </w:r>
      <w:r>
        <w:t xml:space="preserve">de </w:t>
      </w:r>
      <w:r w:rsidRPr="00792A8C">
        <w:t>mesurer l’effet d’un</w:t>
      </w:r>
      <w:r>
        <w:t>e</w:t>
      </w:r>
      <w:r w:rsidRPr="00792A8C">
        <w:t xml:space="preserve"> éventuelle dérive</w:t>
      </w:r>
      <w:r w:rsidRPr="00367DD7">
        <w:t xml:space="preserve"> de concept</w:t>
      </w:r>
      <w:r w:rsidRPr="00792A8C">
        <w:t xml:space="preserve"> </w:t>
      </w:r>
      <w:r>
        <w:t>(</w:t>
      </w:r>
      <w:r w:rsidRPr="00792A8C">
        <w:t>concept drift</w:t>
      </w:r>
      <w:r>
        <w:t>)</w:t>
      </w:r>
      <w:r w:rsidRPr="00792A8C">
        <w:t xml:space="preserve"> : est-ce qu’un modèle entraîné sur des données anciennes performe moins bien qu’un modèle entraîné sur des données plus récentes, à test identique ?</w:t>
      </w:r>
    </w:p>
    <w:p w14:paraId="141E1C80" w14:textId="77777777" w:rsidR="00510FF1" w:rsidRPr="00792A8C" w:rsidRDefault="00510FF1" w:rsidP="00510FF1">
      <w:r w:rsidRPr="00792A8C">
        <w:t>On compare deux entraînements différents (</w:t>
      </w:r>
      <w:r w:rsidRPr="00A80B83">
        <w:t>OLD vs RECENT</w:t>
      </w:r>
      <w:r w:rsidRPr="00792A8C">
        <w:t>) qui sont évalués sur le même fold de test afin d’isoler l’impact de la “fraîcheur” des données.</w:t>
      </w:r>
    </w:p>
    <w:p w14:paraId="62381A30" w14:textId="77777777" w:rsidR="00510FF1" w:rsidRPr="00792A8C" w:rsidRDefault="00510FF1" w:rsidP="00510FF1">
      <w:r w:rsidRPr="00792A8C">
        <w:t>Les données sont toujours en 10 folds chronologiques. Les tests sont fixés sur les folds récents (Fold 7 à Fold 10), ce qui donne 4 itérations :</w:t>
      </w:r>
    </w:p>
    <w:p w14:paraId="1D518C6A" w14:textId="77777777" w:rsidR="00510FF1" w:rsidRPr="00792A8C" w:rsidRDefault="00510FF1" w:rsidP="00510FF1">
      <w:pPr>
        <w:numPr>
          <w:ilvl w:val="0"/>
          <w:numId w:val="42"/>
        </w:numPr>
      </w:pPr>
      <w:r w:rsidRPr="00792A8C">
        <w:t>Test = Fold 7 (Itération 1)</w:t>
      </w:r>
    </w:p>
    <w:p w14:paraId="5C848457" w14:textId="77777777" w:rsidR="00510FF1" w:rsidRPr="00792A8C" w:rsidRDefault="00510FF1" w:rsidP="00510FF1">
      <w:pPr>
        <w:numPr>
          <w:ilvl w:val="0"/>
          <w:numId w:val="42"/>
        </w:numPr>
      </w:pPr>
      <w:r w:rsidRPr="00792A8C">
        <w:t>Test = Fold 8 (Itération 2)</w:t>
      </w:r>
    </w:p>
    <w:p w14:paraId="62D5E288" w14:textId="77777777" w:rsidR="00510FF1" w:rsidRPr="00792A8C" w:rsidRDefault="00510FF1" w:rsidP="00510FF1">
      <w:pPr>
        <w:numPr>
          <w:ilvl w:val="0"/>
          <w:numId w:val="42"/>
        </w:numPr>
      </w:pPr>
      <w:r w:rsidRPr="00792A8C">
        <w:t>Test = Fold 9 (Itération 3)</w:t>
      </w:r>
    </w:p>
    <w:p w14:paraId="42606EF2" w14:textId="77777777" w:rsidR="00510FF1" w:rsidRPr="00792A8C" w:rsidRDefault="00510FF1" w:rsidP="00510FF1">
      <w:pPr>
        <w:numPr>
          <w:ilvl w:val="0"/>
          <w:numId w:val="42"/>
        </w:numPr>
      </w:pPr>
      <w:r w:rsidRPr="00792A8C">
        <w:t>Test = Fold 10 (Itération 4)</w:t>
      </w:r>
    </w:p>
    <w:p w14:paraId="088D1734" w14:textId="77777777" w:rsidR="00510FF1" w:rsidRPr="00A80B83" w:rsidRDefault="00510FF1" w:rsidP="00510FF1">
      <w:r w:rsidRPr="00A80B83">
        <w:t>Les deux régimes d’entraînement sont :</w:t>
      </w:r>
    </w:p>
    <w:p w14:paraId="27BFDED7" w14:textId="77777777" w:rsidR="00510FF1" w:rsidRPr="00792A8C" w:rsidRDefault="00510FF1" w:rsidP="00510FF1">
      <w:pPr>
        <w:numPr>
          <w:ilvl w:val="0"/>
          <w:numId w:val="43"/>
        </w:numPr>
      </w:pPr>
      <w:r w:rsidRPr="00E015FD">
        <w:t xml:space="preserve">Données anciennes </w:t>
      </w:r>
      <w:r>
        <w:t>(Old)</w:t>
      </w:r>
      <w:r w:rsidRPr="00792A8C">
        <w:t xml:space="preserve"> : entraînement fixe sur les données anciennes (Folds 1–5), puis test sur Fold 7/8/9/10.</w:t>
      </w:r>
    </w:p>
    <w:p w14:paraId="06D49362" w14:textId="77777777" w:rsidR="00510FF1" w:rsidRPr="00792A8C" w:rsidRDefault="00510FF1" w:rsidP="00510FF1">
      <w:pPr>
        <w:numPr>
          <w:ilvl w:val="0"/>
          <w:numId w:val="43"/>
        </w:numPr>
      </w:pPr>
      <w:r w:rsidRPr="00E015FD">
        <w:lastRenderedPageBreak/>
        <w:t>Données récentes</w:t>
      </w:r>
      <w:r w:rsidRPr="00792A8C">
        <w:t xml:space="preserve"> </w:t>
      </w:r>
      <w:r>
        <w:t>(Recent)</w:t>
      </w:r>
      <w:r w:rsidRPr="00792A8C">
        <w:t xml:space="preserve"> : entraînement sur une fenêtre “plus récente” de même taille (5 folds), qui se décale dans le temps :</w:t>
      </w:r>
    </w:p>
    <w:p w14:paraId="2426CFB3" w14:textId="77777777" w:rsidR="00510FF1" w:rsidRPr="00792A8C" w:rsidRDefault="00510FF1" w:rsidP="00510FF1">
      <w:pPr>
        <w:numPr>
          <w:ilvl w:val="1"/>
          <w:numId w:val="43"/>
        </w:numPr>
      </w:pPr>
      <w:r w:rsidRPr="00792A8C">
        <w:t>Itération 1 (test Fold 7) : train Folds 2–6</w:t>
      </w:r>
    </w:p>
    <w:p w14:paraId="7FFAC93C" w14:textId="77777777" w:rsidR="00510FF1" w:rsidRPr="00792A8C" w:rsidRDefault="00510FF1" w:rsidP="00510FF1">
      <w:pPr>
        <w:numPr>
          <w:ilvl w:val="1"/>
          <w:numId w:val="43"/>
        </w:numPr>
      </w:pPr>
      <w:r w:rsidRPr="00792A8C">
        <w:t>Itération 2 (test Fold 8) : train Folds 3–7</w:t>
      </w:r>
    </w:p>
    <w:p w14:paraId="53070060" w14:textId="77777777" w:rsidR="00510FF1" w:rsidRPr="00792A8C" w:rsidRDefault="00510FF1" w:rsidP="00510FF1">
      <w:pPr>
        <w:numPr>
          <w:ilvl w:val="1"/>
          <w:numId w:val="43"/>
        </w:numPr>
      </w:pPr>
      <w:r w:rsidRPr="00792A8C">
        <w:t>Itération 3 (test Fold 9) : train Folds 4–8</w:t>
      </w:r>
    </w:p>
    <w:p w14:paraId="4EA64D33" w14:textId="77777777" w:rsidR="00510FF1" w:rsidRPr="00792A8C" w:rsidRDefault="00510FF1" w:rsidP="00510FF1">
      <w:pPr>
        <w:numPr>
          <w:ilvl w:val="1"/>
          <w:numId w:val="43"/>
        </w:numPr>
      </w:pPr>
      <w:r w:rsidRPr="00792A8C">
        <w:t>Itération 4 (test Fold 10) : train Folds 5–9</w:t>
      </w:r>
    </w:p>
    <w:p w14:paraId="6E6B8002" w14:textId="5CEC6DB3" w:rsidR="00510FF1" w:rsidRDefault="00510FF1" w:rsidP="00510FF1">
      <w:r w:rsidRPr="00254203">
        <w:t xml:space="preserve">La </w:t>
      </w:r>
      <w:r w:rsidRPr="00792A8C">
        <w:t xml:space="preserve">figure </w:t>
      </w:r>
      <w:r>
        <w:t>3-3</w:t>
      </w:r>
      <w:r w:rsidRPr="00792A8C">
        <w:t xml:space="preserve"> </w:t>
      </w:r>
      <w:r>
        <w:t>ci</w:t>
      </w:r>
      <w:r w:rsidRPr="00254203">
        <w:t xml:space="preserve">-dessous </w:t>
      </w:r>
      <w:r w:rsidRPr="00792A8C">
        <w:t>illustre exactement cette logique : OLD</w:t>
      </w:r>
      <w:r>
        <w:t xml:space="preserve"> (Données anciennes)</w:t>
      </w:r>
      <w:r w:rsidRPr="00792A8C">
        <w:t xml:space="preserve"> reste constant (1</w:t>
      </w:r>
      <w:r>
        <w:t xml:space="preserve"> à </w:t>
      </w:r>
      <w:r w:rsidRPr="00792A8C">
        <w:t>5), tandis que RECENT</w:t>
      </w:r>
      <w:r>
        <w:t xml:space="preserve"> (Données récentes)</w:t>
      </w:r>
      <w:r w:rsidRPr="00792A8C">
        <w:t xml:space="preserve"> “glisse” pour rester proche du test.</w:t>
      </w:r>
    </w:p>
    <w:p w14:paraId="79B09DB7" w14:textId="7A51BD1C" w:rsidR="00510FF1" w:rsidRPr="00510FF1" w:rsidRDefault="00510FF1" w:rsidP="00510FF1">
      <w:r>
        <w:rPr>
          <w:noProof/>
        </w:rPr>
        <w:drawing>
          <wp:anchor distT="0" distB="0" distL="114300" distR="114300" simplePos="0" relativeHeight="251667456" behindDoc="1" locked="0" layoutInCell="1" allowOverlap="1" wp14:anchorId="0C138515" wp14:editId="0DA3A401">
            <wp:simplePos x="0" y="0"/>
            <wp:positionH relativeFrom="column">
              <wp:posOffset>0</wp:posOffset>
            </wp:positionH>
            <wp:positionV relativeFrom="paragraph">
              <wp:posOffset>139336</wp:posOffset>
            </wp:positionV>
            <wp:extent cx="5900057" cy="2297855"/>
            <wp:effectExtent l="0" t="0" r="5715" b="7620"/>
            <wp:wrapNone/>
            <wp:docPr id="132760030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7325" cy="2304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398E8E" w14:textId="2CD0E724" w:rsidR="00510FF1" w:rsidRDefault="00510FF1" w:rsidP="00510FF1">
      <w:r>
        <w:rPr>
          <w:noProof/>
        </w:rPr>
        <mc:AlternateContent>
          <mc:Choice Requires="wps">
            <w:drawing>
              <wp:anchor distT="0" distB="0" distL="114300" distR="114300" simplePos="0" relativeHeight="251669504" behindDoc="1" locked="0" layoutInCell="1" allowOverlap="1" wp14:anchorId="445273D6" wp14:editId="59D77D93">
                <wp:simplePos x="0" y="0"/>
                <wp:positionH relativeFrom="column">
                  <wp:posOffset>0</wp:posOffset>
                </wp:positionH>
                <wp:positionV relativeFrom="paragraph">
                  <wp:posOffset>2162447</wp:posOffset>
                </wp:positionV>
                <wp:extent cx="5900057" cy="576943"/>
                <wp:effectExtent l="0" t="0" r="5715" b="0"/>
                <wp:wrapNone/>
                <wp:docPr id="767258106" name="Zone de texte 1"/>
                <wp:cNvGraphicFramePr/>
                <a:graphic xmlns:a="http://schemas.openxmlformats.org/drawingml/2006/main">
                  <a:graphicData uri="http://schemas.microsoft.com/office/word/2010/wordprocessingShape">
                    <wps:wsp>
                      <wps:cNvSpPr txBox="1"/>
                      <wps:spPr>
                        <a:xfrm>
                          <a:off x="0" y="0"/>
                          <a:ext cx="5900057" cy="576943"/>
                        </a:xfrm>
                        <a:prstGeom prst="rect">
                          <a:avLst/>
                        </a:prstGeom>
                        <a:solidFill>
                          <a:prstClr val="white"/>
                        </a:solidFill>
                        <a:ln>
                          <a:noFill/>
                        </a:ln>
                      </wps:spPr>
                      <wps:txbx>
                        <w:txbxContent>
                          <w:p w14:paraId="1ECAAF34" w14:textId="0A27FA45" w:rsidR="00510FF1" w:rsidRPr="007F44E8" w:rsidRDefault="00510FF1" w:rsidP="00510FF1">
                            <w:pPr>
                              <w:pStyle w:val="Lgende"/>
                              <w:rPr>
                                <w:noProof/>
                              </w:rPr>
                            </w:pPr>
                            <w:bookmarkStart w:id="268" w:name="_Toc225405301"/>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3</w:t>
                            </w:r>
                            <w:r w:rsidR="00C85C4A">
                              <w:rPr>
                                <w:noProof/>
                              </w:rPr>
                              <w:fldChar w:fldCharType="end"/>
                            </w:r>
                            <w:r w:rsidR="00323D96">
                              <w:noBreakHyphen/>
                            </w:r>
                            <w:r w:rsidR="00C85C4A">
                              <w:fldChar w:fldCharType="begin"/>
                            </w:r>
                            <w:r w:rsidR="00C85C4A">
                              <w:instrText xml:space="preserve"> SEQ Figure \* ARABIC \s 1 </w:instrText>
                            </w:r>
                            <w:r w:rsidR="00C85C4A">
                              <w:fldChar w:fldCharType="separate"/>
                            </w:r>
                            <w:r w:rsidR="00C85C4A">
                              <w:rPr>
                                <w:noProof/>
                              </w:rPr>
                              <w:t>3</w:t>
                            </w:r>
                            <w:r w:rsidR="00C85C4A">
                              <w:rPr>
                                <w:noProof/>
                              </w:rPr>
                              <w:fldChar w:fldCharType="end"/>
                            </w:r>
                            <w:r>
                              <w:rPr>
                                <w:lang w:val="fr-FR"/>
                              </w:rPr>
                              <w:t xml:space="preserve"> </w:t>
                            </w:r>
                            <w:r w:rsidRPr="007B1658">
                              <w:rPr>
                                <w:lang w:val="fr-FR"/>
                              </w:rPr>
                              <w:t>Schéma de la stratégie de test pour mesurer l'impact de la dérive de concept (RQ2) (Saidani et al., 2022)</w:t>
                            </w:r>
                            <w:bookmarkEnd w:id="2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273D6" id="_x0000_s1028" type="#_x0000_t202" style="position:absolute;left:0;text-align:left;margin-left:0;margin-top:170.25pt;width:464.55pt;height:45.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" stroked="f">
                <v:textbox inset="0,0,0,0">
                  <w:txbxContent>
                    <w:p w14:paraId="1ECAAF34" w14:textId="0A27FA45" w:rsidR="00510FF1" w:rsidRPr="007F44E8" w:rsidRDefault="00510FF1" w:rsidP="00510FF1">
                      <w:pPr>
                        <w:pStyle w:val="Lgende"/>
                        <w:rPr>
                          <w:noProof/>
                        </w:rPr>
                      </w:pPr>
                      <w:bookmarkStart w:id="269" w:name="_Toc225405301"/>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3</w:t>
                      </w:r>
                      <w:r w:rsidR="00C85C4A">
                        <w:rPr>
                          <w:noProof/>
                        </w:rPr>
                        <w:fldChar w:fldCharType="end"/>
                      </w:r>
                      <w:r w:rsidR="00323D96">
                        <w:noBreakHyphen/>
                      </w:r>
                      <w:r w:rsidR="00C85C4A">
                        <w:fldChar w:fldCharType="begin"/>
                      </w:r>
                      <w:r w:rsidR="00C85C4A">
                        <w:instrText xml:space="preserve"> SEQ Figure \* ARABIC \s 1 </w:instrText>
                      </w:r>
                      <w:r w:rsidR="00C85C4A">
                        <w:fldChar w:fldCharType="separate"/>
                      </w:r>
                      <w:r w:rsidR="00C85C4A">
                        <w:rPr>
                          <w:noProof/>
                        </w:rPr>
                        <w:t>3</w:t>
                      </w:r>
                      <w:r w:rsidR="00C85C4A">
                        <w:rPr>
                          <w:noProof/>
                        </w:rPr>
                        <w:fldChar w:fldCharType="end"/>
                      </w:r>
                      <w:r>
                        <w:rPr>
                          <w:lang w:val="fr-FR"/>
                        </w:rPr>
                        <w:t xml:space="preserve"> </w:t>
                      </w:r>
                      <w:r w:rsidRPr="007B1658">
                        <w:rPr>
                          <w:lang w:val="fr-FR"/>
                        </w:rPr>
                        <w:t>Schéma de la stratégie de test pour mesurer l'impact de la dérive de concept (RQ2) (Saidani et al., 2022)</w:t>
                      </w:r>
                      <w:bookmarkEnd w:id="269"/>
                    </w:p>
                  </w:txbxContent>
                </v:textbox>
              </v:shape>
            </w:pict>
          </mc:Fallback>
        </mc:AlternateContent>
      </w:r>
    </w:p>
    <w:p w14:paraId="476FDAD8" w14:textId="77777777" w:rsidR="00510FF1" w:rsidRDefault="00510FF1" w:rsidP="00510FF1"/>
    <w:p w14:paraId="02692110" w14:textId="77777777" w:rsidR="00510FF1" w:rsidRPr="00510FF1" w:rsidRDefault="00510FF1" w:rsidP="00510FF1"/>
    <w:p w14:paraId="4FA795BE" w14:textId="77777777" w:rsidR="00510FF1" w:rsidRPr="00510FF1" w:rsidRDefault="00510FF1" w:rsidP="00510FF1"/>
    <w:p w14:paraId="0D86ADB5" w14:textId="77777777" w:rsidR="00510FF1" w:rsidRPr="00510FF1" w:rsidRDefault="00510FF1" w:rsidP="00510FF1"/>
    <w:p w14:paraId="7FBDF777" w14:textId="77777777" w:rsidR="00510FF1" w:rsidRPr="00510FF1" w:rsidRDefault="00510FF1" w:rsidP="00510FF1"/>
    <w:p w14:paraId="5ED54AF6" w14:textId="77777777" w:rsidR="00510FF1" w:rsidRPr="00510FF1" w:rsidRDefault="00510FF1" w:rsidP="00510FF1"/>
    <w:p w14:paraId="02E29B59" w14:textId="77777777" w:rsidR="00510FF1" w:rsidRPr="00510FF1" w:rsidRDefault="00510FF1" w:rsidP="00510FF1"/>
    <w:p w14:paraId="07BEDE74" w14:textId="77777777" w:rsidR="00510FF1" w:rsidRPr="00510FF1" w:rsidRDefault="00510FF1" w:rsidP="00510FF1"/>
    <w:p w14:paraId="0CA1F1B2" w14:textId="77777777" w:rsidR="00510FF1" w:rsidRPr="00510FF1" w:rsidRDefault="00510FF1" w:rsidP="00510FF1"/>
    <w:p w14:paraId="19AD9003" w14:textId="77777777" w:rsidR="00510FF1" w:rsidRPr="00510FF1" w:rsidRDefault="00510FF1" w:rsidP="00510FF1"/>
    <w:p w14:paraId="7FFAF073" w14:textId="77777777" w:rsidR="00510FF1" w:rsidRPr="00254203" w:rsidRDefault="00510FF1" w:rsidP="00510FF1">
      <w:r w:rsidRPr="00792A8C">
        <w:rPr>
          <w:b/>
          <w:bCs/>
        </w:rPr>
        <w:t>Comparaison et analyse statistique</w:t>
      </w:r>
      <w:r w:rsidRPr="00254203">
        <w:rPr>
          <w:b/>
          <w:bCs/>
        </w:rPr>
        <w:t> </w:t>
      </w:r>
      <w:r w:rsidRPr="00254203">
        <w:t>:</w:t>
      </w:r>
      <w:r w:rsidRPr="00792A8C">
        <w:t xml:space="preserve"> Pour chaque modèle et chaque métrique, on obtient deux séries de résultats (OLD vs RECENT) sur les 4 itérations. Les distributions d’erreurs sont ensuite comparées, et un test Mann–Whitney U</w:t>
      </w:r>
      <w:r w:rsidRPr="00254203">
        <w:t xml:space="preserve"> </w:t>
      </w:r>
      <w:r w:rsidRPr="00792A8C">
        <w:t>pour déterminer si les performances diffèrent significativement entre OLD et RECENT.</w:t>
      </w:r>
    </w:p>
    <w:p w14:paraId="58E76383" w14:textId="77777777" w:rsidR="00510FF1" w:rsidRPr="00254203" w:rsidRDefault="00510FF1" w:rsidP="00510FF1"/>
    <w:p w14:paraId="3FE17C9F" w14:textId="77777777" w:rsidR="00510FF1" w:rsidRPr="00E53AD6" w:rsidRDefault="00510FF1" w:rsidP="00510FF1">
      <w:r w:rsidRPr="00E53AD6">
        <w:rPr>
          <w:b/>
          <w:bCs/>
        </w:rPr>
        <w:t>Mann-Whitney U</w:t>
      </w:r>
      <w:r w:rsidRPr="00254203">
        <w:t xml:space="preserve"> : </w:t>
      </w:r>
      <w:r w:rsidRPr="00E53AD6">
        <w:t>(aussi appelé test de Wilcoxon-Mann-Whitney) est un test statistique non paramétrique qui compare deux échantillons indépendants pour vérifier si leurs distributions diffèrent significativement.</w:t>
      </w:r>
    </w:p>
    <w:p w14:paraId="4876A60B" w14:textId="77777777" w:rsidR="00510FF1" w:rsidRPr="00E53AD6" w:rsidRDefault="00510FF1" w:rsidP="00510FF1">
      <w:r w:rsidRPr="00E53AD6">
        <w:t>Il évalue si une population tend à produire des valeurs plus élevées que l'autre, sans supposer de normalité des données.​</w:t>
      </w:r>
    </w:p>
    <w:p w14:paraId="0ACCDC60" w14:textId="77777777" w:rsidR="00510FF1" w:rsidRPr="00E53AD6" w:rsidRDefault="00510FF1" w:rsidP="00510FF1">
      <w:r w:rsidRPr="00E53AD6">
        <w:lastRenderedPageBreak/>
        <w:t>La statistique U se calcule comme suit (pour groupes 1 et 2 de tailles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E53AD6">
        <w:t> et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E53AD6">
        <w:t>) :</w:t>
      </w:r>
    </w:p>
    <w:p w14:paraId="702F0352" w14:textId="77777777" w:rsidR="00510FF1" w:rsidRPr="00254203" w:rsidRDefault="00000000" w:rsidP="00510FF1">
      <w:pPr>
        <w:jc w:val="center"/>
      </w:pPr>
      <m:oMathPara>
        <m:oMathParaPr>
          <m:jc m:val="center"/>
        </m:oMathParaP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e>
              </m:d>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204E5CE6" w14:textId="569F66AF" w:rsidR="00510FF1" w:rsidRDefault="00510FF1" w:rsidP="00510FF1">
      <w:r w:rsidRPr="00254203">
        <w:t>Où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254203">
        <w:t> est la somme des rangs du groupe 1 (U est le minimum de </w:t>
      </w:r>
      <m:oMath>
        <m:sSub>
          <m:sSubPr>
            <m:ctrlPr>
              <w:rPr>
                <w:rFonts w:ascii="Cambria Math" w:hAnsi="Cambria Math"/>
              </w:rPr>
            </m:ctrlPr>
          </m:sSubPr>
          <m:e>
            <m:r>
              <w:rPr>
                <w:rFonts w:ascii="Cambria Math" w:hAnsi="Cambria Math"/>
              </w:rPr>
              <m:t>U</m:t>
            </m:r>
          </m:e>
          <m:sub>
            <m:r>
              <w:rPr>
                <w:rFonts w:ascii="Cambria Math" w:hAnsi="Cambria Math"/>
              </w:rPr>
              <m:t>1</m:t>
            </m:r>
          </m:sub>
        </m:sSub>
      </m:oMath>
      <w:r w:rsidRPr="00254203">
        <w:t> et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254203">
        <w:t>)</w:t>
      </w:r>
      <w:r w:rsidRPr="00AE5ED9">
        <w:t xml:space="preserve"> (Mann &amp; Whitney, 1947</w:t>
      </w:r>
      <w:r>
        <w:t>).</w:t>
      </w:r>
    </w:p>
    <w:p w14:paraId="4991DB12" w14:textId="7B8E1E5F" w:rsidR="00D81E32" w:rsidRDefault="00D81E32" w:rsidP="00D81E32">
      <w:pPr>
        <w:pStyle w:val="Titre2"/>
      </w:pPr>
      <w:bookmarkStart w:id="270" w:name="_Toc225405129"/>
      <w:bookmarkStart w:id="271" w:name="_Toc225657871"/>
      <w:r w:rsidRPr="00030F3D">
        <w:t>Étape 7 : Analyse des résultats</w:t>
      </w:r>
      <w:bookmarkEnd w:id="270"/>
      <w:bookmarkEnd w:id="271"/>
    </w:p>
    <w:p w14:paraId="165AF400" w14:textId="3A4F6291" w:rsidR="00D81E32" w:rsidRDefault="00D81E32" w:rsidP="00D81E32">
      <w:r w:rsidRPr="00410DF2">
        <w:t>Cette étape consiste à analyser les performances prédictives des modèles à l’aide des métriques retenues et à interpréter les tendances observées selon les projets et les scénarios temporels étudiés. L’analyse détaillée des résultats associés à RQ1 et RQ2 est présentée dans le chapitre</w:t>
      </w:r>
      <w:r>
        <w:t xml:space="preserve"> </w:t>
      </w:r>
      <w:r w:rsidRPr="00410DF2">
        <w:t>4.</w:t>
      </w:r>
    </w:p>
    <w:p w14:paraId="41BA2F2C" w14:textId="70901AAF" w:rsidR="00CE6150" w:rsidRDefault="00CE6150" w:rsidP="00CE6150">
      <w:pPr>
        <w:pStyle w:val="Titre2"/>
      </w:pPr>
      <w:bookmarkStart w:id="272" w:name="_Toc225657872"/>
      <w:r w:rsidRPr="00CE6150">
        <w:t>Package de réplication et disponibilité des ressources</w:t>
      </w:r>
      <w:bookmarkEnd w:id="272"/>
    </w:p>
    <w:p w14:paraId="1795CC6F" w14:textId="77777777" w:rsidR="00CE6150" w:rsidRPr="00CE6150" w:rsidRDefault="00CE6150" w:rsidP="00CE6150">
      <w:pPr>
        <w:rPr>
          <w:lang w:val="fr-FR"/>
        </w:rPr>
      </w:pPr>
      <w:r w:rsidRPr="00CE6150">
        <w:rPr>
          <w:lang w:val="fr-FR"/>
        </w:rPr>
        <w:t>Afin de favoriser la transparence et la reproductibilité de ce travail, un package de réplication a été mis à disposition dans un dépôt GitHub public, accessible à l’adresse suivante :</w:t>
      </w:r>
    </w:p>
    <w:p w14:paraId="22A734BF" w14:textId="07032E23" w:rsidR="00CE6150" w:rsidRPr="00CE6150" w:rsidRDefault="00CE6150" w:rsidP="00CE6150">
      <w:pPr>
        <w:rPr>
          <w:lang w:val="fr-FR"/>
        </w:rPr>
      </w:pPr>
      <w:hyperlink r:id="rId18" w:history="1">
        <w:r w:rsidRPr="00354308">
          <w:rPr>
            <w:rStyle w:val="Lienhypertexte"/>
            <w:lang w:val="fr-FR"/>
          </w:rPr>
          <w:t>https://github.com/theaymenFRS/github-actions-build-duration-replication</w:t>
        </w:r>
      </w:hyperlink>
      <w:r>
        <w:rPr>
          <w:lang w:val="fr-FR"/>
        </w:rPr>
        <w:t xml:space="preserve"> </w:t>
      </w:r>
    </w:p>
    <w:p w14:paraId="039F46C0" w14:textId="77777777" w:rsidR="00CE6150" w:rsidRPr="00CE6150" w:rsidRDefault="00CE6150" w:rsidP="00CE6150">
      <w:pPr>
        <w:rPr>
          <w:lang w:val="fr-FR"/>
        </w:rPr>
      </w:pPr>
    </w:p>
    <w:p w14:paraId="1069F28B" w14:textId="77777777" w:rsidR="00CE6150" w:rsidRPr="00CE6150" w:rsidRDefault="00CE6150" w:rsidP="00CE6150">
      <w:pPr>
        <w:rPr>
          <w:lang w:val="fr-FR"/>
        </w:rPr>
      </w:pPr>
      <w:r w:rsidRPr="00CE6150">
        <w:rPr>
          <w:lang w:val="fr-FR"/>
        </w:rPr>
        <w:t xml:space="preserve">Ce dépôt regroupe les principaux éléments nécessaires à la reproduction des expériences présentées dans ce mémoire. Il contient notamment les dossiers data/, scripts/, </w:t>
      </w:r>
      <w:proofErr w:type="spellStart"/>
      <w:r w:rsidRPr="00CE6150">
        <w:rPr>
          <w:lang w:val="fr-FR"/>
        </w:rPr>
        <w:t>results</w:t>
      </w:r>
      <w:proofErr w:type="spellEnd"/>
      <w:r w:rsidRPr="00CE6150">
        <w:rPr>
          <w:lang w:val="fr-FR"/>
        </w:rPr>
        <w:t xml:space="preserve">/, docs/ et figures/, ainsi qu’un fichier README.md principal, un fichier requirements.txt et un fichier </w:t>
      </w:r>
      <w:proofErr w:type="spellStart"/>
      <w:r w:rsidRPr="00CE6150">
        <w:rPr>
          <w:lang w:val="fr-FR"/>
        </w:rPr>
        <w:t>environment.yml</w:t>
      </w:r>
      <w:proofErr w:type="spellEnd"/>
      <w:r w:rsidRPr="00CE6150">
        <w:rPr>
          <w:lang w:val="fr-FR"/>
        </w:rPr>
        <w:t xml:space="preserve"> permettant de reconstruire l’environnement logiciel. Le dépôt comprend également une documentation décrivant l’ordre recommandé d’exécution des étapes expérimentales, depuis la collecte des données avec </w:t>
      </w:r>
      <w:proofErr w:type="spellStart"/>
      <w:r w:rsidRPr="00CE6150">
        <w:rPr>
          <w:lang w:val="fr-FR"/>
        </w:rPr>
        <w:t>GHAminer</w:t>
      </w:r>
      <w:proofErr w:type="spellEnd"/>
      <w:r w:rsidRPr="00CE6150">
        <w:rPr>
          <w:lang w:val="fr-FR"/>
        </w:rPr>
        <w:t xml:space="preserve"> jusqu’à la génération des résultats et des figures.</w:t>
      </w:r>
    </w:p>
    <w:p w14:paraId="23B55E5A" w14:textId="7B6D3EFA" w:rsidR="00CE6150" w:rsidRPr="00CE6150" w:rsidRDefault="00CE6150" w:rsidP="00CE6150">
      <w:pPr>
        <w:rPr>
          <w:lang w:val="fr-FR"/>
        </w:rPr>
      </w:pPr>
      <w:r w:rsidRPr="00CE6150">
        <w:rPr>
          <w:lang w:val="fr-FR"/>
        </w:rPr>
        <w:t>Plus précisément, le package de réplication permet de retrouver :</w:t>
      </w:r>
    </w:p>
    <w:p w14:paraId="7FF173C4" w14:textId="4CB56213" w:rsidR="00CE6150" w:rsidRPr="00CE6150" w:rsidRDefault="00CE6150" w:rsidP="00CE6150">
      <w:pPr>
        <w:pStyle w:val="Paragraphedeliste"/>
        <w:numPr>
          <w:ilvl w:val="0"/>
          <w:numId w:val="46"/>
        </w:numPr>
        <w:rPr>
          <w:lang w:val="fr-FR"/>
        </w:rPr>
      </w:pPr>
      <w:r w:rsidRPr="00CE6150">
        <w:rPr>
          <w:lang w:val="fr-FR"/>
        </w:rPr>
        <w:t>Les</w:t>
      </w:r>
      <w:r w:rsidRPr="00CE6150">
        <w:rPr>
          <w:lang w:val="fr-FR"/>
        </w:rPr>
        <w:t xml:space="preserve"> liens publics vers les projets étudiés ainsi que les données brutes et traitées ;</w:t>
      </w:r>
    </w:p>
    <w:p w14:paraId="6CF31492" w14:textId="67D245BC" w:rsidR="00CE6150" w:rsidRPr="00CE6150" w:rsidRDefault="00CE6150" w:rsidP="00CE6150">
      <w:pPr>
        <w:pStyle w:val="Paragraphedeliste"/>
        <w:numPr>
          <w:ilvl w:val="0"/>
          <w:numId w:val="46"/>
        </w:numPr>
        <w:rPr>
          <w:lang w:val="fr-FR"/>
        </w:rPr>
      </w:pPr>
      <w:r w:rsidRPr="00CE6150">
        <w:rPr>
          <w:lang w:val="fr-FR"/>
        </w:rPr>
        <w:t>Les</w:t>
      </w:r>
      <w:r w:rsidRPr="00CE6150">
        <w:rPr>
          <w:lang w:val="fr-FR"/>
        </w:rPr>
        <w:t xml:space="preserve"> scripts utilisés pour le prétraitement, l’ingénierie des caractéristiques, l’entraînement des modèles, la génération des </w:t>
      </w:r>
      <w:proofErr w:type="spellStart"/>
      <w:r w:rsidRPr="00CE6150">
        <w:rPr>
          <w:lang w:val="fr-FR"/>
        </w:rPr>
        <w:t>baselines</w:t>
      </w:r>
      <w:proofErr w:type="spellEnd"/>
      <w:r w:rsidRPr="00CE6150">
        <w:rPr>
          <w:lang w:val="fr-FR"/>
        </w:rPr>
        <w:t xml:space="preserve"> et l’évaluation ;</w:t>
      </w:r>
    </w:p>
    <w:p w14:paraId="4469144F" w14:textId="078295E3" w:rsidR="00CE6150" w:rsidRPr="00CE6150" w:rsidRDefault="00CE6150" w:rsidP="00CE6150">
      <w:pPr>
        <w:pStyle w:val="Paragraphedeliste"/>
        <w:numPr>
          <w:ilvl w:val="0"/>
          <w:numId w:val="46"/>
        </w:numPr>
        <w:rPr>
          <w:lang w:val="fr-FR"/>
        </w:rPr>
      </w:pPr>
      <w:r w:rsidRPr="00CE6150">
        <w:rPr>
          <w:lang w:val="fr-FR"/>
        </w:rPr>
        <w:t>Les</w:t>
      </w:r>
      <w:r w:rsidRPr="00CE6150">
        <w:rPr>
          <w:lang w:val="fr-FR"/>
        </w:rPr>
        <w:t xml:space="preserve"> résultats expérimentaux associés aux deux questions de recherche ;</w:t>
      </w:r>
    </w:p>
    <w:p w14:paraId="0E3CEA80" w14:textId="62FDE5AB" w:rsidR="00CE6150" w:rsidRPr="00CE6150" w:rsidRDefault="00CE6150" w:rsidP="00CE6150">
      <w:pPr>
        <w:pStyle w:val="Paragraphedeliste"/>
        <w:numPr>
          <w:ilvl w:val="0"/>
          <w:numId w:val="46"/>
        </w:numPr>
        <w:rPr>
          <w:lang w:val="fr-FR"/>
        </w:rPr>
      </w:pPr>
      <w:r w:rsidRPr="00CE6150">
        <w:rPr>
          <w:lang w:val="fr-FR"/>
        </w:rPr>
        <w:t>Les</w:t>
      </w:r>
      <w:r w:rsidRPr="00CE6150">
        <w:rPr>
          <w:lang w:val="fr-FR"/>
        </w:rPr>
        <w:t xml:space="preserve"> figures et ressources utilisées dans le mémoire ;</w:t>
      </w:r>
    </w:p>
    <w:p w14:paraId="5E8B899E" w14:textId="01266006" w:rsidR="00CE6150" w:rsidRPr="00CE6150" w:rsidRDefault="00CE6150" w:rsidP="00CE6150">
      <w:pPr>
        <w:pStyle w:val="Paragraphedeliste"/>
        <w:numPr>
          <w:ilvl w:val="0"/>
          <w:numId w:val="46"/>
        </w:numPr>
        <w:rPr>
          <w:lang w:val="fr-FR"/>
        </w:rPr>
      </w:pPr>
      <w:r w:rsidRPr="00CE6150">
        <w:rPr>
          <w:lang w:val="fr-FR"/>
        </w:rPr>
        <w:lastRenderedPageBreak/>
        <w:t>Ainsi</w:t>
      </w:r>
      <w:r w:rsidRPr="00CE6150">
        <w:rPr>
          <w:lang w:val="fr-FR"/>
        </w:rPr>
        <w:t xml:space="preserve"> qu’une documentation détaillée expliquant les étapes à suivre pour reproduire les expériences.</w:t>
      </w:r>
    </w:p>
    <w:p w14:paraId="1EDECE25" w14:textId="649725D9" w:rsidR="00D81E32" w:rsidRDefault="00D81E32" w:rsidP="00D81E32">
      <w:pPr>
        <w:pStyle w:val="Titre2"/>
      </w:pPr>
      <w:bookmarkStart w:id="273" w:name="_Toc224108733"/>
      <w:bookmarkStart w:id="274" w:name="_Toc224110074"/>
      <w:bookmarkStart w:id="275" w:name="_Toc224281386"/>
      <w:bookmarkStart w:id="276" w:name="_Toc224363615"/>
      <w:bookmarkStart w:id="277" w:name="_Toc224368401"/>
      <w:bookmarkStart w:id="278" w:name="_Toc224424641"/>
      <w:bookmarkStart w:id="279" w:name="_Toc225405130"/>
      <w:bookmarkStart w:id="280" w:name="_Toc225657873"/>
      <w:r w:rsidRPr="00254203">
        <w:t>Conclusion</w:t>
      </w:r>
      <w:bookmarkEnd w:id="273"/>
      <w:bookmarkEnd w:id="274"/>
      <w:bookmarkEnd w:id="275"/>
      <w:bookmarkEnd w:id="276"/>
      <w:bookmarkEnd w:id="277"/>
      <w:bookmarkEnd w:id="278"/>
      <w:bookmarkEnd w:id="279"/>
      <w:bookmarkEnd w:id="280"/>
    </w:p>
    <w:p w14:paraId="4F6B6668" w14:textId="1CCAC711" w:rsidR="00D81E32" w:rsidRPr="00D81E32" w:rsidRDefault="00845D53" w:rsidP="00845D53">
      <w:r w:rsidRPr="00845D53">
        <w:t xml:space="preserve">Ce chapitre a présenté la méthodologie adoptée dans ce mémoire pour la prédiction de la durée de </w:t>
      </w:r>
      <w:proofErr w:type="spellStart"/>
      <w:r w:rsidRPr="00845D53">
        <w:t>build</w:t>
      </w:r>
      <w:proofErr w:type="spellEnd"/>
      <w:r w:rsidRPr="00845D53">
        <w:t xml:space="preserve"> des workflows GitHub Actions. Après une vue d’ensemble du pipeline proposé, les différentes étapes ont été détaillées, depuis la préparation des données jusqu’aux protocoles expérimentaux associés à RQ1 et RQ2. Le chapitre a également présenté le package de réplication mis à disposition afin de favoriser la transparence et la reproductibilité des expériences. Le chapitre suivant présente les résultats obtenus ainsi que leur interprétation, en commençant par l’analyse des performances prédictives des modèles par rapport aux </w:t>
      </w:r>
      <w:proofErr w:type="spellStart"/>
      <w:r w:rsidRPr="00845D53">
        <w:t>baselines</w:t>
      </w:r>
      <w:proofErr w:type="spellEnd"/>
      <w:r w:rsidRPr="00845D53">
        <w:t>, puis par l’étude de leur robustesse temporelle face à une possible dérive de concept.</w:t>
      </w:r>
    </w:p>
    <w:p w14:paraId="5BB66985" w14:textId="77777777" w:rsidR="00510FF1" w:rsidRDefault="00510FF1" w:rsidP="00510FF1"/>
    <w:p w14:paraId="464160E8" w14:textId="77777777" w:rsidR="00510FF1" w:rsidRPr="00510FF1" w:rsidRDefault="00510FF1" w:rsidP="00510FF1">
      <w:pPr>
        <w:sectPr w:rsidR="00510FF1" w:rsidRPr="00510FF1" w:rsidSect="00762DA7">
          <w:type w:val="oddPage"/>
          <w:pgSz w:w="12240" w:h="15840" w:code="1"/>
          <w:pgMar w:top="2160" w:right="1080" w:bottom="1080" w:left="2160" w:header="1080" w:footer="1134" w:gutter="0"/>
          <w:paperSrc w:first="32" w:other="32"/>
          <w:cols w:space="708"/>
          <w:titlePg/>
          <w:docGrid w:linePitch="360"/>
        </w:sectPr>
      </w:pPr>
    </w:p>
    <w:p w14:paraId="34B01BD5" w14:textId="7E14F559" w:rsidR="001A3683" w:rsidRDefault="009D4788" w:rsidP="00D81E32">
      <w:pPr>
        <w:pStyle w:val="Titre1"/>
      </w:pPr>
      <w:r>
        <w:lastRenderedPageBreak/>
        <w:br/>
      </w:r>
      <w:r>
        <w:br/>
      </w:r>
      <w:r>
        <w:br/>
      </w:r>
      <w:bookmarkStart w:id="281" w:name="_Toc224108734"/>
      <w:bookmarkStart w:id="282" w:name="_Toc224110075"/>
      <w:bookmarkStart w:id="283" w:name="_Toc224281387"/>
      <w:bookmarkStart w:id="284" w:name="_Toc224363616"/>
      <w:bookmarkStart w:id="285" w:name="_Toc224368402"/>
      <w:bookmarkStart w:id="286" w:name="_Toc224424642"/>
      <w:bookmarkStart w:id="287" w:name="_Toc225405131"/>
      <w:bookmarkStart w:id="288" w:name="_Toc225657874"/>
      <w:r w:rsidR="00D81E32" w:rsidRPr="00254203">
        <w:t>Résultats et discussion</w:t>
      </w:r>
      <w:bookmarkEnd w:id="281"/>
      <w:bookmarkEnd w:id="282"/>
      <w:bookmarkEnd w:id="283"/>
      <w:bookmarkEnd w:id="284"/>
      <w:bookmarkEnd w:id="285"/>
      <w:bookmarkEnd w:id="286"/>
      <w:bookmarkEnd w:id="287"/>
      <w:bookmarkEnd w:id="288"/>
    </w:p>
    <w:p w14:paraId="449B833A" w14:textId="1E8137E2" w:rsidR="00C8073A" w:rsidRDefault="00D81E32" w:rsidP="00E914EF">
      <w:pPr>
        <w:pStyle w:val="Titre2"/>
      </w:pPr>
      <w:bookmarkStart w:id="289" w:name="_Toc224108735"/>
      <w:bookmarkStart w:id="290" w:name="_Toc224110076"/>
      <w:bookmarkStart w:id="291" w:name="_Toc224281388"/>
      <w:bookmarkStart w:id="292" w:name="_Toc224363617"/>
      <w:bookmarkStart w:id="293" w:name="_Toc224368403"/>
      <w:bookmarkStart w:id="294" w:name="_Toc224424643"/>
      <w:bookmarkStart w:id="295" w:name="_Toc225405132"/>
      <w:bookmarkStart w:id="296" w:name="_Toc225657875"/>
      <w:r w:rsidRPr="00254203">
        <w:t>Introduction</w:t>
      </w:r>
      <w:bookmarkEnd w:id="289"/>
      <w:bookmarkEnd w:id="290"/>
      <w:bookmarkEnd w:id="291"/>
      <w:bookmarkEnd w:id="292"/>
      <w:bookmarkEnd w:id="293"/>
      <w:bookmarkEnd w:id="294"/>
      <w:bookmarkEnd w:id="295"/>
      <w:bookmarkEnd w:id="296"/>
    </w:p>
    <w:p w14:paraId="26741910" w14:textId="0F7033F1" w:rsidR="00845D53" w:rsidRDefault="00845D53" w:rsidP="00845D53">
      <w:r w:rsidRPr="00845D53">
        <w:t xml:space="preserve">Ce chapitre présente les résultats expérimentaux obtenus pour les deux questions de recherche. La section 4.2 décrit d’abord le corpus et les statistiques descriptives, afin de contextualiser la difficulté de la tâche de prédiction. La section 4.3 présente les résultats de la RQ1, en comparant plusieurs modèles à deux </w:t>
      </w:r>
      <w:proofErr w:type="spellStart"/>
      <w:r w:rsidRPr="00845D53">
        <w:t>baselines</w:t>
      </w:r>
      <w:proofErr w:type="spellEnd"/>
      <w:r w:rsidRPr="00845D53">
        <w:t xml:space="preserve"> simples fondées sur l’historique récent, puis complète cette analyse par une étude qualitative de </w:t>
      </w:r>
      <w:proofErr w:type="spellStart"/>
      <w:r w:rsidRPr="00845D53">
        <w:t>builds</w:t>
      </w:r>
      <w:proofErr w:type="spellEnd"/>
      <w:r w:rsidRPr="00845D53">
        <w:t xml:space="preserve"> représentatifs. Les sections 4.4 et 4.5 portent ensuite sur la RQ2, à travers une comparaison OLD vs RECENT, une analyse statistique des écarts observés et des illustrations qualitatives de </w:t>
      </w:r>
      <w:proofErr w:type="spellStart"/>
      <w:r w:rsidRPr="00845D53">
        <w:t>builds</w:t>
      </w:r>
      <w:proofErr w:type="spellEnd"/>
      <w:r w:rsidRPr="00845D53">
        <w:t xml:space="preserve"> représentatifs. Enfin, la section 4.6 présente les principales menaces à la validité susceptibles d’affecter l’interprétation des résultats.</w:t>
      </w:r>
    </w:p>
    <w:tbl>
      <w:tblPr>
        <w:tblStyle w:val="Grilledutableau"/>
        <w:tblpPr w:leftFromText="141" w:rightFromText="141" w:vertAnchor="text" w:horzAnchor="margin" w:tblpY="569"/>
        <w:tblW w:w="9137" w:type="dxa"/>
        <w:tblLook w:val="04A0" w:firstRow="1" w:lastRow="0" w:firstColumn="1" w:lastColumn="0" w:noHBand="0" w:noVBand="1"/>
      </w:tblPr>
      <w:tblGrid>
        <w:gridCol w:w="2469"/>
        <w:gridCol w:w="1591"/>
        <w:gridCol w:w="1591"/>
        <w:gridCol w:w="1591"/>
        <w:gridCol w:w="1895"/>
      </w:tblGrid>
      <w:tr w:rsidR="00845D53" w14:paraId="25D5EA43" w14:textId="77777777" w:rsidTr="00845D53">
        <w:tc>
          <w:tcPr>
            <w:tcW w:w="2469" w:type="dxa"/>
            <w:vAlign w:val="center"/>
          </w:tcPr>
          <w:p w14:paraId="1164602E" w14:textId="77777777" w:rsidR="00845D53" w:rsidRDefault="00845D53" w:rsidP="00845D53">
            <w:pPr>
              <w:jc w:val="left"/>
            </w:pPr>
            <w:bookmarkStart w:id="297" w:name="_Toc224108736"/>
            <w:bookmarkStart w:id="298" w:name="_Toc224110077"/>
            <w:bookmarkStart w:id="299" w:name="_Toc224281389"/>
            <w:bookmarkStart w:id="300" w:name="_Toc224363618"/>
            <w:bookmarkStart w:id="301" w:name="_Toc224368404"/>
            <w:bookmarkStart w:id="302" w:name="_Toc224424644"/>
            <w:bookmarkStart w:id="303" w:name="_Toc225405133"/>
            <w:bookmarkStart w:id="304" w:name="_Toc225657876"/>
            <w:r>
              <w:rPr>
                <w:b/>
                <w:sz w:val="18"/>
              </w:rPr>
              <w:t>Nom de projet</w:t>
            </w:r>
          </w:p>
        </w:tc>
        <w:tc>
          <w:tcPr>
            <w:tcW w:w="1591" w:type="dxa"/>
            <w:vAlign w:val="center"/>
          </w:tcPr>
          <w:p w14:paraId="52CA71F8" w14:textId="77777777" w:rsidR="00845D53" w:rsidRDefault="00845D53" w:rsidP="00845D53">
            <w:pPr>
              <w:jc w:val="left"/>
            </w:pPr>
            <w:r>
              <w:rPr>
                <w:b/>
                <w:sz w:val="18"/>
              </w:rPr>
              <w:t>Totale de workflow des exécutions</w:t>
            </w:r>
          </w:p>
        </w:tc>
        <w:tc>
          <w:tcPr>
            <w:tcW w:w="1591" w:type="dxa"/>
            <w:vAlign w:val="center"/>
          </w:tcPr>
          <w:p w14:paraId="3B8305D8" w14:textId="77777777" w:rsidR="00845D53" w:rsidRDefault="00845D53" w:rsidP="00845D53">
            <w:pPr>
              <w:jc w:val="left"/>
            </w:pPr>
            <w:r>
              <w:rPr>
                <w:b/>
                <w:sz w:val="18"/>
              </w:rPr>
              <w:t>Totale de build workflows des exécutions</w:t>
            </w:r>
          </w:p>
        </w:tc>
        <w:tc>
          <w:tcPr>
            <w:tcW w:w="1591" w:type="dxa"/>
            <w:vAlign w:val="center"/>
          </w:tcPr>
          <w:p w14:paraId="2C8405A3" w14:textId="77777777" w:rsidR="00845D53" w:rsidRDefault="00845D53" w:rsidP="00845D53">
            <w:pPr>
              <w:jc w:val="left"/>
            </w:pPr>
            <w:r>
              <w:rPr>
                <w:b/>
                <w:sz w:val="18"/>
              </w:rPr>
              <w:t>Totale de build workflow des exécutions Après filtrage</w:t>
            </w:r>
          </w:p>
        </w:tc>
        <w:tc>
          <w:tcPr>
            <w:tcW w:w="1895" w:type="dxa"/>
            <w:vAlign w:val="center"/>
          </w:tcPr>
          <w:p w14:paraId="5FD913B5" w14:textId="77777777" w:rsidR="00845D53" w:rsidRDefault="00845D53" w:rsidP="00845D53">
            <w:pPr>
              <w:jc w:val="left"/>
            </w:pPr>
            <w:r>
              <w:rPr>
                <w:b/>
                <w:sz w:val="18"/>
              </w:rPr>
              <w:t>Période (mois – année)</w:t>
            </w:r>
          </w:p>
        </w:tc>
      </w:tr>
      <w:tr w:rsidR="00845D53" w14:paraId="789E4B03" w14:textId="77777777" w:rsidTr="00845D53">
        <w:tc>
          <w:tcPr>
            <w:tcW w:w="2469" w:type="dxa"/>
            <w:vAlign w:val="center"/>
          </w:tcPr>
          <w:p w14:paraId="1A88C836" w14:textId="77777777" w:rsidR="00845D53" w:rsidRDefault="00845D53" w:rsidP="00845D53">
            <w:pPr>
              <w:jc w:val="left"/>
            </w:pPr>
            <w:proofErr w:type="gramStart"/>
            <w:r>
              <w:rPr>
                <w:sz w:val="20"/>
              </w:rPr>
              <w:t>radareorg</w:t>
            </w:r>
            <w:proofErr w:type="gramEnd"/>
            <w:r>
              <w:rPr>
                <w:sz w:val="20"/>
              </w:rPr>
              <w:t>/radare2</w:t>
            </w:r>
          </w:p>
        </w:tc>
        <w:tc>
          <w:tcPr>
            <w:tcW w:w="1591" w:type="dxa"/>
            <w:vAlign w:val="center"/>
          </w:tcPr>
          <w:p w14:paraId="0C75781E" w14:textId="77777777" w:rsidR="00845D53" w:rsidRDefault="00845D53" w:rsidP="00845D53">
            <w:pPr>
              <w:jc w:val="left"/>
            </w:pPr>
            <w:r>
              <w:rPr>
                <w:sz w:val="20"/>
              </w:rPr>
              <w:t>16804</w:t>
            </w:r>
          </w:p>
        </w:tc>
        <w:tc>
          <w:tcPr>
            <w:tcW w:w="1591" w:type="dxa"/>
            <w:vAlign w:val="center"/>
          </w:tcPr>
          <w:p w14:paraId="118DC8BB" w14:textId="77777777" w:rsidR="00845D53" w:rsidRDefault="00845D53" w:rsidP="00845D53">
            <w:pPr>
              <w:jc w:val="left"/>
            </w:pPr>
            <w:r>
              <w:rPr>
                <w:sz w:val="20"/>
              </w:rPr>
              <w:t>4497</w:t>
            </w:r>
          </w:p>
        </w:tc>
        <w:tc>
          <w:tcPr>
            <w:tcW w:w="1591" w:type="dxa"/>
            <w:vAlign w:val="center"/>
          </w:tcPr>
          <w:p w14:paraId="075A5965" w14:textId="77777777" w:rsidR="00845D53" w:rsidRDefault="00845D53" w:rsidP="00845D53">
            <w:pPr>
              <w:jc w:val="left"/>
            </w:pPr>
            <w:r>
              <w:rPr>
                <w:sz w:val="20"/>
              </w:rPr>
              <w:t>2287</w:t>
            </w:r>
          </w:p>
        </w:tc>
        <w:tc>
          <w:tcPr>
            <w:tcW w:w="1895" w:type="dxa"/>
            <w:vAlign w:val="center"/>
          </w:tcPr>
          <w:p w14:paraId="302438A8" w14:textId="77777777" w:rsidR="00845D53" w:rsidRDefault="00845D53" w:rsidP="00845D53">
            <w:pPr>
              <w:jc w:val="left"/>
            </w:pPr>
            <w:r>
              <w:rPr>
                <w:sz w:val="18"/>
              </w:rPr>
              <w:t>juil. 2024 – août 2025</w:t>
            </w:r>
          </w:p>
        </w:tc>
      </w:tr>
      <w:tr w:rsidR="00845D53" w14:paraId="2DF3248E" w14:textId="77777777" w:rsidTr="00845D53">
        <w:tc>
          <w:tcPr>
            <w:tcW w:w="2469" w:type="dxa"/>
            <w:vAlign w:val="center"/>
          </w:tcPr>
          <w:p w14:paraId="6BB0A4F4" w14:textId="77777777" w:rsidR="00845D53" w:rsidRDefault="00845D53" w:rsidP="00845D53">
            <w:pPr>
              <w:jc w:val="left"/>
            </w:pPr>
            <w:r>
              <w:rPr>
                <w:sz w:val="20"/>
              </w:rPr>
              <w:t>rust-lang/crates.io</w:t>
            </w:r>
          </w:p>
        </w:tc>
        <w:tc>
          <w:tcPr>
            <w:tcW w:w="1591" w:type="dxa"/>
            <w:vAlign w:val="center"/>
          </w:tcPr>
          <w:p w14:paraId="72B51003" w14:textId="77777777" w:rsidR="00845D53" w:rsidRDefault="00845D53" w:rsidP="00845D53">
            <w:pPr>
              <w:jc w:val="left"/>
            </w:pPr>
            <w:r>
              <w:rPr>
                <w:sz w:val="20"/>
              </w:rPr>
              <w:t>7319</w:t>
            </w:r>
          </w:p>
        </w:tc>
        <w:tc>
          <w:tcPr>
            <w:tcW w:w="1591" w:type="dxa"/>
            <w:vAlign w:val="center"/>
          </w:tcPr>
          <w:p w14:paraId="2734282C" w14:textId="77777777" w:rsidR="00845D53" w:rsidRDefault="00845D53" w:rsidP="00845D53">
            <w:pPr>
              <w:jc w:val="left"/>
            </w:pPr>
            <w:r>
              <w:rPr>
                <w:sz w:val="20"/>
              </w:rPr>
              <w:t>7082</w:t>
            </w:r>
          </w:p>
        </w:tc>
        <w:tc>
          <w:tcPr>
            <w:tcW w:w="1591" w:type="dxa"/>
            <w:vAlign w:val="center"/>
          </w:tcPr>
          <w:p w14:paraId="16F5D4D0" w14:textId="77777777" w:rsidR="00845D53" w:rsidRDefault="00845D53" w:rsidP="00845D53">
            <w:pPr>
              <w:jc w:val="left"/>
            </w:pPr>
            <w:r>
              <w:rPr>
                <w:sz w:val="20"/>
              </w:rPr>
              <w:t>4742</w:t>
            </w:r>
          </w:p>
        </w:tc>
        <w:tc>
          <w:tcPr>
            <w:tcW w:w="1895" w:type="dxa"/>
            <w:vAlign w:val="center"/>
          </w:tcPr>
          <w:p w14:paraId="6FF1E535" w14:textId="77777777" w:rsidR="00845D53" w:rsidRDefault="00845D53" w:rsidP="00845D53">
            <w:pPr>
              <w:jc w:val="left"/>
            </w:pPr>
            <w:r>
              <w:rPr>
                <w:sz w:val="18"/>
              </w:rPr>
              <w:t>juil. 2024 – août 2025</w:t>
            </w:r>
          </w:p>
        </w:tc>
      </w:tr>
      <w:tr w:rsidR="00845D53" w14:paraId="044B26CC" w14:textId="77777777" w:rsidTr="00845D53">
        <w:tc>
          <w:tcPr>
            <w:tcW w:w="2469" w:type="dxa"/>
            <w:vAlign w:val="center"/>
          </w:tcPr>
          <w:p w14:paraId="63CE30A1" w14:textId="77777777" w:rsidR="00845D53" w:rsidRDefault="00845D53" w:rsidP="00845D53">
            <w:pPr>
              <w:jc w:val="left"/>
            </w:pPr>
            <w:proofErr w:type="gramStart"/>
            <w:r>
              <w:rPr>
                <w:sz w:val="20"/>
              </w:rPr>
              <w:t>daos</w:t>
            </w:r>
            <w:proofErr w:type="gramEnd"/>
            <w:r>
              <w:rPr>
                <w:sz w:val="20"/>
              </w:rPr>
              <w:t>-stack/daos</w:t>
            </w:r>
          </w:p>
        </w:tc>
        <w:tc>
          <w:tcPr>
            <w:tcW w:w="1591" w:type="dxa"/>
            <w:vAlign w:val="center"/>
          </w:tcPr>
          <w:p w14:paraId="782C708B" w14:textId="77777777" w:rsidR="00845D53" w:rsidRDefault="00845D53" w:rsidP="00845D53">
            <w:pPr>
              <w:jc w:val="left"/>
            </w:pPr>
            <w:r>
              <w:rPr>
                <w:sz w:val="20"/>
              </w:rPr>
              <w:t>75570</w:t>
            </w:r>
          </w:p>
        </w:tc>
        <w:tc>
          <w:tcPr>
            <w:tcW w:w="1591" w:type="dxa"/>
            <w:vAlign w:val="center"/>
          </w:tcPr>
          <w:p w14:paraId="5BE67F74" w14:textId="77777777" w:rsidR="00845D53" w:rsidRDefault="00845D53" w:rsidP="00845D53">
            <w:pPr>
              <w:jc w:val="left"/>
            </w:pPr>
            <w:r>
              <w:rPr>
                <w:sz w:val="20"/>
              </w:rPr>
              <w:t>9014</w:t>
            </w:r>
          </w:p>
        </w:tc>
        <w:tc>
          <w:tcPr>
            <w:tcW w:w="1591" w:type="dxa"/>
            <w:vAlign w:val="center"/>
          </w:tcPr>
          <w:p w14:paraId="34B461D4" w14:textId="77777777" w:rsidR="00845D53" w:rsidRDefault="00845D53" w:rsidP="00845D53">
            <w:pPr>
              <w:jc w:val="left"/>
            </w:pPr>
            <w:r>
              <w:rPr>
                <w:sz w:val="20"/>
              </w:rPr>
              <w:t>6050</w:t>
            </w:r>
          </w:p>
        </w:tc>
        <w:tc>
          <w:tcPr>
            <w:tcW w:w="1895" w:type="dxa"/>
            <w:vAlign w:val="center"/>
          </w:tcPr>
          <w:p w14:paraId="0719CFF2" w14:textId="77777777" w:rsidR="00845D53" w:rsidRDefault="00845D53" w:rsidP="00845D53">
            <w:pPr>
              <w:jc w:val="left"/>
            </w:pPr>
            <w:r>
              <w:rPr>
                <w:sz w:val="18"/>
              </w:rPr>
              <w:t>déc. 2024 – déc. 2025</w:t>
            </w:r>
          </w:p>
        </w:tc>
      </w:tr>
      <w:tr w:rsidR="00845D53" w14:paraId="4BAB6499" w14:textId="77777777" w:rsidTr="00845D53">
        <w:tc>
          <w:tcPr>
            <w:tcW w:w="2469" w:type="dxa"/>
            <w:vAlign w:val="center"/>
          </w:tcPr>
          <w:p w14:paraId="521C1635" w14:textId="77777777" w:rsidR="00845D53" w:rsidRDefault="00845D53" w:rsidP="00845D53">
            <w:pPr>
              <w:jc w:val="left"/>
            </w:pPr>
            <w:r>
              <w:rPr>
                <w:sz w:val="20"/>
              </w:rPr>
              <w:t>bmad-sim/bmad-ecosystem</w:t>
            </w:r>
          </w:p>
        </w:tc>
        <w:tc>
          <w:tcPr>
            <w:tcW w:w="1591" w:type="dxa"/>
            <w:vAlign w:val="center"/>
          </w:tcPr>
          <w:p w14:paraId="1A8CCEA4" w14:textId="77777777" w:rsidR="00845D53" w:rsidRDefault="00845D53" w:rsidP="00845D53">
            <w:pPr>
              <w:jc w:val="left"/>
            </w:pPr>
            <w:r>
              <w:rPr>
                <w:sz w:val="20"/>
              </w:rPr>
              <w:t>2926</w:t>
            </w:r>
          </w:p>
        </w:tc>
        <w:tc>
          <w:tcPr>
            <w:tcW w:w="1591" w:type="dxa"/>
            <w:vAlign w:val="center"/>
          </w:tcPr>
          <w:p w14:paraId="26E025D3" w14:textId="77777777" w:rsidR="00845D53" w:rsidRDefault="00845D53" w:rsidP="00845D53">
            <w:pPr>
              <w:jc w:val="left"/>
            </w:pPr>
            <w:r>
              <w:rPr>
                <w:sz w:val="20"/>
              </w:rPr>
              <w:t>1096</w:t>
            </w:r>
          </w:p>
        </w:tc>
        <w:tc>
          <w:tcPr>
            <w:tcW w:w="1591" w:type="dxa"/>
            <w:vAlign w:val="center"/>
          </w:tcPr>
          <w:p w14:paraId="0017C4A2" w14:textId="77777777" w:rsidR="00845D53" w:rsidRDefault="00845D53" w:rsidP="00845D53">
            <w:pPr>
              <w:jc w:val="left"/>
            </w:pPr>
            <w:r>
              <w:rPr>
                <w:sz w:val="20"/>
              </w:rPr>
              <w:t>866</w:t>
            </w:r>
          </w:p>
        </w:tc>
        <w:tc>
          <w:tcPr>
            <w:tcW w:w="1895" w:type="dxa"/>
            <w:vAlign w:val="center"/>
          </w:tcPr>
          <w:p w14:paraId="2ADF1813" w14:textId="77777777" w:rsidR="00845D53" w:rsidRDefault="00845D53" w:rsidP="00845D53">
            <w:pPr>
              <w:jc w:val="left"/>
            </w:pPr>
            <w:r>
              <w:rPr>
                <w:sz w:val="18"/>
              </w:rPr>
              <w:t>juil. 2024 – août 2025</w:t>
            </w:r>
          </w:p>
        </w:tc>
      </w:tr>
      <w:tr w:rsidR="00845D53" w14:paraId="3F11B8FA" w14:textId="77777777" w:rsidTr="00845D53">
        <w:tc>
          <w:tcPr>
            <w:tcW w:w="2469" w:type="dxa"/>
            <w:vAlign w:val="center"/>
          </w:tcPr>
          <w:p w14:paraId="093F24F1" w14:textId="77777777" w:rsidR="00845D53" w:rsidRDefault="00845D53" w:rsidP="00845D53">
            <w:pPr>
              <w:jc w:val="left"/>
            </w:pPr>
            <w:proofErr w:type="gramStart"/>
            <w:r>
              <w:rPr>
                <w:sz w:val="20"/>
              </w:rPr>
              <w:t>hmcts</w:t>
            </w:r>
            <w:proofErr w:type="gramEnd"/>
            <w:r>
              <w:rPr>
                <w:sz w:val="20"/>
              </w:rPr>
              <w:t>/ccpay-payment-app</w:t>
            </w:r>
          </w:p>
        </w:tc>
        <w:tc>
          <w:tcPr>
            <w:tcW w:w="1591" w:type="dxa"/>
            <w:vAlign w:val="center"/>
          </w:tcPr>
          <w:p w14:paraId="5678DF7B" w14:textId="77777777" w:rsidR="00845D53" w:rsidRDefault="00845D53" w:rsidP="00845D53">
            <w:pPr>
              <w:jc w:val="left"/>
            </w:pPr>
            <w:r>
              <w:rPr>
                <w:sz w:val="20"/>
              </w:rPr>
              <w:t>2609</w:t>
            </w:r>
          </w:p>
        </w:tc>
        <w:tc>
          <w:tcPr>
            <w:tcW w:w="1591" w:type="dxa"/>
            <w:vAlign w:val="center"/>
          </w:tcPr>
          <w:p w14:paraId="762258C8" w14:textId="77777777" w:rsidR="00845D53" w:rsidRDefault="00845D53" w:rsidP="00845D53">
            <w:pPr>
              <w:jc w:val="left"/>
            </w:pPr>
            <w:r>
              <w:rPr>
                <w:sz w:val="20"/>
              </w:rPr>
              <w:t>2198</w:t>
            </w:r>
          </w:p>
        </w:tc>
        <w:tc>
          <w:tcPr>
            <w:tcW w:w="1591" w:type="dxa"/>
            <w:vAlign w:val="center"/>
          </w:tcPr>
          <w:p w14:paraId="1EB4EE77" w14:textId="77777777" w:rsidR="00845D53" w:rsidRDefault="00845D53" w:rsidP="00845D53">
            <w:pPr>
              <w:jc w:val="left"/>
            </w:pPr>
            <w:r>
              <w:rPr>
                <w:sz w:val="20"/>
              </w:rPr>
              <w:t>1085</w:t>
            </w:r>
          </w:p>
        </w:tc>
        <w:tc>
          <w:tcPr>
            <w:tcW w:w="1895" w:type="dxa"/>
            <w:vAlign w:val="center"/>
          </w:tcPr>
          <w:p w14:paraId="1E2CFDCF" w14:textId="77777777" w:rsidR="00845D53" w:rsidRDefault="00845D53" w:rsidP="00845D53">
            <w:pPr>
              <w:jc w:val="left"/>
            </w:pPr>
            <w:r>
              <w:rPr>
                <w:sz w:val="18"/>
              </w:rPr>
              <w:t>juil. 2024 – août 2025</w:t>
            </w:r>
          </w:p>
        </w:tc>
      </w:tr>
      <w:tr w:rsidR="00845D53" w14:paraId="08FED22E" w14:textId="77777777" w:rsidTr="00845D53">
        <w:tc>
          <w:tcPr>
            <w:tcW w:w="2469" w:type="dxa"/>
            <w:vAlign w:val="center"/>
          </w:tcPr>
          <w:p w14:paraId="25F2334D" w14:textId="77777777" w:rsidR="00845D53" w:rsidRDefault="00845D53" w:rsidP="00845D53">
            <w:pPr>
              <w:jc w:val="left"/>
            </w:pPr>
            <w:r>
              <w:rPr>
                <w:sz w:val="20"/>
              </w:rPr>
              <w:t>Opetushallitus/jod-yksilo-ui</w:t>
            </w:r>
          </w:p>
        </w:tc>
        <w:tc>
          <w:tcPr>
            <w:tcW w:w="1591" w:type="dxa"/>
            <w:vAlign w:val="center"/>
          </w:tcPr>
          <w:p w14:paraId="57A6DAB3" w14:textId="77777777" w:rsidR="00845D53" w:rsidRDefault="00845D53" w:rsidP="00845D53">
            <w:pPr>
              <w:jc w:val="left"/>
            </w:pPr>
            <w:r>
              <w:rPr>
                <w:sz w:val="20"/>
              </w:rPr>
              <w:t>2301</w:t>
            </w:r>
          </w:p>
        </w:tc>
        <w:tc>
          <w:tcPr>
            <w:tcW w:w="1591" w:type="dxa"/>
            <w:vAlign w:val="center"/>
          </w:tcPr>
          <w:p w14:paraId="3720FB0A" w14:textId="77777777" w:rsidR="00845D53" w:rsidRDefault="00845D53" w:rsidP="00845D53">
            <w:pPr>
              <w:jc w:val="left"/>
            </w:pPr>
            <w:r>
              <w:rPr>
                <w:sz w:val="20"/>
              </w:rPr>
              <w:t>1627</w:t>
            </w:r>
          </w:p>
        </w:tc>
        <w:tc>
          <w:tcPr>
            <w:tcW w:w="1591" w:type="dxa"/>
            <w:vAlign w:val="center"/>
          </w:tcPr>
          <w:p w14:paraId="074B8BB3" w14:textId="77777777" w:rsidR="00845D53" w:rsidRDefault="00845D53" w:rsidP="00845D53">
            <w:pPr>
              <w:jc w:val="left"/>
            </w:pPr>
            <w:r>
              <w:rPr>
                <w:sz w:val="20"/>
              </w:rPr>
              <w:t>1120</w:t>
            </w:r>
          </w:p>
        </w:tc>
        <w:tc>
          <w:tcPr>
            <w:tcW w:w="1895" w:type="dxa"/>
            <w:vAlign w:val="center"/>
          </w:tcPr>
          <w:p w14:paraId="783AF611" w14:textId="77777777" w:rsidR="00845D53" w:rsidRDefault="00845D53" w:rsidP="00845D53">
            <w:pPr>
              <w:jc w:val="left"/>
            </w:pPr>
            <w:r>
              <w:rPr>
                <w:sz w:val="18"/>
              </w:rPr>
              <w:t>juil. 2024 – août 2025</w:t>
            </w:r>
          </w:p>
        </w:tc>
      </w:tr>
      <w:tr w:rsidR="00845D53" w14:paraId="705D49D3" w14:textId="77777777" w:rsidTr="00845D53">
        <w:tc>
          <w:tcPr>
            <w:tcW w:w="2469" w:type="dxa"/>
            <w:vAlign w:val="center"/>
          </w:tcPr>
          <w:p w14:paraId="32D1E6AF" w14:textId="77777777" w:rsidR="00845D53" w:rsidRDefault="00845D53" w:rsidP="00845D53">
            <w:pPr>
              <w:jc w:val="left"/>
            </w:pPr>
            <w:proofErr w:type="gramStart"/>
            <w:r>
              <w:rPr>
                <w:sz w:val="20"/>
              </w:rPr>
              <w:t>pr</w:t>
            </w:r>
            <w:proofErr w:type="gramEnd"/>
            <w:r>
              <w:rPr>
                <w:sz w:val="20"/>
              </w:rPr>
              <w:t>3y/Bruce</w:t>
            </w:r>
          </w:p>
        </w:tc>
        <w:tc>
          <w:tcPr>
            <w:tcW w:w="1591" w:type="dxa"/>
            <w:vAlign w:val="center"/>
          </w:tcPr>
          <w:p w14:paraId="398B955A" w14:textId="77777777" w:rsidR="00845D53" w:rsidRDefault="00845D53" w:rsidP="00845D53">
            <w:pPr>
              <w:jc w:val="left"/>
            </w:pPr>
            <w:r>
              <w:rPr>
                <w:sz w:val="20"/>
              </w:rPr>
              <w:t>1789</w:t>
            </w:r>
          </w:p>
        </w:tc>
        <w:tc>
          <w:tcPr>
            <w:tcW w:w="1591" w:type="dxa"/>
            <w:vAlign w:val="center"/>
          </w:tcPr>
          <w:p w14:paraId="3AED6600" w14:textId="77777777" w:rsidR="00845D53" w:rsidRDefault="00845D53" w:rsidP="00845D53">
            <w:pPr>
              <w:jc w:val="left"/>
            </w:pPr>
            <w:r>
              <w:rPr>
                <w:sz w:val="20"/>
              </w:rPr>
              <w:t>781</w:t>
            </w:r>
          </w:p>
        </w:tc>
        <w:tc>
          <w:tcPr>
            <w:tcW w:w="1591" w:type="dxa"/>
            <w:vAlign w:val="center"/>
          </w:tcPr>
          <w:p w14:paraId="406EF2B4" w14:textId="77777777" w:rsidR="00845D53" w:rsidRDefault="00845D53" w:rsidP="00845D53">
            <w:pPr>
              <w:jc w:val="left"/>
            </w:pPr>
            <w:r>
              <w:rPr>
                <w:sz w:val="20"/>
              </w:rPr>
              <w:t>545</w:t>
            </w:r>
          </w:p>
        </w:tc>
        <w:tc>
          <w:tcPr>
            <w:tcW w:w="1895" w:type="dxa"/>
            <w:vAlign w:val="center"/>
          </w:tcPr>
          <w:p w14:paraId="7B61C206" w14:textId="77777777" w:rsidR="00845D53" w:rsidRDefault="00845D53" w:rsidP="00845D53">
            <w:pPr>
              <w:jc w:val="left"/>
            </w:pPr>
            <w:r>
              <w:rPr>
                <w:sz w:val="18"/>
              </w:rPr>
              <w:t>oct. 2024 – août 2025</w:t>
            </w:r>
          </w:p>
        </w:tc>
      </w:tr>
      <w:tr w:rsidR="00845D53" w14:paraId="0E356061" w14:textId="77777777" w:rsidTr="00845D53">
        <w:tc>
          <w:tcPr>
            <w:tcW w:w="2469" w:type="dxa"/>
            <w:vAlign w:val="center"/>
          </w:tcPr>
          <w:p w14:paraId="45E6285A" w14:textId="77777777" w:rsidR="00845D53" w:rsidRDefault="00845D53" w:rsidP="00845D53">
            <w:pPr>
              <w:jc w:val="left"/>
            </w:pPr>
            <w:proofErr w:type="gramStart"/>
            <w:r>
              <w:rPr>
                <w:sz w:val="20"/>
              </w:rPr>
              <w:t>m</w:t>
            </w:r>
            <w:proofErr w:type="gramEnd"/>
            <w:r>
              <w:rPr>
                <w:sz w:val="20"/>
              </w:rPr>
              <w:t>2Giles/m2os</w:t>
            </w:r>
          </w:p>
        </w:tc>
        <w:tc>
          <w:tcPr>
            <w:tcW w:w="1591" w:type="dxa"/>
            <w:vAlign w:val="center"/>
          </w:tcPr>
          <w:p w14:paraId="29A6D28C" w14:textId="77777777" w:rsidR="00845D53" w:rsidRDefault="00845D53" w:rsidP="00845D53">
            <w:pPr>
              <w:jc w:val="left"/>
            </w:pPr>
            <w:r>
              <w:rPr>
                <w:sz w:val="20"/>
              </w:rPr>
              <w:t>2551</w:t>
            </w:r>
          </w:p>
        </w:tc>
        <w:tc>
          <w:tcPr>
            <w:tcW w:w="1591" w:type="dxa"/>
            <w:vAlign w:val="center"/>
          </w:tcPr>
          <w:p w14:paraId="7FE81421" w14:textId="77777777" w:rsidR="00845D53" w:rsidRDefault="00845D53" w:rsidP="00845D53">
            <w:pPr>
              <w:jc w:val="left"/>
            </w:pPr>
            <w:r>
              <w:rPr>
                <w:sz w:val="20"/>
              </w:rPr>
              <w:t>1519</w:t>
            </w:r>
          </w:p>
        </w:tc>
        <w:tc>
          <w:tcPr>
            <w:tcW w:w="1591" w:type="dxa"/>
            <w:vAlign w:val="center"/>
          </w:tcPr>
          <w:p w14:paraId="05593CF0" w14:textId="77777777" w:rsidR="00845D53" w:rsidRDefault="00845D53" w:rsidP="00845D53">
            <w:pPr>
              <w:jc w:val="left"/>
            </w:pPr>
            <w:r>
              <w:rPr>
                <w:sz w:val="20"/>
              </w:rPr>
              <w:t>573</w:t>
            </w:r>
          </w:p>
        </w:tc>
        <w:tc>
          <w:tcPr>
            <w:tcW w:w="1895" w:type="dxa"/>
            <w:vAlign w:val="center"/>
          </w:tcPr>
          <w:p w14:paraId="4B837BE8" w14:textId="77777777" w:rsidR="00845D53" w:rsidRDefault="00845D53" w:rsidP="00845D53">
            <w:pPr>
              <w:jc w:val="left"/>
            </w:pPr>
            <w:r>
              <w:rPr>
                <w:sz w:val="18"/>
              </w:rPr>
              <w:t>sept. 2024 – août 2025</w:t>
            </w:r>
          </w:p>
        </w:tc>
      </w:tr>
      <w:tr w:rsidR="00845D53" w14:paraId="32A0A80B" w14:textId="77777777" w:rsidTr="00845D53">
        <w:tc>
          <w:tcPr>
            <w:tcW w:w="2469" w:type="dxa"/>
            <w:vAlign w:val="center"/>
          </w:tcPr>
          <w:p w14:paraId="30BF2EB3" w14:textId="77777777" w:rsidR="00845D53" w:rsidRDefault="00845D53" w:rsidP="00845D53">
            <w:pPr>
              <w:jc w:val="left"/>
            </w:pPr>
            <w:proofErr w:type="gramStart"/>
            <w:r>
              <w:rPr>
                <w:sz w:val="20"/>
              </w:rPr>
              <w:t>collinbarrett</w:t>
            </w:r>
            <w:proofErr w:type="gramEnd"/>
            <w:r>
              <w:rPr>
                <w:sz w:val="20"/>
              </w:rPr>
              <w:t>/FilterLists</w:t>
            </w:r>
          </w:p>
        </w:tc>
        <w:tc>
          <w:tcPr>
            <w:tcW w:w="1591" w:type="dxa"/>
            <w:vAlign w:val="center"/>
          </w:tcPr>
          <w:p w14:paraId="316F4B1E" w14:textId="77777777" w:rsidR="00845D53" w:rsidRDefault="00845D53" w:rsidP="00845D53">
            <w:pPr>
              <w:jc w:val="left"/>
            </w:pPr>
            <w:r>
              <w:rPr>
                <w:sz w:val="20"/>
              </w:rPr>
              <w:t>3170</w:t>
            </w:r>
          </w:p>
        </w:tc>
        <w:tc>
          <w:tcPr>
            <w:tcW w:w="1591" w:type="dxa"/>
            <w:vAlign w:val="center"/>
          </w:tcPr>
          <w:p w14:paraId="15A17952" w14:textId="77777777" w:rsidR="00845D53" w:rsidRDefault="00845D53" w:rsidP="00845D53">
            <w:pPr>
              <w:jc w:val="left"/>
            </w:pPr>
            <w:r>
              <w:rPr>
                <w:sz w:val="20"/>
              </w:rPr>
              <w:t>1124</w:t>
            </w:r>
          </w:p>
        </w:tc>
        <w:tc>
          <w:tcPr>
            <w:tcW w:w="1591" w:type="dxa"/>
            <w:vAlign w:val="center"/>
          </w:tcPr>
          <w:p w14:paraId="6EB7F3D6" w14:textId="77777777" w:rsidR="00845D53" w:rsidRDefault="00845D53" w:rsidP="00845D53">
            <w:pPr>
              <w:jc w:val="left"/>
            </w:pPr>
            <w:r>
              <w:rPr>
                <w:sz w:val="20"/>
              </w:rPr>
              <w:t>935</w:t>
            </w:r>
          </w:p>
        </w:tc>
        <w:tc>
          <w:tcPr>
            <w:tcW w:w="1895" w:type="dxa"/>
            <w:vAlign w:val="center"/>
          </w:tcPr>
          <w:p w14:paraId="221249A9" w14:textId="77777777" w:rsidR="00845D53" w:rsidRDefault="00845D53" w:rsidP="00845D53">
            <w:pPr>
              <w:jc w:val="left"/>
            </w:pPr>
            <w:r>
              <w:rPr>
                <w:sz w:val="18"/>
              </w:rPr>
              <w:t>juil. 2024 – août 2025</w:t>
            </w:r>
          </w:p>
        </w:tc>
      </w:tr>
      <w:tr w:rsidR="00845D53" w14:paraId="347B1B1A" w14:textId="77777777" w:rsidTr="00845D53">
        <w:tc>
          <w:tcPr>
            <w:tcW w:w="2469" w:type="dxa"/>
            <w:vAlign w:val="center"/>
          </w:tcPr>
          <w:p w14:paraId="585B8B0E" w14:textId="77777777" w:rsidR="00845D53" w:rsidRDefault="00845D53" w:rsidP="00845D53">
            <w:pPr>
              <w:jc w:val="left"/>
            </w:pPr>
            <w:r>
              <w:rPr>
                <w:sz w:val="20"/>
              </w:rPr>
              <w:t>Orange-OpenSource/ouds-android</w:t>
            </w:r>
          </w:p>
        </w:tc>
        <w:tc>
          <w:tcPr>
            <w:tcW w:w="1591" w:type="dxa"/>
            <w:vAlign w:val="center"/>
          </w:tcPr>
          <w:p w14:paraId="4AF288DA" w14:textId="77777777" w:rsidR="00845D53" w:rsidRDefault="00845D53" w:rsidP="00845D53">
            <w:pPr>
              <w:jc w:val="left"/>
            </w:pPr>
            <w:r>
              <w:rPr>
                <w:sz w:val="20"/>
              </w:rPr>
              <w:t>6469</w:t>
            </w:r>
          </w:p>
        </w:tc>
        <w:tc>
          <w:tcPr>
            <w:tcW w:w="1591" w:type="dxa"/>
            <w:vAlign w:val="center"/>
          </w:tcPr>
          <w:p w14:paraId="5578FB32" w14:textId="77777777" w:rsidR="00845D53" w:rsidRDefault="00845D53" w:rsidP="00845D53">
            <w:pPr>
              <w:jc w:val="left"/>
            </w:pPr>
            <w:r>
              <w:rPr>
                <w:sz w:val="20"/>
              </w:rPr>
              <w:t>2477</w:t>
            </w:r>
          </w:p>
        </w:tc>
        <w:tc>
          <w:tcPr>
            <w:tcW w:w="1591" w:type="dxa"/>
            <w:vAlign w:val="center"/>
          </w:tcPr>
          <w:p w14:paraId="1D498B80" w14:textId="77777777" w:rsidR="00845D53" w:rsidRDefault="00845D53" w:rsidP="00845D53">
            <w:pPr>
              <w:jc w:val="left"/>
            </w:pPr>
            <w:r>
              <w:rPr>
                <w:sz w:val="20"/>
              </w:rPr>
              <w:t>2101</w:t>
            </w:r>
          </w:p>
        </w:tc>
        <w:tc>
          <w:tcPr>
            <w:tcW w:w="1895" w:type="dxa"/>
            <w:vAlign w:val="center"/>
          </w:tcPr>
          <w:p w14:paraId="29797B47" w14:textId="77777777" w:rsidR="00845D53" w:rsidRDefault="00845D53" w:rsidP="00845D53">
            <w:pPr>
              <w:keepNext/>
              <w:jc w:val="left"/>
            </w:pPr>
            <w:r>
              <w:rPr>
                <w:sz w:val="18"/>
              </w:rPr>
              <w:t>juil. 2024 – août 2025</w:t>
            </w:r>
          </w:p>
        </w:tc>
      </w:tr>
    </w:tbl>
    <w:p w14:paraId="1C3D88BF" w14:textId="45D17487" w:rsidR="00845D53" w:rsidRDefault="00845D53" w:rsidP="00845D53">
      <w:pPr>
        <w:pStyle w:val="Titre2"/>
      </w:pPr>
      <w:r w:rsidRPr="00254203">
        <w:t>Statistiques descriptives des données par projet</w:t>
      </w:r>
      <w:bookmarkEnd w:id="297"/>
      <w:bookmarkEnd w:id="298"/>
      <w:bookmarkEnd w:id="299"/>
      <w:bookmarkEnd w:id="300"/>
      <w:bookmarkEnd w:id="301"/>
      <w:bookmarkEnd w:id="302"/>
      <w:bookmarkEnd w:id="303"/>
      <w:bookmarkEnd w:id="304"/>
    </w:p>
    <w:p w14:paraId="423EE9C9" w14:textId="77777777" w:rsidR="00845D53" w:rsidRDefault="00845D53" w:rsidP="00845D53">
      <w:pPr>
        <w:pStyle w:val="Lgende"/>
        <w:framePr w:hSpace="141" w:wrap="around" w:vAnchor="text" w:hAnchor="page" w:x="2255" w:y="4998"/>
      </w:pPr>
      <w:bookmarkStart w:id="305" w:name="_Toc225405280"/>
      <w:bookmarkStart w:id="306" w:name="_Toc225657901"/>
      <w:r>
        <w:t xml:space="preserve">Tableau </w:t>
      </w:r>
      <w:r>
        <w:fldChar w:fldCharType="begin"/>
      </w:r>
      <w:r>
        <w:instrText xml:space="preserve"> STYLEREF 1 \s </w:instrText>
      </w:r>
      <w:r>
        <w:fldChar w:fldCharType="separate"/>
      </w:r>
      <w:r>
        <w:rPr>
          <w:noProof/>
          <w:cs/>
        </w:rPr>
        <w:t>‎</w:t>
      </w:r>
      <w:r>
        <w:rPr>
          <w:noProof/>
        </w:rPr>
        <w:t>4</w:t>
      </w:r>
      <w:r>
        <w:fldChar w:fldCharType="end"/>
      </w:r>
      <w:r>
        <w:noBreakHyphen/>
      </w:r>
      <w:r>
        <w:fldChar w:fldCharType="begin"/>
      </w:r>
      <w:r>
        <w:instrText xml:space="preserve"> SEQ Table \* ARABIC \s 1 </w:instrText>
      </w:r>
      <w:r>
        <w:fldChar w:fldCharType="separate"/>
      </w:r>
      <w:r>
        <w:rPr>
          <w:noProof/>
        </w:rPr>
        <w:t>1</w:t>
      </w:r>
      <w:r>
        <w:fldChar w:fldCharType="end"/>
      </w:r>
      <w:r>
        <w:rPr>
          <w:lang w:val="fr-FR"/>
        </w:rPr>
        <w:t xml:space="preserve"> </w:t>
      </w:r>
      <w:r w:rsidRPr="0009638F">
        <w:rPr>
          <w:lang w:val="fr-FR"/>
        </w:rPr>
        <w:t>Statistiques descriptives du volume d'exécutions de workflows par projet avant et après filtrage.</w:t>
      </w:r>
      <w:bookmarkEnd w:id="305"/>
      <w:bookmarkEnd w:id="306"/>
    </w:p>
    <w:p w14:paraId="31C4A018" w14:textId="15D7ACC1" w:rsidR="00D81E32" w:rsidRDefault="00D81E32" w:rsidP="00D81E32">
      <w:r w:rsidRPr="004851F2">
        <w:lastRenderedPageBreak/>
        <w:t>Ce tableau</w:t>
      </w:r>
      <w:r>
        <w:t xml:space="preserve"> 4-1</w:t>
      </w:r>
      <w:r w:rsidRPr="004851F2">
        <w:t xml:space="preserve"> présente le </w:t>
      </w:r>
      <w:r w:rsidRPr="006B6D89">
        <w:t>corpus d’étude</w:t>
      </w:r>
      <w:r w:rsidRPr="004851F2">
        <w:t xml:space="preserve"> composé de dix projets open-source. Il détaille la volumétrie des données à chaque étape du processus de préparation : depuis le nombre total d'exécutions collectées initialement jusqu'au jeu de données final après application des critères de filtrage. Cette vue d'ensemble met en </w:t>
      </w:r>
      <w:r w:rsidRPr="006B6D89">
        <w:t>évidence l'hétérogénéité des projets</w:t>
      </w:r>
      <w:r w:rsidRPr="004851F2">
        <w:t xml:space="preserve"> sélectionnés, dont les volumes d'exécutions valides varient de 545 à plus de 6</w:t>
      </w:r>
      <w:r>
        <w:t> </w:t>
      </w:r>
      <w:r w:rsidRPr="004851F2">
        <w:t>000</w:t>
      </w:r>
      <w:r>
        <w:t xml:space="preserve"> </w:t>
      </w:r>
      <w:r w:rsidRPr="0093382C">
        <w:t>entrées</w:t>
      </w:r>
      <w:r>
        <w:t>.</w:t>
      </w:r>
    </w:p>
    <w:p w14:paraId="0F02E37E" w14:textId="7CDE14F0" w:rsidR="00D81E32" w:rsidRDefault="00D81E32" w:rsidP="00D81E32">
      <w:pPr>
        <w:pStyle w:val="Titre3"/>
      </w:pPr>
      <w:bookmarkStart w:id="307" w:name="_Toc224108737"/>
      <w:bookmarkStart w:id="308" w:name="_Toc224110078"/>
      <w:bookmarkStart w:id="309" w:name="_Toc224281390"/>
      <w:bookmarkStart w:id="310" w:name="_Toc224363619"/>
      <w:bookmarkStart w:id="311" w:name="_Toc224368405"/>
      <w:bookmarkStart w:id="312" w:name="_Toc224424645"/>
      <w:bookmarkStart w:id="313" w:name="_Toc225405134"/>
      <w:bookmarkStart w:id="314" w:name="_Toc225657877"/>
      <w:r w:rsidRPr="00254203">
        <w:t>Corpus d’étude et projets sélectionnés</w:t>
      </w:r>
      <w:bookmarkEnd w:id="307"/>
      <w:bookmarkEnd w:id="308"/>
      <w:bookmarkEnd w:id="309"/>
      <w:bookmarkEnd w:id="310"/>
      <w:bookmarkEnd w:id="311"/>
      <w:bookmarkEnd w:id="312"/>
      <w:bookmarkEnd w:id="313"/>
      <w:bookmarkEnd w:id="314"/>
    </w:p>
    <w:p w14:paraId="10990117" w14:textId="77777777" w:rsidR="00D81E32" w:rsidRPr="00254203" w:rsidRDefault="00D81E32" w:rsidP="00D81E32">
      <w:r w:rsidRPr="00254203">
        <w:t xml:space="preserve">Les expériences sont menées sur un ensemble de projets open-source pour lesquels des exécutions de workflows </w:t>
      </w:r>
      <w:r w:rsidRPr="006B6D89">
        <w:rPr>
          <w:rStyle w:val="lev"/>
        </w:rPr>
        <w:t>GitHub Actions</w:t>
      </w:r>
      <w:r w:rsidRPr="00254203">
        <w:t xml:space="preserve"> ont été collectées à l’aide de l’outil GHAminer. Après la collecte, les données sont prétraitées afin d’obtenir un jeu de données exploitable pour la prédiction de la durée de build.</w:t>
      </w:r>
    </w:p>
    <w:p w14:paraId="0CCF87CA" w14:textId="58CB8561" w:rsidR="00D81E32" w:rsidRDefault="00D81E32" w:rsidP="00D81E32">
      <w:r w:rsidRPr="00254203">
        <w:t xml:space="preserve">Dans ce travail, l’analyse se concentre sur les exécutions pertinentes pour un scénario de CI/CD standard. En particulier, lorsque l’information est disponible, les exécutions sont restreintes aux événements </w:t>
      </w:r>
      <w:r w:rsidRPr="006B6D89">
        <w:rPr>
          <w:rStyle w:val="lev"/>
        </w:rPr>
        <w:t>push</w:t>
      </w:r>
      <w:r w:rsidRPr="006B6D89">
        <w:rPr>
          <w:b/>
          <w:bCs/>
        </w:rPr>
        <w:t xml:space="preserve"> </w:t>
      </w:r>
      <w:r w:rsidRPr="006B6D89">
        <w:t>et</w:t>
      </w:r>
      <w:r w:rsidRPr="006B6D89">
        <w:rPr>
          <w:b/>
          <w:bCs/>
        </w:rPr>
        <w:t xml:space="preserve"> </w:t>
      </w:r>
      <w:r w:rsidRPr="006B6D89">
        <w:rPr>
          <w:rStyle w:val="lev"/>
        </w:rPr>
        <w:t>pull_request</w:t>
      </w:r>
      <w:r w:rsidRPr="006B6D89">
        <w:rPr>
          <w:b/>
          <w:bCs/>
        </w:rPr>
        <w:t>,</w:t>
      </w:r>
      <w:r w:rsidRPr="00254203">
        <w:t xml:space="preserve"> et la durée est bornée par un seuil maximal afin d’écarter des valeurs extrêmes incompatibles avec un fonctionnement normal </w:t>
      </w:r>
      <w:r>
        <w:t xml:space="preserve">comme les </w:t>
      </w:r>
      <w:r w:rsidRPr="00254203">
        <w:t xml:space="preserve">exécutions anormalement longues. De plus, l’étude vise la </w:t>
      </w:r>
      <w:r w:rsidRPr="006B6D89">
        <w:rPr>
          <w:rStyle w:val="lev"/>
        </w:rPr>
        <w:t>régression de durée</w:t>
      </w:r>
      <w:r w:rsidRPr="00254203">
        <w:t xml:space="preserve"> : seules les observations comportant une durée valide et les variables requises sont conservées après nettoyage.</w:t>
      </w:r>
    </w:p>
    <w:p w14:paraId="6CAE6756" w14:textId="1D524665" w:rsidR="00D81E32" w:rsidRDefault="00D81E32" w:rsidP="00D81E32">
      <w:pPr>
        <w:pStyle w:val="Titre3"/>
      </w:pPr>
      <w:bookmarkStart w:id="315" w:name="_Toc224108738"/>
      <w:bookmarkStart w:id="316" w:name="_Toc224110079"/>
      <w:bookmarkStart w:id="317" w:name="_Toc224281391"/>
      <w:bookmarkStart w:id="318" w:name="_Toc224363620"/>
      <w:bookmarkStart w:id="319" w:name="_Toc224368406"/>
      <w:bookmarkStart w:id="320" w:name="_Toc224424646"/>
      <w:bookmarkStart w:id="321" w:name="_Toc225405135"/>
      <w:bookmarkStart w:id="322" w:name="_Toc225657878"/>
      <w:r w:rsidRPr="00254203">
        <w:t>Volume de données et structure temporelle</w:t>
      </w:r>
      <w:bookmarkEnd w:id="315"/>
      <w:bookmarkEnd w:id="316"/>
      <w:bookmarkEnd w:id="317"/>
      <w:bookmarkEnd w:id="318"/>
      <w:bookmarkEnd w:id="319"/>
      <w:bookmarkEnd w:id="320"/>
      <w:bookmarkEnd w:id="321"/>
      <w:bookmarkEnd w:id="322"/>
    </w:p>
    <w:p w14:paraId="152AA49C" w14:textId="77777777" w:rsidR="00D81E32" w:rsidRPr="00254203" w:rsidRDefault="00D81E32" w:rsidP="00D81E32">
      <w:r w:rsidRPr="00254203">
        <w:t xml:space="preserve">Les exécutions sont ordonnées chronologiquement à l’aide d’horodatages, ce qui permet de simuler un contexte réaliste de prédiction où l’on apprend sur des données passées et où l’on prédit des exécutions futures. Conformément au protocole expérimental, chaque série temporelle est ensuite partitionnée en </w:t>
      </w:r>
      <w:r w:rsidRPr="00B87B65">
        <w:t>10 segments temporels consécutifs</w:t>
      </w:r>
      <w:r w:rsidRPr="00254203">
        <w:t xml:space="preserve"> (folds chronologiques). Cette structuration est centrale, car elle évite les mélanges temporels (data leakage) qui pourraient artificiellement augmenter les performances.</w:t>
      </w:r>
    </w:p>
    <w:p w14:paraId="5308D6F0" w14:textId="1FF9ABF9" w:rsidR="00D81E32" w:rsidRDefault="00D81E32" w:rsidP="00D81E32">
      <w:r w:rsidRPr="00254203">
        <w:t>Lorsque plusieurs workflows existent au sein d’un projet, l’évaluation peut être réalisée à l’échelle de chaque workflow (afin de conserver la cohérence temporelle interne) et/ou agrégée à l’échelle du projet. Cette approche reflète un usage opérationnel où un même dépôt peut contenir plusieurs pipelines ayant des comportements distincts.</w:t>
      </w:r>
    </w:p>
    <w:p w14:paraId="03A5B8BC" w14:textId="7067AD38" w:rsidR="00D81E32" w:rsidRDefault="00D81E32" w:rsidP="00D81E32">
      <w:pPr>
        <w:pStyle w:val="Titre3"/>
      </w:pPr>
      <w:bookmarkStart w:id="323" w:name="_Toc224108739"/>
      <w:bookmarkStart w:id="324" w:name="_Toc224110080"/>
      <w:bookmarkStart w:id="325" w:name="_Toc224281392"/>
      <w:bookmarkStart w:id="326" w:name="_Toc224363621"/>
      <w:bookmarkStart w:id="327" w:name="_Toc224368407"/>
      <w:bookmarkStart w:id="328" w:name="_Toc224424647"/>
      <w:bookmarkStart w:id="329" w:name="_Toc225405136"/>
      <w:bookmarkStart w:id="330" w:name="_Toc225657879"/>
      <w:r w:rsidRPr="00254203">
        <w:lastRenderedPageBreak/>
        <w:t>Statistiques descriptives des durées de build</w:t>
      </w:r>
      <w:bookmarkEnd w:id="323"/>
      <w:bookmarkEnd w:id="324"/>
      <w:bookmarkEnd w:id="325"/>
      <w:bookmarkEnd w:id="326"/>
      <w:bookmarkEnd w:id="327"/>
      <w:bookmarkEnd w:id="328"/>
      <w:bookmarkEnd w:id="329"/>
      <w:bookmarkEnd w:id="330"/>
    </w:p>
    <w:p w14:paraId="29D1D608" w14:textId="424FF257" w:rsidR="00D81E32" w:rsidRDefault="00D81E32" w:rsidP="00D81E32">
      <w:r>
        <w:t xml:space="preserve">Le tableau 4-2 illustre </w:t>
      </w:r>
      <w:r w:rsidR="00670F27">
        <w:t xml:space="preserve">que </w:t>
      </w:r>
      <w:r>
        <w:t>l</w:t>
      </w:r>
      <w:r w:rsidRPr="00254203">
        <w:t>es distributions de durée varient fortement selon les projets. Certains projets présentent des durées relativement stables, tandis que d’autres montrent une dispersion plus importante (variabilité élevée), ce qui constitue un défi direct pour la régression.</w:t>
      </w:r>
    </w:p>
    <w:tbl>
      <w:tblPr>
        <w:tblpPr w:leftFromText="141" w:rightFromText="141" w:vertAnchor="text" w:tblpY="318"/>
        <w:tblW w:w="9436" w:type="dxa"/>
        <w:tblCellMar>
          <w:left w:w="0" w:type="dxa"/>
          <w:right w:w="0" w:type="dxa"/>
        </w:tblCellMar>
        <w:tblLook w:val="04A0" w:firstRow="1" w:lastRow="0" w:firstColumn="1" w:lastColumn="0" w:noHBand="0" w:noVBand="1"/>
      </w:tblPr>
      <w:tblGrid>
        <w:gridCol w:w="2931"/>
        <w:gridCol w:w="1261"/>
        <w:gridCol w:w="1356"/>
        <w:gridCol w:w="1279"/>
        <w:gridCol w:w="1439"/>
        <w:gridCol w:w="1170"/>
      </w:tblGrid>
      <w:tr w:rsidR="00D81E32" w:rsidRPr="00254203" w14:paraId="29BB88DA" w14:textId="77777777" w:rsidTr="00F52D5F">
        <w:trPr>
          <w:trHeight w:val="475"/>
        </w:trPr>
        <w:tc>
          <w:tcPr>
            <w:tcW w:w="2931" w:type="dxa"/>
            <w:tcBorders>
              <w:top w:val="single" w:sz="8" w:space="0" w:color="000000"/>
              <w:left w:val="single" w:sz="8" w:space="0" w:color="000000"/>
              <w:bottom w:val="single" w:sz="18" w:space="0" w:color="000000"/>
              <w:right w:val="single" w:sz="8" w:space="0" w:color="000000"/>
            </w:tcBorders>
            <w:tcMar>
              <w:top w:w="15" w:type="dxa"/>
              <w:left w:w="108" w:type="dxa"/>
              <w:bottom w:w="0" w:type="dxa"/>
              <w:right w:w="108" w:type="dxa"/>
            </w:tcMar>
            <w:hideMark/>
          </w:tcPr>
          <w:p w14:paraId="12EDD989" w14:textId="77777777" w:rsidR="00D81E32" w:rsidRPr="00254203" w:rsidRDefault="00D81E32" w:rsidP="00F52D5F">
            <w:r w:rsidRPr="00254203">
              <w:rPr>
                <w:b/>
                <w:bCs/>
              </w:rPr>
              <w:t>Projet</w:t>
            </w:r>
          </w:p>
        </w:tc>
        <w:tc>
          <w:tcPr>
            <w:tcW w:w="1261" w:type="dxa"/>
            <w:tcBorders>
              <w:top w:val="single" w:sz="8" w:space="0" w:color="000000"/>
              <w:left w:val="single" w:sz="8" w:space="0" w:color="000000"/>
              <w:bottom w:val="single" w:sz="18" w:space="0" w:color="000000"/>
              <w:right w:val="single" w:sz="8" w:space="0" w:color="000000"/>
            </w:tcBorders>
            <w:tcMar>
              <w:top w:w="15" w:type="dxa"/>
              <w:left w:w="108" w:type="dxa"/>
              <w:bottom w:w="0" w:type="dxa"/>
              <w:right w:w="108" w:type="dxa"/>
            </w:tcMar>
            <w:hideMark/>
          </w:tcPr>
          <w:p w14:paraId="49BF18A3" w14:textId="77777777" w:rsidR="00D81E32" w:rsidRPr="00254203" w:rsidRDefault="00D81E32" w:rsidP="00F52D5F">
            <w:r w:rsidRPr="005A29DD">
              <w:rPr>
                <w:b/>
                <w:bCs/>
              </w:rPr>
              <w:t>Médiane (s)</w:t>
            </w:r>
          </w:p>
        </w:tc>
        <w:tc>
          <w:tcPr>
            <w:tcW w:w="1356" w:type="dxa"/>
            <w:tcBorders>
              <w:top w:val="single" w:sz="8" w:space="0" w:color="000000"/>
              <w:left w:val="single" w:sz="8" w:space="0" w:color="000000"/>
              <w:bottom w:val="single" w:sz="18" w:space="0" w:color="000000"/>
              <w:right w:val="single" w:sz="8" w:space="0" w:color="000000"/>
            </w:tcBorders>
            <w:tcMar>
              <w:top w:w="15" w:type="dxa"/>
              <w:left w:w="108" w:type="dxa"/>
              <w:bottom w:w="0" w:type="dxa"/>
              <w:right w:w="108" w:type="dxa"/>
            </w:tcMar>
            <w:hideMark/>
          </w:tcPr>
          <w:p w14:paraId="43210413" w14:textId="77777777" w:rsidR="00D81E32" w:rsidRPr="00254203" w:rsidRDefault="00D81E32" w:rsidP="00F52D5F">
            <w:r w:rsidRPr="00A94280">
              <w:rPr>
                <w:b/>
                <w:bCs/>
              </w:rPr>
              <w:t>Moyenne (s)</w:t>
            </w:r>
          </w:p>
        </w:tc>
        <w:tc>
          <w:tcPr>
            <w:tcW w:w="1279" w:type="dxa"/>
            <w:tcBorders>
              <w:top w:val="single" w:sz="8" w:space="0" w:color="000000"/>
              <w:left w:val="single" w:sz="8" w:space="0" w:color="000000"/>
              <w:bottom w:val="single" w:sz="18" w:space="0" w:color="000000"/>
              <w:right w:val="single" w:sz="8" w:space="0" w:color="000000"/>
            </w:tcBorders>
            <w:tcMar>
              <w:top w:w="15" w:type="dxa"/>
              <w:left w:w="108" w:type="dxa"/>
              <w:bottom w:w="0" w:type="dxa"/>
              <w:right w:w="108" w:type="dxa"/>
            </w:tcMar>
            <w:hideMark/>
          </w:tcPr>
          <w:p w14:paraId="64A62517" w14:textId="77777777" w:rsidR="00D81E32" w:rsidRPr="00254203" w:rsidRDefault="00D81E32" w:rsidP="00F52D5F">
            <w:r w:rsidRPr="00A94280">
              <w:rPr>
                <w:b/>
                <w:bCs/>
              </w:rPr>
              <w:t>Écart-type (s)</w:t>
            </w:r>
          </w:p>
        </w:tc>
        <w:tc>
          <w:tcPr>
            <w:tcW w:w="1439" w:type="dxa"/>
            <w:tcBorders>
              <w:top w:val="single" w:sz="8" w:space="0" w:color="000000"/>
              <w:left w:val="single" w:sz="8" w:space="0" w:color="000000"/>
              <w:bottom w:val="single" w:sz="18" w:space="0" w:color="000000"/>
              <w:right w:val="single" w:sz="8" w:space="0" w:color="000000"/>
            </w:tcBorders>
            <w:tcMar>
              <w:top w:w="15" w:type="dxa"/>
              <w:left w:w="108" w:type="dxa"/>
              <w:bottom w:w="0" w:type="dxa"/>
              <w:right w:w="108" w:type="dxa"/>
            </w:tcMar>
            <w:hideMark/>
          </w:tcPr>
          <w:p w14:paraId="54E9DB8A" w14:textId="77777777" w:rsidR="00D81E32" w:rsidRPr="00254203" w:rsidRDefault="00D81E32" w:rsidP="00F52D5F">
            <w:r w:rsidRPr="00A94280">
              <w:rPr>
                <w:b/>
                <w:bCs/>
              </w:rPr>
              <w:t>Max (s)</w:t>
            </w:r>
          </w:p>
        </w:tc>
        <w:tc>
          <w:tcPr>
            <w:tcW w:w="1170" w:type="dxa"/>
            <w:tcBorders>
              <w:top w:val="single" w:sz="8" w:space="0" w:color="000000"/>
              <w:left w:val="single" w:sz="8" w:space="0" w:color="000000"/>
              <w:bottom w:val="single" w:sz="18" w:space="0" w:color="000000"/>
              <w:right w:val="single" w:sz="8" w:space="0" w:color="000000"/>
            </w:tcBorders>
            <w:tcMar>
              <w:top w:w="15" w:type="dxa"/>
              <w:left w:w="108" w:type="dxa"/>
              <w:bottom w:w="0" w:type="dxa"/>
              <w:right w:w="108" w:type="dxa"/>
            </w:tcMar>
            <w:hideMark/>
          </w:tcPr>
          <w:p w14:paraId="2A982476" w14:textId="77777777" w:rsidR="00D81E32" w:rsidRPr="00254203" w:rsidRDefault="00D81E32" w:rsidP="00F52D5F">
            <w:r w:rsidRPr="00254203">
              <w:rPr>
                <w:b/>
                <w:bCs/>
              </w:rPr>
              <w:t>Min (s)</w:t>
            </w:r>
          </w:p>
        </w:tc>
      </w:tr>
      <w:tr w:rsidR="00D81E32" w:rsidRPr="00254203" w14:paraId="2C82B66A" w14:textId="77777777" w:rsidTr="00F52D5F">
        <w:trPr>
          <w:trHeight w:val="475"/>
        </w:trPr>
        <w:tc>
          <w:tcPr>
            <w:tcW w:w="2931" w:type="dxa"/>
            <w:tcBorders>
              <w:top w:val="single" w:sz="1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1A7DDFB3" w14:textId="77777777" w:rsidR="00D81E32" w:rsidRPr="00254203" w:rsidRDefault="00D81E32" w:rsidP="00F52D5F">
            <w:r w:rsidRPr="00254203">
              <w:rPr>
                <w:b/>
                <w:bCs/>
              </w:rPr>
              <w:t>Opetushallitus/jod-yksilo-ui</w:t>
            </w:r>
          </w:p>
        </w:tc>
        <w:tc>
          <w:tcPr>
            <w:tcW w:w="1261" w:type="dxa"/>
            <w:tcBorders>
              <w:top w:val="single" w:sz="1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69FB9AF6" w14:textId="77777777" w:rsidR="00D81E32" w:rsidRPr="00254203" w:rsidRDefault="00D81E32" w:rsidP="00F52D5F">
            <w:r w:rsidRPr="00254203">
              <w:t>240.00</w:t>
            </w:r>
          </w:p>
        </w:tc>
        <w:tc>
          <w:tcPr>
            <w:tcW w:w="1356" w:type="dxa"/>
            <w:tcBorders>
              <w:top w:val="single" w:sz="1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7474AD66" w14:textId="77777777" w:rsidR="00D81E32" w:rsidRPr="00254203" w:rsidRDefault="00D81E32" w:rsidP="00F52D5F">
            <w:r w:rsidRPr="00254203">
              <w:t>6614.43</w:t>
            </w:r>
          </w:p>
        </w:tc>
        <w:tc>
          <w:tcPr>
            <w:tcW w:w="1279" w:type="dxa"/>
            <w:tcBorders>
              <w:top w:val="single" w:sz="1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3B2D20AF" w14:textId="77777777" w:rsidR="00D81E32" w:rsidRPr="00254203" w:rsidRDefault="00D81E32" w:rsidP="00F52D5F">
            <w:r w:rsidRPr="00254203">
              <w:t>65884.61</w:t>
            </w:r>
          </w:p>
        </w:tc>
        <w:tc>
          <w:tcPr>
            <w:tcW w:w="1439" w:type="dxa"/>
            <w:tcBorders>
              <w:top w:val="single" w:sz="1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4D4BB283" w14:textId="77777777" w:rsidR="00D81E32" w:rsidRPr="00254203" w:rsidRDefault="00D81E32" w:rsidP="00F52D5F">
            <w:r w:rsidRPr="00254203">
              <w:t>1206238.00</w:t>
            </w:r>
          </w:p>
        </w:tc>
        <w:tc>
          <w:tcPr>
            <w:tcW w:w="1170" w:type="dxa"/>
            <w:tcBorders>
              <w:top w:val="single" w:sz="1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6C0C3CBB" w14:textId="77777777" w:rsidR="00D81E32" w:rsidRPr="00254203" w:rsidRDefault="00D81E32" w:rsidP="00F52D5F">
            <w:r w:rsidRPr="00254203">
              <w:t>153.00</w:t>
            </w:r>
          </w:p>
        </w:tc>
      </w:tr>
      <w:tr w:rsidR="00D81E32" w:rsidRPr="00254203" w14:paraId="0DBD5A17" w14:textId="77777777" w:rsidTr="00F52D5F">
        <w:trPr>
          <w:trHeight w:val="475"/>
        </w:trPr>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9CCA50" w14:textId="77777777" w:rsidR="00D81E32" w:rsidRPr="00254203" w:rsidRDefault="00D81E32" w:rsidP="00F52D5F">
            <w:r w:rsidRPr="00254203">
              <w:rPr>
                <w:b/>
                <w:bCs/>
              </w:rPr>
              <w:t>hmcts/ccpay-payment-app</w:t>
            </w:r>
          </w:p>
        </w:tc>
        <w:tc>
          <w:tcPr>
            <w:tcW w:w="126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0A35AD" w14:textId="77777777" w:rsidR="00D81E32" w:rsidRPr="00254203" w:rsidRDefault="00D81E32" w:rsidP="00F52D5F">
            <w:r w:rsidRPr="00254203">
              <w:t>348.00</w:t>
            </w:r>
          </w:p>
        </w:tc>
        <w:tc>
          <w:tcPr>
            <w:tcW w:w="13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BA2D26" w14:textId="77777777" w:rsidR="00D81E32" w:rsidRPr="00254203" w:rsidRDefault="00D81E32" w:rsidP="00F52D5F">
            <w:r w:rsidRPr="00254203">
              <w:t>355.91</w:t>
            </w:r>
          </w:p>
        </w:tc>
        <w:tc>
          <w:tcPr>
            <w:tcW w:w="12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62FC06" w14:textId="77777777" w:rsidR="00D81E32" w:rsidRPr="00254203" w:rsidRDefault="00D81E32" w:rsidP="00F52D5F">
            <w:r w:rsidRPr="00254203">
              <w:t>35.41</w:t>
            </w:r>
          </w:p>
        </w:tc>
        <w:tc>
          <w:tcPr>
            <w:tcW w:w="14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E6B3744" w14:textId="77777777" w:rsidR="00D81E32" w:rsidRPr="00254203" w:rsidRDefault="00D81E32" w:rsidP="00F52D5F">
            <w:r w:rsidRPr="00254203">
              <w:t>513.00</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233F150" w14:textId="77777777" w:rsidR="00D81E32" w:rsidRPr="00254203" w:rsidRDefault="00D81E32" w:rsidP="00F52D5F">
            <w:r w:rsidRPr="00254203">
              <w:t>293.00</w:t>
            </w:r>
          </w:p>
        </w:tc>
      </w:tr>
      <w:tr w:rsidR="00D81E32" w:rsidRPr="00254203" w14:paraId="75C82B6D" w14:textId="77777777" w:rsidTr="00F52D5F">
        <w:trPr>
          <w:trHeight w:val="475"/>
        </w:trPr>
        <w:tc>
          <w:tcPr>
            <w:tcW w:w="2931"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3435D788" w14:textId="77777777" w:rsidR="00D81E32" w:rsidRPr="00254203" w:rsidRDefault="00D81E32" w:rsidP="00F52D5F">
            <w:r w:rsidRPr="00254203">
              <w:rPr>
                <w:b/>
                <w:bCs/>
              </w:rPr>
              <w:t>rust-lang/crates.io</w:t>
            </w:r>
          </w:p>
        </w:tc>
        <w:tc>
          <w:tcPr>
            <w:tcW w:w="1261"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109A5892" w14:textId="77777777" w:rsidR="00D81E32" w:rsidRPr="00254203" w:rsidRDefault="00D81E32" w:rsidP="00F52D5F">
            <w:r w:rsidRPr="00254203">
              <w:t>539.50</w:t>
            </w:r>
          </w:p>
        </w:tc>
        <w:tc>
          <w:tcPr>
            <w:tcW w:w="1356"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0C449C8E" w14:textId="77777777" w:rsidR="00D81E32" w:rsidRPr="00254203" w:rsidRDefault="00D81E32" w:rsidP="00F52D5F">
            <w:r w:rsidRPr="00254203">
              <w:t>534.03</w:t>
            </w:r>
          </w:p>
        </w:tc>
        <w:tc>
          <w:tcPr>
            <w:tcW w:w="1279"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3F3699F3" w14:textId="77777777" w:rsidR="00D81E32" w:rsidRPr="00254203" w:rsidRDefault="00D81E32" w:rsidP="00F52D5F">
            <w:r w:rsidRPr="00254203">
              <w:t>224.88</w:t>
            </w:r>
          </w:p>
        </w:tc>
        <w:tc>
          <w:tcPr>
            <w:tcW w:w="1439"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2CBCD91E" w14:textId="77777777" w:rsidR="00D81E32" w:rsidRPr="00254203" w:rsidRDefault="00D81E32" w:rsidP="00F52D5F">
            <w:r w:rsidRPr="00254203">
              <w:t>7233.00</w:t>
            </w:r>
          </w:p>
        </w:tc>
        <w:tc>
          <w:tcPr>
            <w:tcW w:w="1170"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63E22592" w14:textId="77777777" w:rsidR="00D81E32" w:rsidRPr="00254203" w:rsidRDefault="00D81E32" w:rsidP="00F52D5F">
            <w:r w:rsidRPr="00254203">
              <w:t>49.00</w:t>
            </w:r>
          </w:p>
        </w:tc>
      </w:tr>
      <w:tr w:rsidR="00D81E32" w:rsidRPr="00254203" w14:paraId="00082854" w14:textId="77777777" w:rsidTr="00F52D5F">
        <w:trPr>
          <w:trHeight w:val="475"/>
        </w:trPr>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B36E930" w14:textId="77777777" w:rsidR="00D81E32" w:rsidRPr="00254203" w:rsidRDefault="00D81E32" w:rsidP="00F52D5F">
            <w:r w:rsidRPr="00254203">
              <w:rPr>
                <w:b/>
                <w:bCs/>
              </w:rPr>
              <w:t>m2Giles/m2os</w:t>
            </w:r>
          </w:p>
        </w:tc>
        <w:tc>
          <w:tcPr>
            <w:tcW w:w="126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9CA231" w14:textId="77777777" w:rsidR="00D81E32" w:rsidRPr="00254203" w:rsidRDefault="00D81E32" w:rsidP="00F52D5F">
            <w:r w:rsidRPr="00254203">
              <w:t>1908.00</w:t>
            </w:r>
          </w:p>
        </w:tc>
        <w:tc>
          <w:tcPr>
            <w:tcW w:w="13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806FDC8" w14:textId="77777777" w:rsidR="00D81E32" w:rsidRPr="00254203" w:rsidRDefault="00D81E32" w:rsidP="00F52D5F">
            <w:r w:rsidRPr="00254203">
              <w:t>2367.26</w:t>
            </w:r>
          </w:p>
        </w:tc>
        <w:tc>
          <w:tcPr>
            <w:tcW w:w="12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F429C2D" w14:textId="77777777" w:rsidR="00D81E32" w:rsidRPr="00254203" w:rsidRDefault="00D81E32" w:rsidP="00F52D5F">
            <w:r w:rsidRPr="00254203">
              <w:t>1099.26</w:t>
            </w:r>
          </w:p>
        </w:tc>
        <w:tc>
          <w:tcPr>
            <w:tcW w:w="14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96E3EDE" w14:textId="77777777" w:rsidR="00D81E32" w:rsidRPr="00254203" w:rsidRDefault="00D81E32" w:rsidP="00F52D5F">
            <w:r w:rsidRPr="00254203">
              <w:t>8500.00</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56EA04C" w14:textId="77777777" w:rsidR="00D81E32" w:rsidRPr="00254203" w:rsidRDefault="00D81E32" w:rsidP="00F52D5F">
            <w:r w:rsidRPr="00254203">
              <w:t>25.00</w:t>
            </w:r>
          </w:p>
        </w:tc>
      </w:tr>
      <w:tr w:rsidR="00D81E32" w:rsidRPr="00254203" w14:paraId="67E58784" w14:textId="77777777" w:rsidTr="00F52D5F">
        <w:trPr>
          <w:trHeight w:val="475"/>
        </w:trPr>
        <w:tc>
          <w:tcPr>
            <w:tcW w:w="2931"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53FFD224" w14:textId="77777777" w:rsidR="00D81E32" w:rsidRPr="00254203" w:rsidRDefault="00D81E32" w:rsidP="00F52D5F">
            <w:r w:rsidRPr="00254203">
              <w:rPr>
                <w:b/>
                <w:bCs/>
              </w:rPr>
              <w:t>collinbarrett/FilterLists</w:t>
            </w:r>
          </w:p>
        </w:tc>
        <w:tc>
          <w:tcPr>
            <w:tcW w:w="1261"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182D8EB1" w14:textId="77777777" w:rsidR="00D81E32" w:rsidRPr="00254203" w:rsidRDefault="00D81E32" w:rsidP="00F52D5F">
            <w:r w:rsidRPr="00254203">
              <w:t>106.00</w:t>
            </w:r>
          </w:p>
        </w:tc>
        <w:tc>
          <w:tcPr>
            <w:tcW w:w="1356"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26C7D4B9" w14:textId="77777777" w:rsidR="00D81E32" w:rsidRPr="00254203" w:rsidRDefault="00D81E32" w:rsidP="00F52D5F">
            <w:r w:rsidRPr="00254203">
              <w:t>96.16</w:t>
            </w:r>
          </w:p>
        </w:tc>
        <w:tc>
          <w:tcPr>
            <w:tcW w:w="1279"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5B388E6E" w14:textId="77777777" w:rsidR="00D81E32" w:rsidRPr="00254203" w:rsidRDefault="00D81E32" w:rsidP="00F52D5F">
            <w:r w:rsidRPr="00254203">
              <w:t>51.34</w:t>
            </w:r>
          </w:p>
        </w:tc>
        <w:tc>
          <w:tcPr>
            <w:tcW w:w="1439"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23BCE7E8" w14:textId="77777777" w:rsidR="00D81E32" w:rsidRPr="00254203" w:rsidRDefault="00D81E32" w:rsidP="00F52D5F">
            <w:r w:rsidRPr="00254203">
              <w:t>396.00</w:t>
            </w:r>
          </w:p>
        </w:tc>
        <w:tc>
          <w:tcPr>
            <w:tcW w:w="1170"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21196FDF" w14:textId="77777777" w:rsidR="00D81E32" w:rsidRPr="00254203" w:rsidRDefault="00D81E32" w:rsidP="00F52D5F">
            <w:r w:rsidRPr="00254203">
              <w:t>7.00</w:t>
            </w:r>
          </w:p>
        </w:tc>
      </w:tr>
      <w:tr w:rsidR="00D81E32" w:rsidRPr="00254203" w14:paraId="2BE97E6C" w14:textId="77777777" w:rsidTr="00F52D5F">
        <w:trPr>
          <w:trHeight w:val="475"/>
        </w:trPr>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8CB40F" w14:textId="77777777" w:rsidR="00D81E32" w:rsidRPr="00254203" w:rsidRDefault="00D81E32" w:rsidP="00F52D5F">
            <w:r w:rsidRPr="00254203">
              <w:rPr>
                <w:b/>
                <w:bCs/>
              </w:rPr>
              <w:t>Orange-OpenSource/ouds-android</w:t>
            </w:r>
          </w:p>
        </w:tc>
        <w:tc>
          <w:tcPr>
            <w:tcW w:w="126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E48CE0" w14:textId="77777777" w:rsidR="00D81E32" w:rsidRPr="00254203" w:rsidRDefault="00D81E32" w:rsidP="00F52D5F">
            <w:r w:rsidRPr="00254203">
              <w:t>755.00</w:t>
            </w:r>
          </w:p>
        </w:tc>
        <w:tc>
          <w:tcPr>
            <w:tcW w:w="13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FD36BB" w14:textId="77777777" w:rsidR="00D81E32" w:rsidRPr="00254203" w:rsidRDefault="00D81E32" w:rsidP="00F52D5F">
            <w:r w:rsidRPr="00254203">
              <w:t>834.33</w:t>
            </w:r>
          </w:p>
        </w:tc>
        <w:tc>
          <w:tcPr>
            <w:tcW w:w="12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629771C" w14:textId="77777777" w:rsidR="00D81E32" w:rsidRPr="00254203" w:rsidRDefault="00D81E32" w:rsidP="00F52D5F">
            <w:r w:rsidRPr="00254203">
              <w:t>1974.93</w:t>
            </w:r>
          </w:p>
        </w:tc>
        <w:tc>
          <w:tcPr>
            <w:tcW w:w="14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FCB121C" w14:textId="77777777" w:rsidR="00D81E32" w:rsidRPr="00254203" w:rsidRDefault="00D81E32" w:rsidP="00F52D5F">
            <w:r w:rsidRPr="00254203">
              <w:t>90160.00</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82AB11" w14:textId="77777777" w:rsidR="00D81E32" w:rsidRPr="00254203" w:rsidRDefault="00D81E32" w:rsidP="00F52D5F">
            <w:r w:rsidRPr="00254203">
              <w:t>20.00</w:t>
            </w:r>
          </w:p>
        </w:tc>
      </w:tr>
      <w:tr w:rsidR="00D81E32" w:rsidRPr="00254203" w14:paraId="5CC0E180" w14:textId="77777777" w:rsidTr="00F52D5F">
        <w:trPr>
          <w:trHeight w:val="475"/>
        </w:trPr>
        <w:tc>
          <w:tcPr>
            <w:tcW w:w="2931"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37A3C782" w14:textId="77777777" w:rsidR="00D81E32" w:rsidRPr="00254203" w:rsidRDefault="00D81E32" w:rsidP="00F52D5F">
            <w:r w:rsidRPr="00254203">
              <w:rPr>
                <w:b/>
                <w:bCs/>
              </w:rPr>
              <w:t>radareorg/radare2</w:t>
            </w:r>
          </w:p>
        </w:tc>
        <w:tc>
          <w:tcPr>
            <w:tcW w:w="1261"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21298AA3" w14:textId="77777777" w:rsidR="00D81E32" w:rsidRPr="00254203" w:rsidRDefault="00D81E32" w:rsidP="00F52D5F">
            <w:r w:rsidRPr="00254203">
              <w:t>1526.00</w:t>
            </w:r>
          </w:p>
        </w:tc>
        <w:tc>
          <w:tcPr>
            <w:tcW w:w="1356"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51B862D6" w14:textId="77777777" w:rsidR="00D81E32" w:rsidRPr="00254203" w:rsidRDefault="00D81E32" w:rsidP="00F52D5F">
            <w:r w:rsidRPr="00254203">
              <w:t>1954.87</w:t>
            </w:r>
          </w:p>
        </w:tc>
        <w:tc>
          <w:tcPr>
            <w:tcW w:w="1279"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29B47A7E" w14:textId="77777777" w:rsidR="00D81E32" w:rsidRPr="00254203" w:rsidRDefault="00D81E32" w:rsidP="00F52D5F">
            <w:r w:rsidRPr="00254203">
              <w:t>1685.11</w:t>
            </w:r>
          </w:p>
        </w:tc>
        <w:tc>
          <w:tcPr>
            <w:tcW w:w="1439"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0BCC09F2" w14:textId="77777777" w:rsidR="00D81E32" w:rsidRPr="00254203" w:rsidRDefault="00D81E32" w:rsidP="00F52D5F">
            <w:r w:rsidRPr="00254203">
              <w:t>43769.00</w:t>
            </w:r>
          </w:p>
        </w:tc>
        <w:tc>
          <w:tcPr>
            <w:tcW w:w="1170"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2DA6380C" w14:textId="77777777" w:rsidR="00D81E32" w:rsidRPr="00254203" w:rsidRDefault="00D81E32" w:rsidP="00F52D5F">
            <w:r w:rsidRPr="00254203">
              <w:t>260.00</w:t>
            </w:r>
          </w:p>
        </w:tc>
      </w:tr>
      <w:tr w:rsidR="00D81E32" w:rsidRPr="00254203" w14:paraId="0984BDC8" w14:textId="77777777" w:rsidTr="00F52D5F">
        <w:trPr>
          <w:trHeight w:val="467"/>
        </w:trPr>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97CDBA" w14:textId="77777777" w:rsidR="00D81E32" w:rsidRPr="00254203" w:rsidRDefault="00D81E32" w:rsidP="00F52D5F">
            <w:r w:rsidRPr="00254203">
              <w:rPr>
                <w:b/>
                <w:bCs/>
              </w:rPr>
              <w:t>daos-stack/daos</w:t>
            </w:r>
          </w:p>
        </w:tc>
        <w:tc>
          <w:tcPr>
            <w:tcW w:w="126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BC5DCB" w14:textId="77777777" w:rsidR="00D81E32" w:rsidRPr="00254203" w:rsidRDefault="00D81E32" w:rsidP="00F52D5F">
            <w:r w:rsidRPr="00254203">
              <w:t>1750.00</w:t>
            </w:r>
          </w:p>
        </w:tc>
        <w:tc>
          <w:tcPr>
            <w:tcW w:w="13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5670D16" w14:textId="77777777" w:rsidR="00D81E32" w:rsidRPr="00254203" w:rsidRDefault="00D81E32" w:rsidP="00F52D5F">
            <w:r w:rsidRPr="00254203">
              <w:t>3117.81</w:t>
            </w:r>
          </w:p>
        </w:tc>
        <w:tc>
          <w:tcPr>
            <w:tcW w:w="12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D6DE4C0" w14:textId="77777777" w:rsidR="00D81E32" w:rsidRPr="00254203" w:rsidRDefault="00D81E32" w:rsidP="00F52D5F">
            <w:r w:rsidRPr="00254203">
              <w:t>30581.15</w:t>
            </w:r>
          </w:p>
        </w:tc>
        <w:tc>
          <w:tcPr>
            <w:tcW w:w="14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BED78D6" w14:textId="77777777" w:rsidR="00D81E32" w:rsidRPr="00254203" w:rsidRDefault="00D81E32" w:rsidP="00F52D5F">
            <w:r w:rsidRPr="00254203">
              <w:t>1557565.00</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041707A" w14:textId="77777777" w:rsidR="00D81E32" w:rsidRPr="00254203" w:rsidRDefault="00D81E32" w:rsidP="00F52D5F">
            <w:r w:rsidRPr="00254203">
              <w:t>613.00</w:t>
            </w:r>
          </w:p>
        </w:tc>
      </w:tr>
      <w:tr w:rsidR="00D81E32" w:rsidRPr="00254203" w14:paraId="71D1A072" w14:textId="77777777" w:rsidTr="00F52D5F">
        <w:trPr>
          <w:trHeight w:val="475"/>
        </w:trPr>
        <w:tc>
          <w:tcPr>
            <w:tcW w:w="2931"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447163BE" w14:textId="77777777" w:rsidR="00D81E32" w:rsidRPr="00254203" w:rsidRDefault="00D81E32" w:rsidP="00F52D5F">
            <w:r w:rsidRPr="00254203">
              <w:rPr>
                <w:b/>
                <w:bCs/>
              </w:rPr>
              <w:t>bmad-sim/bmad-ecosystem</w:t>
            </w:r>
          </w:p>
        </w:tc>
        <w:tc>
          <w:tcPr>
            <w:tcW w:w="1261"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4D0C51CE" w14:textId="77777777" w:rsidR="00D81E32" w:rsidRPr="00254203" w:rsidRDefault="00D81E32" w:rsidP="00F52D5F">
            <w:r w:rsidRPr="00254203">
              <w:t>1075.00</w:t>
            </w:r>
          </w:p>
        </w:tc>
        <w:tc>
          <w:tcPr>
            <w:tcW w:w="1356"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6CAB273F" w14:textId="77777777" w:rsidR="00D81E32" w:rsidRPr="00254203" w:rsidRDefault="00D81E32" w:rsidP="00F52D5F">
            <w:r w:rsidRPr="00254203">
              <w:t>1055.27</w:t>
            </w:r>
          </w:p>
        </w:tc>
        <w:tc>
          <w:tcPr>
            <w:tcW w:w="1279"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7D0D8CCD" w14:textId="77777777" w:rsidR="00D81E32" w:rsidRPr="00254203" w:rsidRDefault="00D81E32" w:rsidP="00F52D5F">
            <w:r w:rsidRPr="00254203">
              <w:t>98.68</w:t>
            </w:r>
          </w:p>
        </w:tc>
        <w:tc>
          <w:tcPr>
            <w:tcW w:w="1439"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0BDF8A7D" w14:textId="77777777" w:rsidR="00D81E32" w:rsidRPr="00254203" w:rsidRDefault="00D81E32" w:rsidP="00F52D5F">
            <w:r w:rsidRPr="00254203">
              <w:t>1783.00</w:t>
            </w:r>
          </w:p>
        </w:tc>
        <w:tc>
          <w:tcPr>
            <w:tcW w:w="1170" w:type="dxa"/>
            <w:tcBorders>
              <w:top w:val="single" w:sz="8" w:space="0" w:color="000000"/>
              <w:left w:val="single" w:sz="8" w:space="0" w:color="000000"/>
              <w:bottom w:val="single" w:sz="8" w:space="0" w:color="000000"/>
              <w:right w:val="single" w:sz="8" w:space="0" w:color="000000"/>
            </w:tcBorders>
            <w:shd w:val="clear" w:color="auto" w:fill="E7E7E7"/>
            <w:tcMar>
              <w:top w:w="15" w:type="dxa"/>
              <w:left w:w="108" w:type="dxa"/>
              <w:bottom w:w="0" w:type="dxa"/>
              <w:right w:w="108" w:type="dxa"/>
            </w:tcMar>
            <w:hideMark/>
          </w:tcPr>
          <w:p w14:paraId="19D0942F" w14:textId="77777777" w:rsidR="00D81E32" w:rsidRPr="00254203" w:rsidRDefault="00D81E32" w:rsidP="00F52D5F">
            <w:r w:rsidRPr="00254203">
              <w:t>895.00</w:t>
            </w:r>
          </w:p>
        </w:tc>
      </w:tr>
      <w:tr w:rsidR="00D81E32" w:rsidRPr="00254203" w14:paraId="78C3ED03" w14:textId="77777777" w:rsidTr="00F52D5F">
        <w:trPr>
          <w:trHeight w:val="475"/>
        </w:trPr>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05194C" w14:textId="77777777" w:rsidR="00D81E32" w:rsidRPr="00254203" w:rsidRDefault="00D81E32" w:rsidP="00F52D5F">
            <w:r w:rsidRPr="00254203">
              <w:rPr>
                <w:b/>
                <w:bCs/>
              </w:rPr>
              <w:t>pr3y/Bruce</w:t>
            </w:r>
          </w:p>
        </w:tc>
        <w:tc>
          <w:tcPr>
            <w:tcW w:w="126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8A83107" w14:textId="77777777" w:rsidR="00D81E32" w:rsidRPr="00254203" w:rsidRDefault="00D81E32" w:rsidP="00F52D5F">
            <w:r w:rsidRPr="00254203">
              <w:t>308.00</w:t>
            </w:r>
          </w:p>
        </w:tc>
        <w:tc>
          <w:tcPr>
            <w:tcW w:w="135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76DD122" w14:textId="77777777" w:rsidR="00D81E32" w:rsidRPr="00254203" w:rsidRDefault="00D81E32" w:rsidP="00F52D5F">
            <w:r w:rsidRPr="00254203">
              <w:t>318.97</w:t>
            </w:r>
          </w:p>
        </w:tc>
        <w:tc>
          <w:tcPr>
            <w:tcW w:w="12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FCB4EE" w14:textId="77777777" w:rsidR="00D81E32" w:rsidRPr="00254203" w:rsidRDefault="00D81E32" w:rsidP="00F52D5F">
            <w:r w:rsidRPr="00254203">
              <w:t>42.95</w:t>
            </w:r>
          </w:p>
        </w:tc>
        <w:tc>
          <w:tcPr>
            <w:tcW w:w="14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B5F569" w14:textId="77777777" w:rsidR="00D81E32" w:rsidRPr="00254203" w:rsidRDefault="00D81E32" w:rsidP="00F52D5F">
            <w:r w:rsidRPr="00254203">
              <w:t>628.00</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E94AD2A" w14:textId="77777777" w:rsidR="00D81E32" w:rsidRPr="00254203" w:rsidRDefault="00D81E32" w:rsidP="00D81E32">
            <w:pPr>
              <w:keepNext/>
            </w:pPr>
            <w:r w:rsidRPr="00254203">
              <w:t>244.00</w:t>
            </w:r>
          </w:p>
        </w:tc>
      </w:tr>
    </w:tbl>
    <w:p w14:paraId="6FD67FB3" w14:textId="77777777" w:rsidR="00D81E32" w:rsidRPr="00D81E32" w:rsidRDefault="00D81E32" w:rsidP="00D81E32"/>
    <w:p w14:paraId="7487F20D" w14:textId="124157BB" w:rsidR="00D81E32" w:rsidRDefault="00D81E32" w:rsidP="00D81E32">
      <w:pPr>
        <w:pStyle w:val="Lgende"/>
        <w:framePr w:hSpace="141" w:wrap="around" w:vAnchor="text" w:hAnchor="page" w:x="2226" w:y="6983"/>
      </w:pPr>
      <w:bookmarkStart w:id="331" w:name="_Toc225405281"/>
      <w:bookmarkStart w:id="332" w:name="_Toc225657902"/>
      <w:r>
        <w:t>Table</w:t>
      </w:r>
      <w:r w:rsidR="00CE6150">
        <w:t>au</w:t>
      </w:r>
      <w:r>
        <w:t xml:space="preserve"> </w:t>
      </w:r>
      <w:r w:rsidR="00C8762F">
        <w:fldChar w:fldCharType="begin"/>
      </w:r>
      <w:r w:rsidR="00C8762F">
        <w:instrText xml:space="preserve"> STYLEREF 1 \s </w:instrText>
      </w:r>
      <w:r w:rsidR="00C8762F">
        <w:fldChar w:fldCharType="separate"/>
      </w:r>
      <w:r w:rsidR="00C8762F">
        <w:rPr>
          <w:noProof/>
          <w:cs/>
        </w:rPr>
        <w:t>‎</w:t>
      </w:r>
      <w:r w:rsidR="00C8762F">
        <w:rPr>
          <w:noProof/>
        </w:rPr>
        <w:t>4</w:t>
      </w:r>
      <w:r w:rsidR="00C8762F">
        <w:fldChar w:fldCharType="end"/>
      </w:r>
      <w:r w:rsidR="00C8762F">
        <w:noBreakHyphen/>
      </w:r>
      <w:r w:rsidR="00C8762F">
        <w:fldChar w:fldCharType="begin"/>
      </w:r>
      <w:r w:rsidR="00C8762F">
        <w:instrText xml:space="preserve"> SEQ Table \* ARABIC \s 1 </w:instrText>
      </w:r>
      <w:r w:rsidR="00C8762F">
        <w:fldChar w:fldCharType="separate"/>
      </w:r>
      <w:r w:rsidR="00C8762F">
        <w:rPr>
          <w:noProof/>
        </w:rPr>
        <w:t>2</w:t>
      </w:r>
      <w:r w:rsidR="00C8762F">
        <w:fldChar w:fldCharType="end"/>
      </w:r>
      <w:r>
        <w:rPr>
          <w:lang w:val="fr-FR"/>
        </w:rPr>
        <w:t xml:space="preserve"> </w:t>
      </w:r>
      <w:r w:rsidRPr="000F795F">
        <w:rPr>
          <w:lang w:val="fr-FR"/>
        </w:rPr>
        <w:t>Distribution et variabilité des durées d'exécution (en secondes) pour le corpus d'étude.</w:t>
      </w:r>
      <w:bookmarkEnd w:id="331"/>
      <w:bookmarkEnd w:id="332"/>
    </w:p>
    <w:p w14:paraId="55D920A7" w14:textId="77777777" w:rsidR="00D81E32" w:rsidRDefault="00D81E32" w:rsidP="00D81E32"/>
    <w:p w14:paraId="633C7EBA" w14:textId="73C13347" w:rsidR="00D81E32" w:rsidRPr="00254203" w:rsidRDefault="00D81E32" w:rsidP="00D81E32">
      <w:r w:rsidRPr="00254203">
        <w:t>D’un point de vue méthodologique, cette hétérogénéité justifie l’usage de métriques normalisées (NRMSE, CVRMSE) en complément de la RMSE brute, afin de rendre les comparaisons plus robustes lorsque les échelles de durée diffèrent d’un projet à l’autre.</w:t>
      </w:r>
    </w:p>
    <w:p w14:paraId="22D6A2DA" w14:textId="77777777" w:rsidR="00D81E32" w:rsidRPr="00254203" w:rsidRDefault="00D81E32" w:rsidP="00D81E32"/>
    <w:p w14:paraId="223E03C7" w14:textId="1F3253A6" w:rsidR="002A1E3C" w:rsidRDefault="00D81E32" w:rsidP="00D81E32">
      <w:pPr>
        <w:tabs>
          <w:tab w:val="center" w:pos="4500"/>
          <w:tab w:val="right" w:pos="8998"/>
        </w:tabs>
      </w:pPr>
      <w:r w:rsidRPr="00254203">
        <w:lastRenderedPageBreak/>
        <w:t>Les projets étudiés présentent des profils temporels et des distributions de durée hétérogènes. Cette diversité est souhaitable pour tester la robustesse des modèles, mais elle implique aussi que la performance peut varier substantiellement d’un projet à l’autre.</w:t>
      </w:r>
    </w:p>
    <w:p w14:paraId="0DEDCAE7" w14:textId="768DAF6B" w:rsidR="00D81E32" w:rsidRDefault="00D81E32" w:rsidP="00D81E32">
      <w:pPr>
        <w:pStyle w:val="Titre2"/>
      </w:pPr>
      <w:bookmarkStart w:id="333" w:name="_Toc224108740"/>
      <w:bookmarkStart w:id="334" w:name="_Toc224110081"/>
      <w:bookmarkStart w:id="335" w:name="_Toc224281393"/>
      <w:bookmarkStart w:id="336" w:name="_Toc224363622"/>
      <w:bookmarkStart w:id="337" w:name="_Toc224368408"/>
      <w:bookmarkStart w:id="338" w:name="_Toc224424648"/>
      <w:bookmarkStart w:id="339" w:name="_Toc225405137"/>
      <w:bookmarkStart w:id="340" w:name="_Toc225657880"/>
      <w:r w:rsidRPr="00254203">
        <w:t>Résultats RQ1 : Baseline</w:t>
      </w:r>
      <w:r>
        <w:t>s</w:t>
      </w:r>
      <w:r w:rsidRPr="00254203">
        <w:t xml:space="preserve"> vs modèles (comparaison multi-projets)</w:t>
      </w:r>
      <w:bookmarkEnd w:id="333"/>
      <w:bookmarkEnd w:id="334"/>
      <w:bookmarkEnd w:id="335"/>
      <w:bookmarkEnd w:id="336"/>
      <w:bookmarkEnd w:id="337"/>
      <w:bookmarkEnd w:id="338"/>
      <w:bookmarkEnd w:id="339"/>
      <w:bookmarkEnd w:id="340"/>
    </w:p>
    <w:p w14:paraId="4D7564C2" w14:textId="3E905730" w:rsidR="00D81E32" w:rsidRDefault="00D81E32" w:rsidP="00D81E32">
      <w:pPr>
        <w:pStyle w:val="Titre3"/>
      </w:pPr>
      <w:bookmarkStart w:id="341" w:name="_Toc224108741"/>
      <w:bookmarkStart w:id="342" w:name="_Toc224110082"/>
      <w:bookmarkStart w:id="343" w:name="_Toc224281394"/>
      <w:bookmarkStart w:id="344" w:name="_Toc224363623"/>
      <w:bookmarkStart w:id="345" w:name="_Toc224368409"/>
      <w:bookmarkStart w:id="346" w:name="_Toc224424649"/>
      <w:bookmarkStart w:id="347" w:name="_Toc225405138"/>
      <w:bookmarkStart w:id="348" w:name="_Toc225657881"/>
      <w:r w:rsidRPr="00254203">
        <w:t>Rappel du protocole RQ1</w:t>
      </w:r>
      <w:bookmarkEnd w:id="341"/>
      <w:bookmarkEnd w:id="342"/>
      <w:bookmarkEnd w:id="343"/>
      <w:bookmarkEnd w:id="344"/>
      <w:bookmarkEnd w:id="345"/>
      <w:bookmarkEnd w:id="346"/>
      <w:bookmarkEnd w:id="347"/>
      <w:bookmarkEnd w:id="348"/>
    </w:p>
    <w:p w14:paraId="248A3F40" w14:textId="77777777" w:rsidR="00D81E32" w:rsidRDefault="00D81E32" w:rsidP="00D81E32">
      <w:r>
        <w:t>La RQ1 vise à évaluer la performance prédictive des modèles de régression pour la durée de build, dans un cadre temporel réaliste. L’évaluation suit une stratégie de validation chronologique à fenêtre expansive : à chaque itération, le modèle est entraîné sur les folds les plus anciens disponibles et testé sur le fold suivant, de manière à simuler un apprentissage incrémental au fil du temps (Saidani et al., 2022).</w:t>
      </w:r>
    </w:p>
    <w:p w14:paraId="582EE90D" w14:textId="66A9433A" w:rsidR="00D81E32" w:rsidRDefault="00D81E32" w:rsidP="00D81E32">
      <w:r>
        <w:t>En parallèle, deux baselines non apprenantes servent de référence. La première est une baseline de persistance naïve (lag-1), qui utilise la dernière durée observée comme prédiction de la durée suivante. La seconde est une baseline de moyenne glissante calculée sur les 7 dernières durées observées, puis décalée d’un pas afin d’éviter toute fuite d’information. Les modèles sont ainsi évalués selon leur capacité à dépasser ces deux points de comparaison.</w:t>
      </w:r>
    </w:p>
    <w:p w14:paraId="62ABF646" w14:textId="77777777" w:rsidR="00D81E32" w:rsidRDefault="00D81E32" w:rsidP="00D81E32"/>
    <w:p w14:paraId="2267137A" w14:textId="6762F6BA" w:rsidR="00D81E32" w:rsidRDefault="00D81E32" w:rsidP="00D81E32">
      <w:pPr>
        <w:pStyle w:val="Titre3"/>
      </w:pPr>
      <w:bookmarkStart w:id="349" w:name="_Toc224108742"/>
      <w:bookmarkStart w:id="350" w:name="_Toc224110083"/>
      <w:bookmarkStart w:id="351" w:name="_Toc224281395"/>
      <w:bookmarkStart w:id="352" w:name="_Toc224363624"/>
      <w:bookmarkStart w:id="353" w:name="_Toc224368410"/>
      <w:bookmarkStart w:id="354" w:name="_Toc224424650"/>
      <w:bookmarkStart w:id="355" w:name="_Toc225405139"/>
      <w:bookmarkStart w:id="356" w:name="_Toc225657882"/>
      <w:r w:rsidRPr="00254203">
        <w:t>Synthèse des performances par projet</w:t>
      </w:r>
      <w:bookmarkEnd w:id="349"/>
      <w:bookmarkEnd w:id="350"/>
      <w:bookmarkEnd w:id="351"/>
      <w:bookmarkEnd w:id="352"/>
      <w:bookmarkEnd w:id="353"/>
      <w:bookmarkEnd w:id="354"/>
      <w:bookmarkEnd w:id="355"/>
      <w:bookmarkEnd w:id="356"/>
    </w:p>
    <w:p w14:paraId="395E3604" w14:textId="77777777" w:rsidR="00D81E32" w:rsidRDefault="00D81E32" w:rsidP="00D81E32"/>
    <w:p w14:paraId="4E063CE5" w14:textId="77777777" w:rsidR="00D81E32" w:rsidRDefault="00D81E32" w:rsidP="00D81E32"/>
    <w:p w14:paraId="1EF7263C" w14:textId="77777777" w:rsidR="00D81E32" w:rsidRDefault="00D81E32" w:rsidP="00D81E32"/>
    <w:p w14:paraId="4AF7B680" w14:textId="77777777" w:rsidR="00D81E32" w:rsidRDefault="00D81E32" w:rsidP="00D81E32"/>
    <w:p w14:paraId="3CB7C113" w14:textId="77777777" w:rsidR="00D81E32" w:rsidRDefault="00D81E32" w:rsidP="00D81E32"/>
    <w:p w14:paraId="17A24DFE" w14:textId="77777777" w:rsidR="00D81E32" w:rsidRDefault="00D81E32" w:rsidP="00D81E32"/>
    <w:p w14:paraId="5CD640C3" w14:textId="77777777" w:rsidR="00D81E32" w:rsidRDefault="00D81E32" w:rsidP="00D81E32"/>
    <w:p w14:paraId="0AB8E1B2" w14:textId="77777777" w:rsidR="00D81E32" w:rsidRDefault="00D81E32" w:rsidP="00D81E32"/>
    <w:p w14:paraId="1913BDAF" w14:textId="77777777" w:rsidR="00D81E32" w:rsidRDefault="00D81E32" w:rsidP="00D81E32"/>
    <w:p w14:paraId="06FBB04B" w14:textId="77777777" w:rsidR="00D81E32" w:rsidRDefault="00D81E32" w:rsidP="00D81E32"/>
    <w:p w14:paraId="1CBD2E3E" w14:textId="77777777" w:rsidR="00D81E32" w:rsidRPr="00D81E32" w:rsidRDefault="00D81E32" w:rsidP="00D81E32"/>
    <w:p w14:paraId="2C552CE2" w14:textId="2C3A10BA" w:rsidR="00D81E32" w:rsidRPr="00D81E32" w:rsidRDefault="00D81E32" w:rsidP="00D81E32">
      <w:r>
        <w:rPr>
          <w:noProof/>
        </w:rPr>
        <w:lastRenderedPageBreak/>
        <mc:AlternateContent>
          <mc:Choice Requires="wps">
            <w:drawing>
              <wp:anchor distT="0" distB="0" distL="114300" distR="114300" simplePos="0" relativeHeight="251673600" behindDoc="1" locked="0" layoutInCell="1" allowOverlap="1" wp14:anchorId="4AA081D7" wp14:editId="40D8C427">
                <wp:simplePos x="0" y="0"/>
                <wp:positionH relativeFrom="column">
                  <wp:posOffset>179070</wp:posOffset>
                </wp:positionH>
                <wp:positionV relativeFrom="paragraph">
                  <wp:posOffset>7797165</wp:posOffset>
                </wp:positionV>
                <wp:extent cx="4408805" cy="635"/>
                <wp:effectExtent l="0" t="0" r="0" b="0"/>
                <wp:wrapNone/>
                <wp:docPr id="2083418156" name="Zone de texte 1"/>
                <wp:cNvGraphicFramePr/>
                <a:graphic xmlns:a="http://schemas.openxmlformats.org/drawingml/2006/main">
                  <a:graphicData uri="http://schemas.microsoft.com/office/word/2010/wordprocessingShape">
                    <wps:wsp>
                      <wps:cNvSpPr txBox="1"/>
                      <wps:spPr>
                        <a:xfrm>
                          <a:off x="0" y="0"/>
                          <a:ext cx="4408805" cy="635"/>
                        </a:xfrm>
                        <a:prstGeom prst="rect">
                          <a:avLst/>
                        </a:prstGeom>
                        <a:solidFill>
                          <a:prstClr val="white"/>
                        </a:solidFill>
                        <a:ln>
                          <a:noFill/>
                        </a:ln>
                      </wps:spPr>
                      <wps:txbx>
                        <w:txbxContent>
                          <w:p w14:paraId="687A05B6" w14:textId="0116C41D" w:rsidR="00D81E32" w:rsidRPr="00757E9A" w:rsidRDefault="00D81E32" w:rsidP="00D81E32">
                            <w:pPr>
                              <w:pStyle w:val="Lgende"/>
                              <w:rPr>
                                <w:noProof/>
                              </w:rPr>
                            </w:pPr>
                            <w:bookmarkStart w:id="357" w:name="_Toc225405282"/>
                            <w:bookmarkStart w:id="358" w:name="_Toc225657903"/>
                            <w:r>
                              <w:t>Table</w:t>
                            </w:r>
                            <w:r w:rsidR="00CE6150">
                              <w:t>au</w:t>
                            </w:r>
                            <w:r>
                              <w:t xml:space="preserve"> </w:t>
                            </w:r>
                            <w:r w:rsidR="00C8762F">
                              <w:fldChar w:fldCharType="begin"/>
                            </w:r>
                            <w:r w:rsidR="00C8762F">
                              <w:instrText xml:space="preserve"> STYLEREF 1 \s </w:instrText>
                            </w:r>
                            <w:r w:rsidR="00C8762F">
                              <w:fldChar w:fldCharType="separate"/>
                            </w:r>
                            <w:r w:rsidR="00C8762F">
                              <w:rPr>
                                <w:noProof/>
                                <w:cs/>
                              </w:rPr>
                              <w:t>‎</w:t>
                            </w:r>
                            <w:r w:rsidR="00C8762F">
                              <w:rPr>
                                <w:noProof/>
                              </w:rPr>
                              <w:t>4</w:t>
                            </w:r>
                            <w:r w:rsidR="00C8762F">
                              <w:fldChar w:fldCharType="end"/>
                            </w:r>
                            <w:r w:rsidR="00C8762F">
                              <w:noBreakHyphen/>
                            </w:r>
                            <w:r w:rsidR="00C8762F">
                              <w:fldChar w:fldCharType="begin"/>
                            </w:r>
                            <w:r w:rsidR="00C8762F">
                              <w:instrText xml:space="preserve"> SEQ Table \* ARABIC \s 1 </w:instrText>
                            </w:r>
                            <w:r w:rsidR="00C8762F">
                              <w:fldChar w:fldCharType="separate"/>
                            </w:r>
                            <w:r w:rsidR="00C8762F">
                              <w:rPr>
                                <w:noProof/>
                              </w:rPr>
                              <w:t>3</w:t>
                            </w:r>
                            <w:r w:rsidR="00C8762F">
                              <w:fldChar w:fldCharType="end"/>
                            </w:r>
                            <w:r>
                              <w:rPr>
                                <w:lang w:val="fr-FR"/>
                              </w:rPr>
                              <w:t xml:space="preserve"> </w:t>
                            </w:r>
                            <w:r w:rsidRPr="0064618A">
                              <w:rPr>
                                <w:lang w:val="fr-FR"/>
                              </w:rPr>
                              <w:t xml:space="preserve">Comparaison des performances prédictives des modèles par projet par rapport aux </w:t>
                            </w:r>
                            <w:proofErr w:type="spellStart"/>
                            <w:r w:rsidRPr="0064618A">
                              <w:rPr>
                                <w:lang w:val="fr-FR"/>
                              </w:rPr>
                              <w:t>baselines</w:t>
                            </w:r>
                            <w:proofErr w:type="spellEnd"/>
                            <w:r w:rsidRPr="0064618A">
                              <w:rPr>
                                <w:lang w:val="fr-FR"/>
                              </w:rPr>
                              <w:t xml:space="preserve"> (référence).</w:t>
                            </w:r>
                            <w:bookmarkEnd w:id="357"/>
                            <w:bookmarkEnd w:id="3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A081D7" id="_x0000_s1029" type="#_x0000_t202" style="position:absolute;left:0;text-align:left;margin-left:14.1pt;margin-top:613.95pt;width:347.1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" stroked="f">
                <v:textbox style="mso-fit-shape-to-text:t" inset="0,0,0,0">
                  <w:txbxContent>
                    <w:p w14:paraId="687A05B6" w14:textId="0116C41D" w:rsidR="00D81E32" w:rsidRPr="00757E9A" w:rsidRDefault="00D81E32" w:rsidP="00D81E32">
                      <w:pPr>
                        <w:pStyle w:val="Lgende"/>
                        <w:rPr>
                          <w:noProof/>
                        </w:rPr>
                      </w:pPr>
                      <w:bookmarkStart w:id="359" w:name="_Toc225405282"/>
                      <w:bookmarkStart w:id="360" w:name="_Toc225657903"/>
                      <w:r>
                        <w:t>Table</w:t>
                      </w:r>
                      <w:r w:rsidR="00CE6150">
                        <w:t>au</w:t>
                      </w:r>
                      <w:r>
                        <w:t xml:space="preserve"> </w:t>
                      </w:r>
                      <w:r w:rsidR="00C8762F">
                        <w:fldChar w:fldCharType="begin"/>
                      </w:r>
                      <w:r w:rsidR="00C8762F">
                        <w:instrText xml:space="preserve"> STYLEREF 1 \s </w:instrText>
                      </w:r>
                      <w:r w:rsidR="00C8762F">
                        <w:fldChar w:fldCharType="separate"/>
                      </w:r>
                      <w:r w:rsidR="00C8762F">
                        <w:rPr>
                          <w:noProof/>
                          <w:cs/>
                        </w:rPr>
                        <w:t>‎</w:t>
                      </w:r>
                      <w:r w:rsidR="00C8762F">
                        <w:rPr>
                          <w:noProof/>
                        </w:rPr>
                        <w:t>4</w:t>
                      </w:r>
                      <w:r w:rsidR="00C8762F">
                        <w:fldChar w:fldCharType="end"/>
                      </w:r>
                      <w:r w:rsidR="00C8762F">
                        <w:noBreakHyphen/>
                      </w:r>
                      <w:r w:rsidR="00C8762F">
                        <w:fldChar w:fldCharType="begin"/>
                      </w:r>
                      <w:r w:rsidR="00C8762F">
                        <w:instrText xml:space="preserve"> SEQ Table \* ARABIC \s 1 </w:instrText>
                      </w:r>
                      <w:r w:rsidR="00C8762F">
                        <w:fldChar w:fldCharType="separate"/>
                      </w:r>
                      <w:r w:rsidR="00C8762F">
                        <w:rPr>
                          <w:noProof/>
                        </w:rPr>
                        <w:t>3</w:t>
                      </w:r>
                      <w:r w:rsidR="00C8762F">
                        <w:fldChar w:fldCharType="end"/>
                      </w:r>
                      <w:r>
                        <w:rPr>
                          <w:lang w:val="fr-FR"/>
                        </w:rPr>
                        <w:t xml:space="preserve"> </w:t>
                      </w:r>
                      <w:r w:rsidRPr="0064618A">
                        <w:rPr>
                          <w:lang w:val="fr-FR"/>
                        </w:rPr>
                        <w:t xml:space="preserve">Comparaison des performances prédictives des modèles par projet par rapport aux </w:t>
                      </w:r>
                      <w:proofErr w:type="spellStart"/>
                      <w:r w:rsidRPr="0064618A">
                        <w:rPr>
                          <w:lang w:val="fr-FR"/>
                        </w:rPr>
                        <w:t>baselines</w:t>
                      </w:r>
                      <w:proofErr w:type="spellEnd"/>
                      <w:r w:rsidRPr="0064618A">
                        <w:rPr>
                          <w:lang w:val="fr-FR"/>
                        </w:rPr>
                        <w:t xml:space="preserve"> (référence).</w:t>
                      </w:r>
                      <w:bookmarkEnd w:id="359"/>
                      <w:bookmarkEnd w:id="360"/>
                    </w:p>
                  </w:txbxContent>
                </v:textbox>
              </v:shape>
            </w:pict>
          </mc:Fallback>
        </mc:AlternateContent>
      </w:r>
      <w:r>
        <w:rPr>
          <w:noProof/>
        </w:rPr>
        <w:drawing>
          <wp:anchor distT="0" distB="0" distL="114300" distR="114300" simplePos="0" relativeHeight="251671552" behindDoc="1" locked="0" layoutInCell="1" allowOverlap="1" wp14:anchorId="6F21F10C" wp14:editId="621C2CEA">
            <wp:simplePos x="0" y="0"/>
            <wp:positionH relativeFrom="column">
              <wp:posOffset>179160</wp:posOffset>
            </wp:positionH>
            <wp:positionV relativeFrom="paragraph">
              <wp:posOffset>-794385</wp:posOffset>
            </wp:positionV>
            <wp:extent cx="4408915" cy="8534400"/>
            <wp:effectExtent l="0" t="0" r="0" b="0"/>
            <wp:wrapNone/>
            <wp:docPr id="35296508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08915" cy="853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642D3B" w14:textId="77777777" w:rsidR="00D81E32" w:rsidRPr="00D81E32" w:rsidRDefault="00D81E32" w:rsidP="00D81E32"/>
    <w:p w14:paraId="38227C89" w14:textId="77777777" w:rsidR="00D81E32" w:rsidRPr="00D81E32" w:rsidRDefault="00D81E32" w:rsidP="00D81E32"/>
    <w:p w14:paraId="368066D8" w14:textId="77777777" w:rsidR="002A1E3C" w:rsidRDefault="002A1E3C" w:rsidP="00D118BE">
      <w:pPr>
        <w:tabs>
          <w:tab w:val="center" w:pos="4500"/>
          <w:tab w:val="right" w:pos="8998"/>
        </w:tabs>
      </w:pPr>
    </w:p>
    <w:p w14:paraId="472B84B1" w14:textId="77777777" w:rsidR="002A1E3C" w:rsidRDefault="002A1E3C" w:rsidP="00D118BE">
      <w:pPr>
        <w:tabs>
          <w:tab w:val="center" w:pos="4500"/>
          <w:tab w:val="right" w:pos="8998"/>
        </w:tabs>
      </w:pPr>
    </w:p>
    <w:p w14:paraId="4D3086E8" w14:textId="77777777" w:rsidR="00D81E32" w:rsidRDefault="00D81E32" w:rsidP="00D118BE">
      <w:pPr>
        <w:tabs>
          <w:tab w:val="center" w:pos="4500"/>
          <w:tab w:val="right" w:pos="8998"/>
        </w:tabs>
      </w:pPr>
    </w:p>
    <w:p w14:paraId="75578D3E" w14:textId="77777777" w:rsidR="00D81E32" w:rsidRDefault="00D81E32" w:rsidP="00D118BE">
      <w:pPr>
        <w:tabs>
          <w:tab w:val="center" w:pos="4500"/>
          <w:tab w:val="right" w:pos="8998"/>
        </w:tabs>
      </w:pPr>
    </w:p>
    <w:p w14:paraId="34D5B934" w14:textId="77777777" w:rsidR="00D81E32" w:rsidRDefault="00D81E32" w:rsidP="00D118BE">
      <w:pPr>
        <w:tabs>
          <w:tab w:val="center" w:pos="4500"/>
          <w:tab w:val="right" w:pos="8998"/>
        </w:tabs>
      </w:pPr>
    </w:p>
    <w:p w14:paraId="4D191B7A" w14:textId="77777777" w:rsidR="00D81E32" w:rsidRDefault="00D81E32" w:rsidP="00D118BE">
      <w:pPr>
        <w:tabs>
          <w:tab w:val="center" w:pos="4500"/>
          <w:tab w:val="right" w:pos="8998"/>
        </w:tabs>
      </w:pPr>
    </w:p>
    <w:p w14:paraId="4D0A8CEF" w14:textId="77777777" w:rsidR="00D81E32" w:rsidRDefault="00D81E32" w:rsidP="00D118BE">
      <w:pPr>
        <w:tabs>
          <w:tab w:val="center" w:pos="4500"/>
          <w:tab w:val="right" w:pos="8998"/>
        </w:tabs>
      </w:pPr>
    </w:p>
    <w:p w14:paraId="70CACCE2" w14:textId="77777777" w:rsidR="00D81E32" w:rsidRDefault="00D81E32" w:rsidP="00D118BE">
      <w:pPr>
        <w:tabs>
          <w:tab w:val="center" w:pos="4500"/>
          <w:tab w:val="right" w:pos="8998"/>
        </w:tabs>
      </w:pPr>
    </w:p>
    <w:p w14:paraId="696E10BD" w14:textId="77777777" w:rsidR="00D81E32" w:rsidRDefault="00D81E32" w:rsidP="00D118BE">
      <w:pPr>
        <w:tabs>
          <w:tab w:val="center" w:pos="4500"/>
          <w:tab w:val="right" w:pos="8998"/>
        </w:tabs>
      </w:pPr>
    </w:p>
    <w:p w14:paraId="0F5EA619" w14:textId="77777777" w:rsidR="00D81E32" w:rsidRDefault="00D81E32" w:rsidP="00D118BE">
      <w:pPr>
        <w:tabs>
          <w:tab w:val="center" w:pos="4500"/>
          <w:tab w:val="right" w:pos="8998"/>
        </w:tabs>
      </w:pPr>
    </w:p>
    <w:p w14:paraId="2C8CE3A2" w14:textId="77777777" w:rsidR="00D81E32" w:rsidRDefault="00D81E32" w:rsidP="00D118BE">
      <w:pPr>
        <w:tabs>
          <w:tab w:val="center" w:pos="4500"/>
          <w:tab w:val="right" w:pos="8998"/>
        </w:tabs>
      </w:pPr>
    </w:p>
    <w:p w14:paraId="51AE001B" w14:textId="77777777" w:rsidR="00D81E32" w:rsidRDefault="00D81E32" w:rsidP="00D118BE">
      <w:pPr>
        <w:tabs>
          <w:tab w:val="center" w:pos="4500"/>
          <w:tab w:val="right" w:pos="8998"/>
        </w:tabs>
      </w:pPr>
    </w:p>
    <w:p w14:paraId="0CA5234C" w14:textId="77777777" w:rsidR="00D81E32" w:rsidRDefault="00D81E32" w:rsidP="00D118BE">
      <w:pPr>
        <w:tabs>
          <w:tab w:val="center" w:pos="4500"/>
          <w:tab w:val="right" w:pos="8998"/>
        </w:tabs>
      </w:pPr>
    </w:p>
    <w:p w14:paraId="79D42984" w14:textId="77777777" w:rsidR="00D81E32" w:rsidRDefault="00D81E32" w:rsidP="00D118BE">
      <w:pPr>
        <w:tabs>
          <w:tab w:val="center" w:pos="4500"/>
          <w:tab w:val="right" w:pos="8998"/>
        </w:tabs>
      </w:pPr>
    </w:p>
    <w:p w14:paraId="35567FC3" w14:textId="77777777" w:rsidR="00D81E32" w:rsidRDefault="00D81E32" w:rsidP="00D118BE">
      <w:pPr>
        <w:tabs>
          <w:tab w:val="center" w:pos="4500"/>
          <w:tab w:val="right" w:pos="8998"/>
        </w:tabs>
      </w:pPr>
    </w:p>
    <w:p w14:paraId="369FBC2F" w14:textId="77777777" w:rsidR="00D81E32" w:rsidRDefault="00D81E32" w:rsidP="00D118BE">
      <w:pPr>
        <w:tabs>
          <w:tab w:val="center" w:pos="4500"/>
          <w:tab w:val="right" w:pos="8998"/>
        </w:tabs>
      </w:pPr>
    </w:p>
    <w:p w14:paraId="7A13B734" w14:textId="77777777" w:rsidR="00D81E32" w:rsidRDefault="00D81E32" w:rsidP="00D118BE">
      <w:pPr>
        <w:tabs>
          <w:tab w:val="center" w:pos="4500"/>
          <w:tab w:val="right" w:pos="8998"/>
        </w:tabs>
      </w:pPr>
    </w:p>
    <w:p w14:paraId="76E30938" w14:textId="77777777" w:rsidR="00D81E32" w:rsidRDefault="00D81E32" w:rsidP="00D118BE">
      <w:pPr>
        <w:tabs>
          <w:tab w:val="center" w:pos="4500"/>
          <w:tab w:val="right" w:pos="8998"/>
        </w:tabs>
      </w:pPr>
    </w:p>
    <w:p w14:paraId="4CD9C3D8" w14:textId="77777777" w:rsidR="00D81E32" w:rsidRDefault="00D81E32" w:rsidP="00D118BE">
      <w:pPr>
        <w:tabs>
          <w:tab w:val="center" w:pos="4500"/>
          <w:tab w:val="right" w:pos="8998"/>
        </w:tabs>
      </w:pPr>
    </w:p>
    <w:p w14:paraId="48F824AF" w14:textId="77777777" w:rsidR="00D81E32" w:rsidRDefault="00D81E32" w:rsidP="00D118BE">
      <w:pPr>
        <w:tabs>
          <w:tab w:val="center" w:pos="4500"/>
          <w:tab w:val="right" w:pos="8998"/>
        </w:tabs>
      </w:pPr>
    </w:p>
    <w:p w14:paraId="1CF0B18C" w14:textId="77777777" w:rsidR="00D81E32" w:rsidRDefault="00D81E32" w:rsidP="00D118BE">
      <w:pPr>
        <w:tabs>
          <w:tab w:val="center" w:pos="4500"/>
          <w:tab w:val="right" w:pos="8998"/>
        </w:tabs>
      </w:pPr>
    </w:p>
    <w:p w14:paraId="723653E0" w14:textId="77777777" w:rsidR="00D81E32" w:rsidRDefault="00D81E32" w:rsidP="00D118BE">
      <w:pPr>
        <w:tabs>
          <w:tab w:val="center" w:pos="4500"/>
          <w:tab w:val="right" w:pos="8998"/>
        </w:tabs>
      </w:pPr>
    </w:p>
    <w:p w14:paraId="17992D80" w14:textId="77777777" w:rsidR="00D81E32" w:rsidRDefault="00D81E32" w:rsidP="00D118BE">
      <w:pPr>
        <w:tabs>
          <w:tab w:val="center" w:pos="4500"/>
          <w:tab w:val="right" w:pos="8998"/>
        </w:tabs>
      </w:pPr>
    </w:p>
    <w:p w14:paraId="64259DE9" w14:textId="77777777" w:rsidR="00D81E32" w:rsidRDefault="00D81E32" w:rsidP="00D118BE">
      <w:pPr>
        <w:tabs>
          <w:tab w:val="center" w:pos="4500"/>
          <w:tab w:val="right" w:pos="8998"/>
        </w:tabs>
      </w:pPr>
    </w:p>
    <w:p w14:paraId="1D6FEF4C" w14:textId="77777777" w:rsidR="00D81E32" w:rsidRDefault="00D81E32" w:rsidP="00D118BE">
      <w:pPr>
        <w:tabs>
          <w:tab w:val="center" w:pos="4500"/>
          <w:tab w:val="right" w:pos="8998"/>
        </w:tabs>
      </w:pPr>
    </w:p>
    <w:p w14:paraId="198CE8C7" w14:textId="77777777" w:rsidR="00D81E32" w:rsidRDefault="00D81E32" w:rsidP="00D118BE">
      <w:pPr>
        <w:tabs>
          <w:tab w:val="center" w:pos="4500"/>
          <w:tab w:val="right" w:pos="8998"/>
        </w:tabs>
      </w:pPr>
    </w:p>
    <w:p w14:paraId="781F71EB" w14:textId="77777777" w:rsidR="00D81E32" w:rsidRDefault="00D81E32" w:rsidP="00D118BE">
      <w:pPr>
        <w:tabs>
          <w:tab w:val="center" w:pos="4500"/>
          <w:tab w:val="right" w:pos="8998"/>
        </w:tabs>
      </w:pPr>
    </w:p>
    <w:p w14:paraId="766415CF" w14:textId="77777777" w:rsidR="00D81E32" w:rsidRDefault="00D81E32" w:rsidP="00D118BE">
      <w:pPr>
        <w:tabs>
          <w:tab w:val="center" w:pos="4500"/>
          <w:tab w:val="right" w:pos="8998"/>
        </w:tabs>
      </w:pPr>
    </w:p>
    <w:p w14:paraId="4FFB7489" w14:textId="77777777" w:rsidR="00D81E32" w:rsidRDefault="00D81E32" w:rsidP="00D118BE">
      <w:pPr>
        <w:tabs>
          <w:tab w:val="center" w:pos="4500"/>
          <w:tab w:val="right" w:pos="8998"/>
        </w:tabs>
      </w:pPr>
      <w:r w:rsidRPr="00254203">
        <w:t>Le Tableau 4.</w:t>
      </w:r>
      <w:r>
        <w:t>3</w:t>
      </w:r>
      <w:r w:rsidRPr="00254203">
        <w:t xml:space="preserve"> rapporte les performances obtenues pour chaque projet et chaque modèle selon quatre métriques : </w:t>
      </w:r>
      <w:r w:rsidRPr="00A14E09">
        <w:t xml:space="preserve">RMSE, NRMSE, CVRMSE et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A14E09">
        <w:t>.</w:t>
      </w:r>
      <w:r w:rsidRPr="00254203">
        <w:t xml:space="preserve"> La RMSE fournit une mesure directe de l’erreur en unités de durée, tandis que NRMSE et CVRMSE permettent de relativiser l’erreur à la dispersion ou au niveau moyen des durées. Le coefficient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54203">
        <w:t>mesure la proportion de variance expliquée, mais peut devenir négatif lorsque le modèle se comporte moins bien qu’une prédiction de référence simple sur certains segments temporels.</w:t>
      </w:r>
    </w:p>
    <w:p w14:paraId="1CEE8BAC" w14:textId="77777777" w:rsidR="00D81E32" w:rsidRDefault="00D81E32" w:rsidP="00D81E32">
      <w:pPr>
        <w:tabs>
          <w:tab w:val="center" w:pos="4500"/>
          <w:tab w:val="right" w:pos="8998"/>
        </w:tabs>
      </w:pPr>
      <w:r w:rsidRPr="004C6F8B">
        <w:t>Conformément au protocole présenté à la section 3.11.1, l’analyse principale de la RQ1 se concentre sur l’itération 5, qui correspond au scénario le plus proche d’un usage opérationnel. En effet, cette itération utilise le maximum d’historique disponible pour l’entraînement (Folds 1 à 9) et évalue les modèles sur la période la plus récente (Fold 10). Ce choix permet de fournir une estimation de performance dans une situation réaliste, où l’on apprend sur le passé pour prédire le futur. Les résultats détaillés des itérations 1 à 4 sont fournis dans les fichiers journaux complémentaires, afin de ne pas alourdir le corps du mémoire</w:t>
      </w:r>
      <w:r>
        <w:t>.</w:t>
      </w:r>
    </w:p>
    <w:p w14:paraId="37B27F8A" w14:textId="20AC3A61" w:rsidR="00D81E32" w:rsidRDefault="00D81E32" w:rsidP="00D81E32">
      <w:pPr>
        <w:tabs>
          <w:tab w:val="center" w:pos="4500"/>
          <w:tab w:val="right" w:pos="8998"/>
        </w:tabs>
      </w:pPr>
      <w:r>
        <w:rPr>
          <w:noProof/>
        </w:rPr>
        <mc:AlternateContent>
          <mc:Choice Requires="wps">
            <w:drawing>
              <wp:anchor distT="0" distB="0" distL="114300" distR="114300" simplePos="0" relativeHeight="251677696" behindDoc="1" locked="0" layoutInCell="1" allowOverlap="1" wp14:anchorId="0A4858E8" wp14:editId="7CDA9D48">
                <wp:simplePos x="0" y="0"/>
                <wp:positionH relativeFrom="column">
                  <wp:posOffset>0</wp:posOffset>
                </wp:positionH>
                <wp:positionV relativeFrom="paragraph">
                  <wp:posOffset>2451100</wp:posOffset>
                </wp:positionV>
                <wp:extent cx="6147435" cy="635"/>
                <wp:effectExtent l="0" t="0" r="0" b="0"/>
                <wp:wrapNone/>
                <wp:docPr id="467484740" name="Zone de texte 1"/>
                <wp:cNvGraphicFramePr/>
                <a:graphic xmlns:a="http://schemas.openxmlformats.org/drawingml/2006/main">
                  <a:graphicData uri="http://schemas.microsoft.com/office/word/2010/wordprocessingShape">
                    <wps:wsp>
                      <wps:cNvSpPr txBox="1"/>
                      <wps:spPr>
                        <a:xfrm>
                          <a:off x="0" y="0"/>
                          <a:ext cx="6147435" cy="635"/>
                        </a:xfrm>
                        <a:prstGeom prst="rect">
                          <a:avLst/>
                        </a:prstGeom>
                        <a:solidFill>
                          <a:prstClr val="white"/>
                        </a:solidFill>
                        <a:ln>
                          <a:noFill/>
                        </a:ln>
                      </wps:spPr>
                      <wps:txbx>
                        <w:txbxContent>
                          <w:p w14:paraId="0C0CCEE7" w14:textId="299F2EA3" w:rsidR="00D81E32" w:rsidRPr="00F67184" w:rsidRDefault="00D81E32" w:rsidP="00D81E32">
                            <w:pPr>
                              <w:pStyle w:val="Lgende"/>
                              <w:rPr>
                                <w:noProof/>
                              </w:rPr>
                            </w:pPr>
                            <w:bookmarkStart w:id="361" w:name="_Toc225405302"/>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4</w:t>
                            </w:r>
                            <w:r w:rsidR="00C85C4A">
                              <w:rPr>
                                <w:noProof/>
                              </w:rPr>
                              <w:fldChar w:fldCharType="end"/>
                            </w:r>
                            <w:r w:rsidR="00323D96">
                              <w:noBreakHyphen/>
                            </w:r>
                            <w:r w:rsidR="00C85C4A">
                              <w:fldChar w:fldCharType="begin"/>
                            </w:r>
                            <w:r w:rsidR="00C85C4A">
                              <w:instrText xml:space="preserve"> SEQ Figure \* ARABIC \s 1 </w:instrText>
                            </w:r>
                            <w:r w:rsidR="00C85C4A">
                              <w:fldChar w:fldCharType="separate"/>
                            </w:r>
                            <w:r w:rsidR="00C85C4A">
                              <w:rPr>
                                <w:noProof/>
                              </w:rPr>
                              <w:t>1</w:t>
                            </w:r>
                            <w:r w:rsidR="00C85C4A">
                              <w:rPr>
                                <w:noProof/>
                              </w:rPr>
                              <w:fldChar w:fldCharType="end"/>
                            </w:r>
                            <w:r>
                              <w:rPr>
                                <w:lang w:val="fr-FR"/>
                              </w:rPr>
                              <w:t xml:space="preserve"> </w:t>
                            </w:r>
                            <w:r w:rsidRPr="002E5704">
                              <w:rPr>
                                <w:lang w:val="fr-FR"/>
                              </w:rPr>
                              <w:t>Dispersion inter-projets des performances de prédiction pour la RQ1 à l’itération 5</w:t>
                            </w:r>
                            <w:bookmarkEnd w:id="3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858E8" id="_x0000_s1030" type="#_x0000_t202" style="position:absolute;left:0;text-align:left;margin-left:0;margin-top:193pt;width:484.05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" stroked="f">
                <v:textbox style="mso-fit-shape-to-text:t" inset="0,0,0,0">
                  <w:txbxContent>
                    <w:p w14:paraId="0C0CCEE7" w14:textId="299F2EA3" w:rsidR="00D81E32" w:rsidRPr="00F67184" w:rsidRDefault="00D81E32" w:rsidP="00D81E32">
                      <w:pPr>
                        <w:pStyle w:val="Lgende"/>
                        <w:rPr>
                          <w:noProof/>
                        </w:rPr>
                      </w:pPr>
                      <w:bookmarkStart w:id="362" w:name="_Toc225405302"/>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4</w:t>
                      </w:r>
                      <w:r w:rsidR="00C85C4A">
                        <w:rPr>
                          <w:noProof/>
                        </w:rPr>
                        <w:fldChar w:fldCharType="end"/>
                      </w:r>
                      <w:r w:rsidR="00323D96">
                        <w:noBreakHyphen/>
                      </w:r>
                      <w:r w:rsidR="00C85C4A">
                        <w:fldChar w:fldCharType="begin"/>
                      </w:r>
                      <w:r w:rsidR="00C85C4A">
                        <w:instrText xml:space="preserve"> SEQ Figure \* ARABIC \s 1 </w:instrText>
                      </w:r>
                      <w:r w:rsidR="00C85C4A">
                        <w:fldChar w:fldCharType="separate"/>
                      </w:r>
                      <w:r w:rsidR="00C85C4A">
                        <w:rPr>
                          <w:noProof/>
                        </w:rPr>
                        <w:t>1</w:t>
                      </w:r>
                      <w:r w:rsidR="00C85C4A">
                        <w:rPr>
                          <w:noProof/>
                        </w:rPr>
                        <w:fldChar w:fldCharType="end"/>
                      </w:r>
                      <w:r>
                        <w:rPr>
                          <w:lang w:val="fr-FR"/>
                        </w:rPr>
                        <w:t xml:space="preserve"> </w:t>
                      </w:r>
                      <w:r w:rsidRPr="002E5704">
                        <w:rPr>
                          <w:lang w:val="fr-FR"/>
                        </w:rPr>
                        <w:t>Dispersion inter-projets des performances de prédiction pour la RQ1 à l’itération 5</w:t>
                      </w:r>
                      <w:bookmarkEnd w:id="362"/>
                    </w:p>
                  </w:txbxContent>
                </v:textbox>
              </v:shape>
            </w:pict>
          </mc:Fallback>
        </mc:AlternateContent>
      </w:r>
      <w:r>
        <w:rPr>
          <w:noProof/>
        </w:rPr>
        <w:drawing>
          <wp:anchor distT="0" distB="0" distL="114300" distR="114300" simplePos="0" relativeHeight="251675648" behindDoc="1" locked="0" layoutInCell="1" allowOverlap="1" wp14:anchorId="32EE742B" wp14:editId="7087A7B6">
            <wp:simplePos x="0" y="0"/>
            <wp:positionH relativeFrom="column">
              <wp:posOffset>0</wp:posOffset>
            </wp:positionH>
            <wp:positionV relativeFrom="paragraph">
              <wp:posOffset>31841</wp:posOffset>
            </wp:positionV>
            <wp:extent cx="6147435" cy="2362200"/>
            <wp:effectExtent l="0" t="0" r="5715" b="0"/>
            <wp:wrapNone/>
            <wp:docPr id="31305241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47435" cy="2362200"/>
                    </a:xfrm>
                    <a:prstGeom prst="rect">
                      <a:avLst/>
                    </a:prstGeom>
                    <a:noFill/>
                    <a:ln>
                      <a:noFill/>
                    </a:ln>
                  </pic:spPr>
                </pic:pic>
              </a:graphicData>
            </a:graphic>
          </wp:anchor>
        </w:drawing>
      </w:r>
    </w:p>
    <w:p w14:paraId="4E4AFCF2" w14:textId="77777777" w:rsidR="00D81E32" w:rsidRDefault="00D81E32" w:rsidP="00D81E32">
      <w:pPr>
        <w:tabs>
          <w:tab w:val="center" w:pos="4500"/>
          <w:tab w:val="right" w:pos="8998"/>
        </w:tabs>
      </w:pPr>
    </w:p>
    <w:p w14:paraId="22D2F967" w14:textId="77777777" w:rsidR="00D81E32" w:rsidRPr="00D81E32" w:rsidRDefault="00D81E32" w:rsidP="00D81E32"/>
    <w:p w14:paraId="05749542" w14:textId="77777777" w:rsidR="00D81E32" w:rsidRPr="00D81E32" w:rsidRDefault="00D81E32" w:rsidP="00D81E32"/>
    <w:p w14:paraId="53C27ABE" w14:textId="77777777" w:rsidR="00D81E32" w:rsidRPr="00D81E32" w:rsidRDefault="00D81E32" w:rsidP="00D81E32"/>
    <w:p w14:paraId="7806D0A1" w14:textId="77777777" w:rsidR="00D81E32" w:rsidRPr="00D81E32" w:rsidRDefault="00D81E32" w:rsidP="00D81E32"/>
    <w:p w14:paraId="6C84681E" w14:textId="77777777" w:rsidR="00D81E32" w:rsidRPr="00D81E32" w:rsidRDefault="00D81E32" w:rsidP="00D81E32"/>
    <w:p w14:paraId="14ECAED1" w14:textId="77777777" w:rsidR="00D81E32" w:rsidRPr="00D81E32" w:rsidRDefault="00D81E32" w:rsidP="00D81E32"/>
    <w:p w14:paraId="7DD25F38" w14:textId="77777777" w:rsidR="00D81E32" w:rsidRPr="00D81E32" w:rsidRDefault="00D81E32" w:rsidP="00D81E32"/>
    <w:p w14:paraId="178234E4" w14:textId="77777777" w:rsidR="00D81E32" w:rsidRPr="00D81E32" w:rsidRDefault="00D81E32" w:rsidP="00D81E32"/>
    <w:p w14:paraId="53D7034E" w14:textId="77777777" w:rsidR="00D81E32" w:rsidRPr="00D81E32" w:rsidRDefault="00D81E32" w:rsidP="00D81E32"/>
    <w:p w14:paraId="6839ADB8" w14:textId="77777777" w:rsidR="00D81E32" w:rsidRDefault="00D81E32" w:rsidP="00D81E32"/>
    <w:p w14:paraId="7B0EDAE3" w14:textId="77777777" w:rsidR="00D81E32" w:rsidRDefault="00D81E32" w:rsidP="00D81E32">
      <w:r w:rsidRPr="00F22D3C">
        <w:t>La figure</w:t>
      </w:r>
      <w:r>
        <w:t xml:space="preserve"> 4-1</w:t>
      </w:r>
      <w:r w:rsidRPr="00F22D3C">
        <w:t xml:space="preserve"> montre qu’aucun modèle ne domine de façon absolue sur toutes les métriques. Selon la NRMSE, RF apparaît légèrement plus favorable, avec une médiane plus basse et une dispersion relativement contenue. Selon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22D3C">
        <w:t xml:space="preserve">, GBR semble plus fort, avec une médiane plus élevée que les autres modèles. XGBoost et LightGBM restent globalement compétitifs, mais </w:t>
      </w:r>
      <w:r w:rsidRPr="00F22D3C">
        <w:lastRenderedPageBreak/>
        <w:t xml:space="preserve">sans dominer clairement les deux critères à la fois. DT paraît moins stable, tandis que les deux baselines restent globalement moins performantes, surtout la baseline lag-1. Ainsi, si l’on cherche un seul modèle “dominant”, il est plus juste de dire que RF domine plutôt selon la NRMSE, alors que GBR domine plutôt selon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F22D3C">
        <w:t>, sans qu’un modèle unique s’impose clairement sur les deux mesures.</w:t>
      </w:r>
    </w:p>
    <w:p w14:paraId="03F02A62" w14:textId="77777777" w:rsidR="00D81E32" w:rsidRDefault="00D81E32" w:rsidP="00D81E32"/>
    <w:p w14:paraId="7B945A8C" w14:textId="2F96A514" w:rsidR="00D81E32" w:rsidRDefault="00D81E32" w:rsidP="00D81E32">
      <w:r w:rsidRPr="0000229D">
        <w:t>Le modèle Random Forest</w:t>
      </w:r>
      <w:r>
        <w:t xml:space="preserve"> illustré dans la figure 4-2</w:t>
      </w:r>
      <w:r w:rsidRPr="0000229D">
        <w:t xml:space="preserve"> a été retenu</w:t>
      </w:r>
      <w:r>
        <w:t>,</w:t>
      </w:r>
      <w:r w:rsidRPr="0000229D">
        <w:t xml:space="preserve"> car il représente un compromis convaincant entre précision et robustesse dans le scénario principal de la RQ1, à savoir l’itération 5. Ce choix est également cohérent avec les propriétés de la forêt aléatoire, qui réduit la variance par agrégation de plusieurs arbres et se montre adaptée aux données tabulaires hétérogènes.</w:t>
      </w:r>
    </w:p>
    <w:p w14:paraId="504D9129" w14:textId="531882FE" w:rsidR="00D81E32" w:rsidRDefault="00D81E32" w:rsidP="00D81E32">
      <w:r>
        <w:rPr>
          <w:noProof/>
        </w:rPr>
        <w:drawing>
          <wp:anchor distT="0" distB="0" distL="114300" distR="114300" simplePos="0" relativeHeight="251679744" behindDoc="1" locked="0" layoutInCell="1" allowOverlap="1" wp14:anchorId="42A8BD9E" wp14:editId="00AC03D8">
            <wp:simplePos x="0" y="0"/>
            <wp:positionH relativeFrom="column">
              <wp:posOffset>-193971</wp:posOffset>
            </wp:positionH>
            <wp:positionV relativeFrom="paragraph">
              <wp:posOffset>62230</wp:posOffset>
            </wp:positionV>
            <wp:extent cx="6373070" cy="3167743"/>
            <wp:effectExtent l="0" t="0" r="8890" b="0"/>
            <wp:wrapNone/>
            <wp:docPr id="78312229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73070" cy="31677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D7719" w14:textId="77777777" w:rsidR="00D81E32" w:rsidRDefault="00D81E32" w:rsidP="00D81E32"/>
    <w:p w14:paraId="47D4C69E" w14:textId="77777777" w:rsidR="00D81E32" w:rsidRDefault="00D81E32" w:rsidP="00D81E32"/>
    <w:p w14:paraId="18B6C170" w14:textId="77777777" w:rsidR="00D81E32" w:rsidRPr="00D81E32" w:rsidRDefault="00D81E32" w:rsidP="00D81E32"/>
    <w:p w14:paraId="2CC07D2B" w14:textId="77777777" w:rsidR="00D81E32" w:rsidRPr="00D81E32" w:rsidRDefault="00D81E32" w:rsidP="00D81E32"/>
    <w:p w14:paraId="4BD9DC26" w14:textId="77777777" w:rsidR="00D81E32" w:rsidRPr="00D81E32" w:rsidRDefault="00D81E32" w:rsidP="00D81E32"/>
    <w:p w14:paraId="3C063AB7" w14:textId="77777777" w:rsidR="00D81E32" w:rsidRPr="00D81E32" w:rsidRDefault="00D81E32" w:rsidP="00D81E32"/>
    <w:p w14:paraId="73750C37" w14:textId="77777777" w:rsidR="00D81E32" w:rsidRPr="00D81E32" w:rsidRDefault="00D81E32" w:rsidP="00D81E32"/>
    <w:p w14:paraId="1D9990A2" w14:textId="77777777" w:rsidR="00D81E32" w:rsidRPr="00D81E32" w:rsidRDefault="00D81E32" w:rsidP="00D81E32"/>
    <w:p w14:paraId="0568DD72" w14:textId="77777777" w:rsidR="00D81E32" w:rsidRPr="00D81E32" w:rsidRDefault="00D81E32" w:rsidP="00D81E32"/>
    <w:p w14:paraId="6D26B565" w14:textId="77777777" w:rsidR="00D81E32" w:rsidRPr="00D81E32" w:rsidRDefault="00D81E32" w:rsidP="00D81E32"/>
    <w:p w14:paraId="72BAE279" w14:textId="3D9722DF" w:rsidR="00D81E32" w:rsidRPr="00D81E32" w:rsidRDefault="00D81E32" w:rsidP="00D81E32"/>
    <w:p w14:paraId="3BC25F1F" w14:textId="6A21AAB0" w:rsidR="00D81E32" w:rsidRPr="00D81E32" w:rsidRDefault="00D81E32" w:rsidP="00D81E32">
      <w:r>
        <w:rPr>
          <w:noProof/>
        </w:rPr>
        <mc:AlternateContent>
          <mc:Choice Requires="wps">
            <w:drawing>
              <wp:anchor distT="0" distB="0" distL="114300" distR="114300" simplePos="0" relativeHeight="251681792" behindDoc="1" locked="0" layoutInCell="1" allowOverlap="1" wp14:anchorId="25FFB647" wp14:editId="270E5F16">
                <wp:simplePos x="0" y="0"/>
                <wp:positionH relativeFrom="column">
                  <wp:posOffset>0</wp:posOffset>
                </wp:positionH>
                <wp:positionV relativeFrom="paragraph">
                  <wp:posOffset>103414</wp:posOffset>
                </wp:positionV>
                <wp:extent cx="6182995" cy="635"/>
                <wp:effectExtent l="0" t="0" r="8255" b="0"/>
                <wp:wrapNone/>
                <wp:docPr id="288162088" name="Zone de texte 1"/>
                <wp:cNvGraphicFramePr/>
                <a:graphic xmlns:a="http://schemas.openxmlformats.org/drawingml/2006/main">
                  <a:graphicData uri="http://schemas.microsoft.com/office/word/2010/wordprocessingShape">
                    <wps:wsp>
                      <wps:cNvSpPr txBox="1"/>
                      <wps:spPr>
                        <a:xfrm>
                          <a:off x="0" y="0"/>
                          <a:ext cx="6182995" cy="635"/>
                        </a:xfrm>
                        <a:prstGeom prst="rect">
                          <a:avLst/>
                        </a:prstGeom>
                        <a:solidFill>
                          <a:prstClr val="white"/>
                        </a:solidFill>
                        <a:ln>
                          <a:noFill/>
                        </a:ln>
                      </wps:spPr>
                      <wps:txbx>
                        <w:txbxContent>
                          <w:p w14:paraId="6F28D8E3" w14:textId="76786285" w:rsidR="00D81E32" w:rsidRPr="00C07312" w:rsidRDefault="00D81E32" w:rsidP="00D81E32">
                            <w:pPr>
                              <w:pStyle w:val="Lgende"/>
                              <w:rPr>
                                <w:noProof/>
                              </w:rPr>
                            </w:pPr>
                            <w:bookmarkStart w:id="363" w:name="_Toc225405303"/>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4</w:t>
                            </w:r>
                            <w:r w:rsidR="00C85C4A">
                              <w:rPr>
                                <w:noProof/>
                              </w:rPr>
                              <w:fldChar w:fldCharType="end"/>
                            </w:r>
                            <w:r w:rsidR="00323D96">
                              <w:noBreakHyphen/>
                            </w:r>
                            <w:r w:rsidR="00C85C4A">
                              <w:fldChar w:fldCharType="begin"/>
                            </w:r>
                            <w:r w:rsidR="00C85C4A">
                              <w:instrText xml:space="preserve"> SEQ Figure \* ARABIC \s 1 </w:instrText>
                            </w:r>
                            <w:r w:rsidR="00C85C4A">
                              <w:fldChar w:fldCharType="separate"/>
                            </w:r>
                            <w:r w:rsidR="00C85C4A">
                              <w:rPr>
                                <w:noProof/>
                              </w:rPr>
                              <w:t>2</w:t>
                            </w:r>
                            <w:r w:rsidR="00C85C4A">
                              <w:rPr>
                                <w:noProof/>
                              </w:rPr>
                              <w:fldChar w:fldCharType="end"/>
                            </w:r>
                            <w:r>
                              <w:rPr>
                                <w:lang w:val="fr-FR"/>
                              </w:rPr>
                              <w:t xml:space="preserve"> </w:t>
                            </w:r>
                            <w:r w:rsidRPr="00E85591">
                              <w:rPr>
                                <w:lang w:val="fr-FR"/>
                              </w:rPr>
                              <w:t>Comparaison inter-projets des performances du modèle Random Forest et des baselines pour la RQ1 à l’itération 5</w:t>
                            </w:r>
                            <w:bookmarkEnd w:id="3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FFB647" id="_x0000_s1031" type="#_x0000_t202" style="position:absolute;left:0;text-align:left;margin-left:0;margin-top:8.15pt;width:486.8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" stroked="f">
                <v:textbox style="mso-fit-shape-to-text:t" inset="0,0,0,0">
                  <w:txbxContent>
                    <w:p w14:paraId="6F28D8E3" w14:textId="76786285" w:rsidR="00D81E32" w:rsidRPr="00C07312" w:rsidRDefault="00D81E32" w:rsidP="00D81E32">
                      <w:pPr>
                        <w:pStyle w:val="Lgende"/>
                        <w:rPr>
                          <w:noProof/>
                        </w:rPr>
                      </w:pPr>
                      <w:bookmarkStart w:id="364" w:name="_Toc225405303"/>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4</w:t>
                      </w:r>
                      <w:r w:rsidR="00C85C4A">
                        <w:rPr>
                          <w:noProof/>
                        </w:rPr>
                        <w:fldChar w:fldCharType="end"/>
                      </w:r>
                      <w:r w:rsidR="00323D96">
                        <w:noBreakHyphen/>
                      </w:r>
                      <w:r w:rsidR="00C85C4A">
                        <w:fldChar w:fldCharType="begin"/>
                      </w:r>
                      <w:r w:rsidR="00C85C4A">
                        <w:instrText xml:space="preserve"> SEQ Figure \* ARABIC \s 1 </w:instrText>
                      </w:r>
                      <w:r w:rsidR="00C85C4A">
                        <w:fldChar w:fldCharType="separate"/>
                      </w:r>
                      <w:r w:rsidR="00C85C4A">
                        <w:rPr>
                          <w:noProof/>
                        </w:rPr>
                        <w:t>2</w:t>
                      </w:r>
                      <w:r w:rsidR="00C85C4A">
                        <w:rPr>
                          <w:noProof/>
                        </w:rPr>
                        <w:fldChar w:fldCharType="end"/>
                      </w:r>
                      <w:r>
                        <w:rPr>
                          <w:lang w:val="fr-FR"/>
                        </w:rPr>
                        <w:t xml:space="preserve"> </w:t>
                      </w:r>
                      <w:r w:rsidRPr="00E85591">
                        <w:rPr>
                          <w:lang w:val="fr-FR"/>
                        </w:rPr>
                        <w:t>Comparaison inter-projets des performances du modèle Random Forest et des baselines pour la RQ1 à l’itération 5</w:t>
                      </w:r>
                      <w:bookmarkEnd w:id="364"/>
                    </w:p>
                  </w:txbxContent>
                </v:textbox>
              </v:shape>
            </w:pict>
          </mc:Fallback>
        </mc:AlternateContent>
      </w:r>
    </w:p>
    <w:p w14:paraId="542566B7" w14:textId="77777777" w:rsidR="00D81E32" w:rsidRPr="00D81E32" w:rsidRDefault="00D81E32" w:rsidP="00D81E32"/>
    <w:p w14:paraId="3A5F443F" w14:textId="77777777" w:rsidR="00D81E32" w:rsidRPr="00D81E32" w:rsidRDefault="00D81E32" w:rsidP="00D81E32"/>
    <w:p w14:paraId="270759B4" w14:textId="6D629E30" w:rsidR="00D81E32" w:rsidRDefault="00D81E32" w:rsidP="00D81E32">
      <w:r w:rsidRPr="002E5F4D">
        <w:t xml:space="preserve">Les écarts de performance entre projets s’expliquent principalement par l’hétérogénéité du corpus. Les projets diffèrent à la fois par le volume d’exécutions disponibles et par la variabilité de leurs durées de build. Certains présentent des comportements plus réguliers et donc plus </w:t>
      </w:r>
      <w:r w:rsidRPr="002E5F4D">
        <w:lastRenderedPageBreak/>
        <w:t>prévisibles, alors que d’autres sont marqués par une dispersion élevée, des extrêmes ou des changements temporels qui rendent la régression plus difficile</w:t>
      </w:r>
      <w:r w:rsidRPr="002F615F">
        <w:rPr>
          <w:rFonts w:ascii="Georgia" w:hAnsi="Georgia"/>
        </w:rPr>
        <w:t xml:space="preserve"> </w:t>
      </w:r>
      <w:r w:rsidRPr="002F615F">
        <w:t>(Cawley &amp; Talbot, 2010)</w:t>
      </w:r>
      <w:r w:rsidRPr="002E5F4D">
        <w:t>.</w:t>
      </w:r>
    </w:p>
    <w:p w14:paraId="54C77140" w14:textId="77777777" w:rsidR="00D81E32" w:rsidRDefault="00D81E32" w:rsidP="00D81E32"/>
    <w:p w14:paraId="403EBEE7" w14:textId="77777777" w:rsidR="00D81E32" w:rsidRDefault="00D81E32" w:rsidP="00D81E32">
      <w:pPr>
        <w:pStyle w:val="Titre3"/>
      </w:pPr>
      <w:bookmarkStart w:id="365" w:name="_Toc224108743"/>
      <w:bookmarkStart w:id="366" w:name="_Toc224110084"/>
      <w:bookmarkStart w:id="367" w:name="_Toc224281396"/>
      <w:bookmarkStart w:id="368" w:name="_Toc224363625"/>
      <w:bookmarkStart w:id="369" w:name="_Toc224368411"/>
      <w:bookmarkStart w:id="370" w:name="_Toc224424651"/>
      <w:bookmarkStart w:id="371" w:name="_Toc225405140"/>
      <w:bookmarkStart w:id="372" w:name="_Toc225657883"/>
      <w:r w:rsidRPr="00254203">
        <w:t>Lecture et interprétation des métriques</w:t>
      </w:r>
      <w:bookmarkEnd w:id="365"/>
      <w:bookmarkEnd w:id="366"/>
      <w:bookmarkEnd w:id="367"/>
      <w:bookmarkEnd w:id="368"/>
      <w:bookmarkEnd w:id="369"/>
      <w:bookmarkEnd w:id="370"/>
      <w:bookmarkEnd w:id="371"/>
      <w:bookmarkEnd w:id="372"/>
    </w:p>
    <w:p w14:paraId="422E7477" w14:textId="77777777" w:rsidR="00D81E32" w:rsidRPr="00254203" w:rsidRDefault="00D81E32" w:rsidP="00D81E32">
      <w:r w:rsidRPr="00254203">
        <w:t xml:space="preserve">Les résultats doivent être interprétés à la lumière de l’hétérogénéité des projets. Une RMSE faible n’implique pas nécessairement une meilleure performance </w:t>
      </w:r>
      <w:r>
        <w:t>(</w:t>
      </w:r>
      <w:r w:rsidRPr="00254203">
        <w:t>relative</w:t>
      </w:r>
      <w:r>
        <w:t>)</w:t>
      </w:r>
      <w:r w:rsidRPr="00254203">
        <w:t xml:space="preserve"> si le projet présente des durées très faibles ou très stables</w:t>
      </w:r>
      <w:r>
        <w:t>,</w:t>
      </w:r>
      <w:r w:rsidRPr="00254203">
        <w:t xml:space="preserve"> inversement une RMSE plus élevée peut rester acceptable si la variance des durées est également élevée. Pour cette raison, l’analyse met l’accent sur NRMSE et CVRMSE pour comparer plus équitablement des projets de nature différente.</w:t>
      </w:r>
    </w:p>
    <w:p w14:paraId="3CDAF3D1" w14:textId="77777777" w:rsidR="00D81E32" w:rsidRDefault="00D81E32" w:rsidP="00D81E32">
      <w:r w:rsidRPr="00254203">
        <w:t xml:space="preserve">De plus, l’apparition de valeurs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rsidRPr="00254203">
        <w:t xml:space="preserve">faibles ou négatives sur certains projets n’est pas inhabituelle en contexte temporel : elle peut indiquer un bruit important, des changements structurels dans le pipeline (mise à jour dépendances, ajout de tests, changements d’infrastructure), ou encore des caractéristiques explicatives insuffisamment informatives pour capter ces changements. Ainsi,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rsidRPr="00254203">
        <w:t>est interprété conjointement avec les erreurs (RMSE/NRMSE/CVRMSE) plutôt qu’isolément.</w:t>
      </w:r>
    </w:p>
    <w:p w14:paraId="2E9D134D" w14:textId="77777777" w:rsidR="00D81E32" w:rsidRDefault="00D81E32" w:rsidP="00D81E32">
      <w:pPr>
        <w:pStyle w:val="Titre3"/>
      </w:pPr>
      <w:bookmarkStart w:id="373" w:name="_Toc224108744"/>
      <w:bookmarkStart w:id="374" w:name="_Toc224110085"/>
      <w:bookmarkStart w:id="375" w:name="_Toc224281397"/>
      <w:bookmarkStart w:id="376" w:name="_Toc224363626"/>
      <w:bookmarkStart w:id="377" w:name="_Toc224368412"/>
      <w:bookmarkStart w:id="378" w:name="_Toc224424652"/>
      <w:bookmarkStart w:id="379" w:name="_Toc225405141"/>
      <w:bookmarkStart w:id="380" w:name="_Toc225657884"/>
      <w:r w:rsidRPr="00254203">
        <w:t>Discussion des tendances globales</w:t>
      </w:r>
      <w:bookmarkEnd w:id="373"/>
      <w:bookmarkEnd w:id="374"/>
      <w:bookmarkEnd w:id="375"/>
      <w:bookmarkEnd w:id="376"/>
      <w:bookmarkEnd w:id="377"/>
      <w:bookmarkEnd w:id="378"/>
      <w:bookmarkEnd w:id="379"/>
      <w:bookmarkEnd w:id="380"/>
    </w:p>
    <w:p w14:paraId="5AFA3A67" w14:textId="4BAF3067" w:rsidR="00D81E32" w:rsidRDefault="00D81E32" w:rsidP="000457D0">
      <w:r w:rsidRPr="00254203">
        <w:t>À l’échelle globale</w:t>
      </w:r>
      <w:r w:rsidR="000457D0">
        <w:t xml:space="preserve">, </w:t>
      </w:r>
      <w:r w:rsidR="000457D0" w:rsidRPr="000457D0">
        <w:t xml:space="preserve">les modèles apprenants peuvent dépasser une ou deux </w:t>
      </w:r>
      <w:proofErr w:type="spellStart"/>
      <w:r w:rsidR="000457D0" w:rsidRPr="000457D0">
        <w:t>baselines</w:t>
      </w:r>
      <w:proofErr w:type="spellEnd"/>
      <w:r w:rsidR="000457D0" w:rsidRPr="000457D0">
        <w:t xml:space="preserve"> sur plusieurs projets</w:t>
      </w:r>
      <w:r w:rsidRPr="00254203">
        <w:t>, mais le gain n’est pas uniforme. Cette observation suggère que la prédictibilité dépend de la stabilité du processus de build, de la qualité du signal capturé par les variables explicatives (lags, fenêtres, facteurs temporels, changements de code), et de la sensibilité du modèle à la non-stationnarité.</w:t>
      </w:r>
    </w:p>
    <w:p w14:paraId="3D9C10E4" w14:textId="77777777" w:rsidR="00845D53" w:rsidRDefault="00845D53" w:rsidP="000457D0"/>
    <w:p w14:paraId="1398EE1C" w14:textId="6445548B" w:rsidR="00D81E32" w:rsidRDefault="00845D53" w:rsidP="00845D53">
      <w:r w:rsidRPr="00845D53">
        <w:t>Cette lecture agrégée est complétée, dans la sous-section suivante, par une analyse qualitative de quelques</w:t>
      </w:r>
      <w:r w:rsidR="005A55E8">
        <w:t xml:space="preserve"> exemples de</w:t>
      </w:r>
      <w:r w:rsidRPr="00845D53">
        <w:t xml:space="preserve"> </w:t>
      </w:r>
      <w:proofErr w:type="spellStart"/>
      <w:r w:rsidRPr="00845D53">
        <w:t>builds</w:t>
      </w:r>
      <w:proofErr w:type="spellEnd"/>
      <w:r w:rsidRPr="00845D53">
        <w:t xml:space="preserve"> représentatifs, afin d’illustrer concrètement des cas de bonne prédiction, de mauvaise prédiction et de comparaison avec les </w:t>
      </w:r>
      <w:proofErr w:type="spellStart"/>
      <w:r w:rsidRPr="00845D53">
        <w:t>baselines</w:t>
      </w:r>
      <w:proofErr w:type="spellEnd"/>
      <w:r w:rsidRPr="00845D53">
        <w:t>.</w:t>
      </w:r>
    </w:p>
    <w:p w14:paraId="166BA102" w14:textId="149B7F9E" w:rsidR="00736221" w:rsidRDefault="00736221" w:rsidP="00736221">
      <w:pPr>
        <w:pStyle w:val="Titre3"/>
      </w:pPr>
      <w:bookmarkStart w:id="381" w:name="_Toc225657885"/>
      <w:r w:rsidRPr="00736221">
        <w:lastRenderedPageBreak/>
        <w:t xml:space="preserve">Analyse qualitative de </w:t>
      </w:r>
      <w:proofErr w:type="spellStart"/>
      <w:r w:rsidRPr="00736221">
        <w:t>builds</w:t>
      </w:r>
      <w:proofErr w:type="spellEnd"/>
      <w:r w:rsidRPr="00736221">
        <w:t xml:space="preserve"> représentatifs</w:t>
      </w:r>
      <w:bookmarkEnd w:id="381"/>
    </w:p>
    <w:tbl>
      <w:tblPr>
        <w:tblStyle w:val="Grilledetableauclaire"/>
        <w:tblpPr w:leftFromText="141" w:rightFromText="141" w:vertAnchor="page" w:horzAnchor="margin" w:tblpY="5570"/>
        <w:tblW w:w="9100" w:type="dxa"/>
        <w:tblLayout w:type="fixed"/>
        <w:tblLook w:val="04A0" w:firstRow="1" w:lastRow="0" w:firstColumn="1" w:lastColumn="0" w:noHBand="0" w:noVBand="1"/>
      </w:tblPr>
      <w:tblGrid>
        <w:gridCol w:w="1001"/>
        <w:gridCol w:w="1525"/>
        <w:gridCol w:w="1001"/>
        <w:gridCol w:w="870"/>
        <w:gridCol w:w="870"/>
        <w:gridCol w:w="870"/>
        <w:gridCol w:w="2963"/>
      </w:tblGrid>
      <w:tr w:rsidR="009875C5" w:rsidRPr="00BA4531" w14:paraId="6974C89C" w14:textId="77777777" w:rsidTr="009875C5">
        <w:trPr>
          <w:trHeight w:val="938"/>
        </w:trPr>
        <w:tc>
          <w:tcPr>
            <w:tcW w:w="1001" w:type="dxa"/>
          </w:tcPr>
          <w:p w14:paraId="38882FF1" w14:textId="77777777" w:rsidR="009875C5" w:rsidRPr="00BA4531" w:rsidRDefault="009875C5" w:rsidP="009875C5">
            <w:pPr>
              <w:spacing w:line="252" w:lineRule="auto"/>
            </w:pPr>
            <w:proofErr w:type="spellStart"/>
            <w:r w:rsidRPr="00BA4531">
              <w:rPr>
                <w:rFonts w:ascii="Arial" w:eastAsia="Arial" w:hAnsi="Arial"/>
                <w:sz w:val="21"/>
              </w:rPr>
              <w:t>Projet</w:t>
            </w:r>
            <w:proofErr w:type="spellEnd"/>
          </w:p>
        </w:tc>
        <w:tc>
          <w:tcPr>
            <w:tcW w:w="1525" w:type="dxa"/>
          </w:tcPr>
          <w:p w14:paraId="5BA408BD" w14:textId="4598DEF7" w:rsidR="009875C5" w:rsidRPr="00BA4531" w:rsidRDefault="00670F27" w:rsidP="009875C5">
            <w:pPr>
              <w:spacing w:line="252" w:lineRule="auto"/>
            </w:pPr>
            <w:r>
              <w:rPr>
                <w:rFonts w:ascii="Arial" w:eastAsia="Arial" w:hAnsi="Arial"/>
                <w:sz w:val="21"/>
              </w:rPr>
              <w:t>Run ID</w:t>
            </w:r>
          </w:p>
        </w:tc>
        <w:tc>
          <w:tcPr>
            <w:tcW w:w="1001" w:type="dxa"/>
          </w:tcPr>
          <w:p w14:paraId="3EF032D8" w14:textId="77777777" w:rsidR="009875C5" w:rsidRPr="00BA4531" w:rsidRDefault="009875C5" w:rsidP="009875C5">
            <w:pPr>
              <w:spacing w:line="252" w:lineRule="auto"/>
              <w:jc w:val="center"/>
            </w:pPr>
            <w:r w:rsidRPr="00BA4531">
              <w:rPr>
                <w:rFonts w:ascii="Arial" w:eastAsia="Arial" w:hAnsi="Arial"/>
                <w:sz w:val="21"/>
              </w:rPr>
              <w:t>Durée réelle (s)</w:t>
            </w:r>
          </w:p>
        </w:tc>
        <w:tc>
          <w:tcPr>
            <w:tcW w:w="870" w:type="dxa"/>
          </w:tcPr>
          <w:p w14:paraId="1FDB6FCC" w14:textId="77777777" w:rsidR="009875C5" w:rsidRPr="00BA4531" w:rsidRDefault="009875C5" w:rsidP="009875C5">
            <w:pPr>
              <w:spacing w:line="252" w:lineRule="auto"/>
              <w:jc w:val="center"/>
            </w:pPr>
            <w:r w:rsidRPr="00BA4531">
              <w:rPr>
                <w:rFonts w:ascii="Arial" w:eastAsia="Arial" w:hAnsi="Arial"/>
                <w:sz w:val="21"/>
              </w:rPr>
              <w:t>RF (s)</w:t>
            </w:r>
          </w:p>
        </w:tc>
        <w:tc>
          <w:tcPr>
            <w:tcW w:w="870" w:type="dxa"/>
          </w:tcPr>
          <w:p w14:paraId="405CAB18" w14:textId="77777777" w:rsidR="009875C5" w:rsidRPr="00BA4531" w:rsidRDefault="009875C5" w:rsidP="009875C5">
            <w:pPr>
              <w:spacing w:line="252" w:lineRule="auto"/>
              <w:jc w:val="center"/>
            </w:pPr>
            <w:r w:rsidRPr="00BA4531">
              <w:rPr>
                <w:rFonts w:ascii="Arial" w:eastAsia="Arial" w:hAnsi="Arial"/>
                <w:sz w:val="21"/>
              </w:rPr>
              <w:t>Lag-1 (s)</w:t>
            </w:r>
          </w:p>
        </w:tc>
        <w:tc>
          <w:tcPr>
            <w:tcW w:w="870" w:type="dxa"/>
          </w:tcPr>
          <w:p w14:paraId="3E1C8439" w14:textId="77777777" w:rsidR="009875C5" w:rsidRPr="00BA4531" w:rsidRDefault="009875C5" w:rsidP="009875C5">
            <w:pPr>
              <w:spacing w:line="252" w:lineRule="auto"/>
              <w:jc w:val="center"/>
            </w:pPr>
            <w:proofErr w:type="spellStart"/>
            <w:r w:rsidRPr="00BA4531">
              <w:rPr>
                <w:rFonts w:ascii="Arial" w:eastAsia="Arial" w:hAnsi="Arial"/>
                <w:sz w:val="21"/>
              </w:rPr>
              <w:t>Moy</w:t>
            </w:r>
            <w:proofErr w:type="spellEnd"/>
            <w:r w:rsidRPr="00BA4531">
              <w:rPr>
                <w:rFonts w:ascii="Arial" w:eastAsia="Arial" w:hAnsi="Arial"/>
                <w:sz w:val="21"/>
              </w:rPr>
              <w:t>. 7 (s)</w:t>
            </w:r>
          </w:p>
        </w:tc>
        <w:tc>
          <w:tcPr>
            <w:tcW w:w="2963" w:type="dxa"/>
          </w:tcPr>
          <w:p w14:paraId="670943A4" w14:textId="77777777" w:rsidR="009875C5" w:rsidRPr="00BA4531" w:rsidRDefault="009875C5" w:rsidP="009875C5">
            <w:pPr>
              <w:spacing w:line="252" w:lineRule="auto"/>
            </w:pPr>
            <w:r w:rsidRPr="00BA4531">
              <w:rPr>
                <w:rFonts w:ascii="Arial" w:eastAsia="Arial" w:hAnsi="Arial"/>
                <w:sz w:val="21"/>
              </w:rPr>
              <w:t>Lecture qualitative</w:t>
            </w:r>
          </w:p>
        </w:tc>
      </w:tr>
      <w:tr w:rsidR="009875C5" w:rsidRPr="00BA4531" w14:paraId="3546AC2E" w14:textId="77777777" w:rsidTr="009875C5">
        <w:trPr>
          <w:trHeight w:val="198"/>
        </w:trPr>
        <w:tc>
          <w:tcPr>
            <w:tcW w:w="1001" w:type="dxa"/>
          </w:tcPr>
          <w:p w14:paraId="4041074D" w14:textId="77777777" w:rsidR="009875C5" w:rsidRPr="00BA4531" w:rsidRDefault="009875C5" w:rsidP="009875C5">
            <w:proofErr w:type="spellStart"/>
            <w:r w:rsidRPr="00BA4531">
              <w:rPr>
                <w:rFonts w:ascii="Arial" w:eastAsia="Arial" w:hAnsi="Arial"/>
                <w:sz w:val="21"/>
              </w:rPr>
              <w:t>filterlists</w:t>
            </w:r>
            <w:proofErr w:type="spellEnd"/>
          </w:p>
        </w:tc>
        <w:tc>
          <w:tcPr>
            <w:tcW w:w="1525" w:type="dxa"/>
          </w:tcPr>
          <w:p w14:paraId="19C1EDC4" w14:textId="77777777" w:rsidR="009875C5" w:rsidRPr="00BA4531" w:rsidRDefault="009875C5" w:rsidP="009875C5">
            <w:r w:rsidRPr="00BA4531">
              <w:rPr>
                <w:rFonts w:ascii="Arial" w:eastAsia="Arial" w:hAnsi="Arial"/>
                <w:sz w:val="21"/>
                <w:u w:val="single"/>
              </w:rPr>
              <w:t>Run 16971990785</w:t>
            </w:r>
          </w:p>
        </w:tc>
        <w:tc>
          <w:tcPr>
            <w:tcW w:w="1001" w:type="dxa"/>
          </w:tcPr>
          <w:p w14:paraId="3FCB350C" w14:textId="77777777" w:rsidR="009875C5" w:rsidRPr="00BA4531" w:rsidRDefault="009875C5" w:rsidP="009875C5">
            <w:pPr>
              <w:jc w:val="center"/>
            </w:pPr>
            <w:r w:rsidRPr="00BA4531">
              <w:rPr>
                <w:rFonts w:ascii="Arial" w:eastAsia="Arial" w:hAnsi="Arial"/>
                <w:sz w:val="21"/>
              </w:rPr>
              <w:t>116</w:t>
            </w:r>
          </w:p>
        </w:tc>
        <w:tc>
          <w:tcPr>
            <w:tcW w:w="870" w:type="dxa"/>
          </w:tcPr>
          <w:p w14:paraId="71BED3B7" w14:textId="77777777" w:rsidR="009875C5" w:rsidRPr="00BA4531" w:rsidRDefault="009875C5" w:rsidP="009875C5">
            <w:pPr>
              <w:jc w:val="center"/>
            </w:pPr>
            <w:r w:rsidRPr="00BA4531">
              <w:rPr>
                <w:rFonts w:ascii="Arial" w:eastAsia="Arial" w:hAnsi="Arial"/>
                <w:sz w:val="21"/>
              </w:rPr>
              <w:t>115.91</w:t>
            </w:r>
          </w:p>
        </w:tc>
        <w:tc>
          <w:tcPr>
            <w:tcW w:w="870" w:type="dxa"/>
          </w:tcPr>
          <w:p w14:paraId="40CD02D3" w14:textId="77777777" w:rsidR="009875C5" w:rsidRPr="00BA4531" w:rsidRDefault="009875C5" w:rsidP="009875C5">
            <w:pPr>
              <w:jc w:val="center"/>
            </w:pPr>
            <w:r w:rsidRPr="00BA4531">
              <w:rPr>
                <w:rFonts w:ascii="Arial" w:eastAsia="Arial" w:hAnsi="Arial"/>
                <w:sz w:val="21"/>
              </w:rPr>
              <w:t>117</w:t>
            </w:r>
          </w:p>
        </w:tc>
        <w:tc>
          <w:tcPr>
            <w:tcW w:w="870" w:type="dxa"/>
          </w:tcPr>
          <w:p w14:paraId="13F22F7F" w14:textId="77777777" w:rsidR="009875C5" w:rsidRPr="00BA4531" w:rsidRDefault="009875C5" w:rsidP="009875C5">
            <w:pPr>
              <w:jc w:val="center"/>
            </w:pPr>
            <w:r w:rsidRPr="00BA4531">
              <w:rPr>
                <w:rFonts w:ascii="Arial" w:eastAsia="Arial" w:hAnsi="Arial"/>
                <w:sz w:val="21"/>
              </w:rPr>
              <w:t>87.43</w:t>
            </w:r>
          </w:p>
        </w:tc>
        <w:tc>
          <w:tcPr>
            <w:tcW w:w="2963" w:type="dxa"/>
          </w:tcPr>
          <w:p w14:paraId="4D14E29E" w14:textId="77777777" w:rsidR="009875C5" w:rsidRPr="00BA4531" w:rsidRDefault="009875C5" w:rsidP="009875C5">
            <w:pPr>
              <w:rPr>
                <w:lang w:val="fr-FR"/>
              </w:rPr>
            </w:pPr>
            <w:r w:rsidRPr="00BA4531">
              <w:rPr>
                <w:rFonts w:ascii="Arial" w:eastAsia="Arial" w:hAnsi="Arial"/>
                <w:sz w:val="21"/>
                <w:lang w:val="fr-FR"/>
              </w:rPr>
              <w:t>Très bonne prédiction de RF.</w:t>
            </w:r>
          </w:p>
        </w:tc>
      </w:tr>
      <w:tr w:rsidR="009875C5" w:rsidRPr="00BA4531" w14:paraId="2617F52E" w14:textId="77777777" w:rsidTr="009875C5">
        <w:trPr>
          <w:trHeight w:val="398"/>
        </w:trPr>
        <w:tc>
          <w:tcPr>
            <w:tcW w:w="1001" w:type="dxa"/>
          </w:tcPr>
          <w:p w14:paraId="73481FF3" w14:textId="77777777" w:rsidR="009875C5" w:rsidRPr="00BA4531" w:rsidRDefault="009875C5" w:rsidP="009875C5">
            <w:proofErr w:type="spellStart"/>
            <w:r w:rsidRPr="00BA4531">
              <w:rPr>
                <w:rFonts w:ascii="Arial" w:eastAsia="Arial" w:hAnsi="Arial"/>
                <w:sz w:val="21"/>
              </w:rPr>
              <w:t>filterlists</w:t>
            </w:r>
            <w:proofErr w:type="spellEnd"/>
          </w:p>
        </w:tc>
        <w:tc>
          <w:tcPr>
            <w:tcW w:w="1525" w:type="dxa"/>
          </w:tcPr>
          <w:p w14:paraId="30FE92CE" w14:textId="77777777" w:rsidR="009875C5" w:rsidRPr="00BA4531" w:rsidRDefault="009875C5" w:rsidP="009875C5">
            <w:r w:rsidRPr="00BA4531">
              <w:rPr>
                <w:rFonts w:ascii="Arial" w:eastAsia="Arial" w:hAnsi="Arial"/>
                <w:sz w:val="21"/>
                <w:u w:val="single"/>
              </w:rPr>
              <w:t>Run 16622680257</w:t>
            </w:r>
          </w:p>
        </w:tc>
        <w:tc>
          <w:tcPr>
            <w:tcW w:w="1001" w:type="dxa"/>
          </w:tcPr>
          <w:p w14:paraId="3152C779" w14:textId="77777777" w:rsidR="009875C5" w:rsidRPr="00BA4531" w:rsidRDefault="009875C5" w:rsidP="009875C5">
            <w:pPr>
              <w:jc w:val="center"/>
            </w:pPr>
            <w:r w:rsidRPr="00BA4531">
              <w:rPr>
                <w:rFonts w:ascii="Arial" w:eastAsia="Arial" w:hAnsi="Arial"/>
                <w:sz w:val="21"/>
              </w:rPr>
              <w:t>219</w:t>
            </w:r>
          </w:p>
        </w:tc>
        <w:tc>
          <w:tcPr>
            <w:tcW w:w="870" w:type="dxa"/>
          </w:tcPr>
          <w:p w14:paraId="4FBB303E" w14:textId="77777777" w:rsidR="009875C5" w:rsidRPr="00BA4531" w:rsidRDefault="009875C5" w:rsidP="009875C5">
            <w:pPr>
              <w:jc w:val="center"/>
            </w:pPr>
            <w:r w:rsidRPr="00BA4531">
              <w:rPr>
                <w:rFonts w:ascii="Arial" w:eastAsia="Arial" w:hAnsi="Arial"/>
                <w:sz w:val="21"/>
              </w:rPr>
              <w:t>132.58</w:t>
            </w:r>
          </w:p>
        </w:tc>
        <w:tc>
          <w:tcPr>
            <w:tcW w:w="870" w:type="dxa"/>
          </w:tcPr>
          <w:p w14:paraId="5B3698B5" w14:textId="77777777" w:rsidR="009875C5" w:rsidRPr="00BA4531" w:rsidRDefault="009875C5" w:rsidP="009875C5">
            <w:pPr>
              <w:jc w:val="center"/>
            </w:pPr>
            <w:r w:rsidRPr="00BA4531">
              <w:rPr>
                <w:rFonts w:ascii="Arial" w:eastAsia="Arial" w:hAnsi="Arial"/>
                <w:sz w:val="21"/>
              </w:rPr>
              <w:t>86</w:t>
            </w:r>
          </w:p>
        </w:tc>
        <w:tc>
          <w:tcPr>
            <w:tcW w:w="870" w:type="dxa"/>
          </w:tcPr>
          <w:p w14:paraId="588D3DF4" w14:textId="77777777" w:rsidR="009875C5" w:rsidRPr="00BA4531" w:rsidRDefault="009875C5" w:rsidP="009875C5">
            <w:pPr>
              <w:jc w:val="center"/>
            </w:pPr>
            <w:r w:rsidRPr="00BA4531">
              <w:rPr>
                <w:rFonts w:ascii="Arial" w:eastAsia="Arial" w:hAnsi="Arial"/>
                <w:sz w:val="21"/>
              </w:rPr>
              <w:t>95.14</w:t>
            </w:r>
          </w:p>
        </w:tc>
        <w:tc>
          <w:tcPr>
            <w:tcW w:w="2963" w:type="dxa"/>
          </w:tcPr>
          <w:p w14:paraId="3D8EB08D" w14:textId="77777777" w:rsidR="009875C5" w:rsidRPr="00BA4531" w:rsidRDefault="009875C5" w:rsidP="009875C5">
            <w:pPr>
              <w:rPr>
                <w:lang w:val="fr-FR"/>
              </w:rPr>
            </w:pPr>
            <w:proofErr w:type="spellStart"/>
            <w:r w:rsidRPr="00BA4531">
              <w:rPr>
                <w:rFonts w:ascii="Arial" w:eastAsia="Arial" w:hAnsi="Arial"/>
                <w:sz w:val="21"/>
                <w:lang w:val="fr-FR"/>
              </w:rPr>
              <w:t>Build</w:t>
            </w:r>
            <w:proofErr w:type="spellEnd"/>
            <w:r w:rsidRPr="00BA4531">
              <w:rPr>
                <w:rFonts w:ascii="Arial" w:eastAsia="Arial" w:hAnsi="Arial"/>
                <w:sz w:val="21"/>
                <w:lang w:val="fr-FR"/>
              </w:rPr>
              <w:t xml:space="preserve"> difficile, avec rupture par rapport à l’historique récent.</w:t>
            </w:r>
          </w:p>
        </w:tc>
      </w:tr>
      <w:tr w:rsidR="009875C5" w:rsidRPr="00BA4531" w14:paraId="12326F73" w14:textId="77777777" w:rsidTr="009875C5">
        <w:trPr>
          <w:trHeight w:val="398"/>
        </w:trPr>
        <w:tc>
          <w:tcPr>
            <w:tcW w:w="1001" w:type="dxa"/>
          </w:tcPr>
          <w:p w14:paraId="0025A508" w14:textId="77777777" w:rsidR="009875C5" w:rsidRPr="00BA4531" w:rsidRDefault="009875C5" w:rsidP="009875C5">
            <w:r w:rsidRPr="00BA4531">
              <w:rPr>
                <w:rFonts w:ascii="Arial" w:eastAsia="Arial" w:hAnsi="Arial"/>
                <w:sz w:val="21"/>
              </w:rPr>
              <w:t>daos</w:t>
            </w:r>
          </w:p>
        </w:tc>
        <w:tc>
          <w:tcPr>
            <w:tcW w:w="1525" w:type="dxa"/>
          </w:tcPr>
          <w:p w14:paraId="3F38C3AD" w14:textId="77777777" w:rsidR="009875C5" w:rsidRPr="00BA4531" w:rsidRDefault="009875C5" w:rsidP="009875C5">
            <w:r w:rsidRPr="00BA4531">
              <w:rPr>
                <w:rFonts w:ascii="Arial" w:eastAsia="Arial" w:hAnsi="Arial"/>
                <w:sz w:val="21"/>
                <w:u w:val="single"/>
              </w:rPr>
              <w:t>Run 19720814597</w:t>
            </w:r>
          </w:p>
        </w:tc>
        <w:tc>
          <w:tcPr>
            <w:tcW w:w="1001" w:type="dxa"/>
          </w:tcPr>
          <w:p w14:paraId="7FB79E49" w14:textId="77777777" w:rsidR="009875C5" w:rsidRPr="00BA4531" w:rsidRDefault="009875C5" w:rsidP="009875C5">
            <w:pPr>
              <w:jc w:val="center"/>
            </w:pPr>
            <w:r w:rsidRPr="00BA4531">
              <w:rPr>
                <w:rFonts w:ascii="Arial" w:eastAsia="Arial" w:hAnsi="Arial"/>
                <w:sz w:val="21"/>
              </w:rPr>
              <w:t>2413</w:t>
            </w:r>
          </w:p>
        </w:tc>
        <w:tc>
          <w:tcPr>
            <w:tcW w:w="870" w:type="dxa"/>
          </w:tcPr>
          <w:p w14:paraId="424047F6" w14:textId="77777777" w:rsidR="009875C5" w:rsidRPr="00BA4531" w:rsidRDefault="009875C5" w:rsidP="009875C5">
            <w:pPr>
              <w:jc w:val="center"/>
            </w:pPr>
            <w:r w:rsidRPr="00BA4531">
              <w:rPr>
                <w:rFonts w:ascii="Arial" w:eastAsia="Arial" w:hAnsi="Arial"/>
                <w:sz w:val="21"/>
              </w:rPr>
              <w:t>2757.34</w:t>
            </w:r>
          </w:p>
        </w:tc>
        <w:tc>
          <w:tcPr>
            <w:tcW w:w="870" w:type="dxa"/>
          </w:tcPr>
          <w:p w14:paraId="37158282" w14:textId="77777777" w:rsidR="009875C5" w:rsidRPr="00BA4531" w:rsidRDefault="009875C5" w:rsidP="009875C5">
            <w:pPr>
              <w:jc w:val="center"/>
            </w:pPr>
            <w:r w:rsidRPr="00BA4531">
              <w:rPr>
                <w:rFonts w:ascii="Arial" w:eastAsia="Arial" w:hAnsi="Arial"/>
                <w:sz w:val="21"/>
              </w:rPr>
              <w:t>5651</w:t>
            </w:r>
          </w:p>
        </w:tc>
        <w:tc>
          <w:tcPr>
            <w:tcW w:w="870" w:type="dxa"/>
          </w:tcPr>
          <w:p w14:paraId="4F3C7C68" w14:textId="77777777" w:rsidR="009875C5" w:rsidRPr="00BA4531" w:rsidRDefault="009875C5" w:rsidP="009875C5">
            <w:pPr>
              <w:jc w:val="center"/>
            </w:pPr>
            <w:r w:rsidRPr="00BA4531">
              <w:rPr>
                <w:rFonts w:ascii="Arial" w:eastAsia="Arial" w:hAnsi="Arial"/>
                <w:sz w:val="21"/>
              </w:rPr>
              <w:t>5912.29</w:t>
            </w:r>
          </w:p>
        </w:tc>
        <w:tc>
          <w:tcPr>
            <w:tcW w:w="2963" w:type="dxa"/>
          </w:tcPr>
          <w:p w14:paraId="5E7D910C" w14:textId="77777777" w:rsidR="009875C5" w:rsidRPr="00BA4531" w:rsidRDefault="009875C5" w:rsidP="009875C5">
            <w:pPr>
              <w:rPr>
                <w:lang w:val="fr-FR"/>
              </w:rPr>
            </w:pPr>
            <w:r w:rsidRPr="00BA4531">
              <w:rPr>
                <w:rFonts w:ascii="Arial" w:eastAsia="Arial" w:hAnsi="Arial"/>
                <w:sz w:val="21"/>
                <w:lang w:val="fr-FR"/>
              </w:rPr>
              <w:t xml:space="preserve">RF apporte un gain net par rapport aux deux </w:t>
            </w:r>
            <w:proofErr w:type="spellStart"/>
            <w:r w:rsidRPr="00BA4531">
              <w:rPr>
                <w:rFonts w:ascii="Arial" w:eastAsia="Arial" w:hAnsi="Arial"/>
                <w:sz w:val="21"/>
                <w:lang w:val="fr-FR"/>
              </w:rPr>
              <w:t>baselines</w:t>
            </w:r>
            <w:proofErr w:type="spellEnd"/>
            <w:r w:rsidRPr="00BA4531">
              <w:rPr>
                <w:rFonts w:ascii="Arial" w:eastAsia="Arial" w:hAnsi="Arial"/>
                <w:sz w:val="21"/>
                <w:lang w:val="fr-FR"/>
              </w:rPr>
              <w:t>.</w:t>
            </w:r>
          </w:p>
        </w:tc>
      </w:tr>
      <w:tr w:rsidR="009875C5" w:rsidRPr="00BA4531" w14:paraId="506D895B" w14:textId="77777777" w:rsidTr="009875C5">
        <w:trPr>
          <w:trHeight w:val="398"/>
        </w:trPr>
        <w:tc>
          <w:tcPr>
            <w:tcW w:w="1001" w:type="dxa"/>
          </w:tcPr>
          <w:p w14:paraId="33EA4C72" w14:textId="77777777" w:rsidR="009875C5" w:rsidRPr="00BA4531" w:rsidRDefault="009875C5" w:rsidP="009875C5">
            <w:proofErr w:type="spellStart"/>
            <w:r w:rsidRPr="00BA4531">
              <w:rPr>
                <w:rFonts w:ascii="Arial" w:eastAsia="Arial" w:hAnsi="Arial"/>
                <w:sz w:val="21"/>
              </w:rPr>
              <w:t>bmad</w:t>
            </w:r>
            <w:proofErr w:type="spellEnd"/>
          </w:p>
        </w:tc>
        <w:tc>
          <w:tcPr>
            <w:tcW w:w="1525" w:type="dxa"/>
          </w:tcPr>
          <w:p w14:paraId="3E8377B2" w14:textId="77777777" w:rsidR="009875C5" w:rsidRPr="00BA4531" w:rsidRDefault="009875C5" w:rsidP="009875C5">
            <w:r w:rsidRPr="00BA4531">
              <w:rPr>
                <w:rFonts w:ascii="Arial" w:eastAsia="Arial" w:hAnsi="Arial"/>
                <w:sz w:val="21"/>
                <w:u w:val="single"/>
              </w:rPr>
              <w:t>Run 17184583649</w:t>
            </w:r>
          </w:p>
        </w:tc>
        <w:tc>
          <w:tcPr>
            <w:tcW w:w="1001" w:type="dxa"/>
          </w:tcPr>
          <w:p w14:paraId="5493D00A" w14:textId="77777777" w:rsidR="009875C5" w:rsidRPr="00BA4531" w:rsidRDefault="009875C5" w:rsidP="009875C5">
            <w:pPr>
              <w:jc w:val="center"/>
            </w:pPr>
            <w:r w:rsidRPr="00BA4531">
              <w:rPr>
                <w:rFonts w:ascii="Arial" w:eastAsia="Arial" w:hAnsi="Arial"/>
                <w:sz w:val="21"/>
              </w:rPr>
              <w:t>1099</w:t>
            </w:r>
          </w:p>
        </w:tc>
        <w:tc>
          <w:tcPr>
            <w:tcW w:w="870" w:type="dxa"/>
          </w:tcPr>
          <w:p w14:paraId="45A0EA72" w14:textId="77777777" w:rsidR="009875C5" w:rsidRPr="00BA4531" w:rsidRDefault="009875C5" w:rsidP="009875C5">
            <w:pPr>
              <w:jc w:val="center"/>
            </w:pPr>
            <w:r w:rsidRPr="00BA4531">
              <w:rPr>
                <w:rFonts w:ascii="Arial" w:eastAsia="Arial" w:hAnsi="Arial"/>
                <w:sz w:val="21"/>
              </w:rPr>
              <w:t>1254.13</w:t>
            </w:r>
          </w:p>
        </w:tc>
        <w:tc>
          <w:tcPr>
            <w:tcW w:w="870" w:type="dxa"/>
          </w:tcPr>
          <w:p w14:paraId="494EF6F3" w14:textId="77777777" w:rsidR="009875C5" w:rsidRPr="00BA4531" w:rsidRDefault="009875C5" w:rsidP="009875C5">
            <w:pPr>
              <w:jc w:val="center"/>
            </w:pPr>
            <w:r w:rsidRPr="00BA4531">
              <w:rPr>
                <w:rFonts w:ascii="Arial" w:eastAsia="Arial" w:hAnsi="Arial"/>
                <w:sz w:val="21"/>
              </w:rPr>
              <w:t>1161</w:t>
            </w:r>
          </w:p>
        </w:tc>
        <w:tc>
          <w:tcPr>
            <w:tcW w:w="870" w:type="dxa"/>
          </w:tcPr>
          <w:p w14:paraId="75649274" w14:textId="77777777" w:rsidR="009875C5" w:rsidRPr="00BA4531" w:rsidRDefault="009875C5" w:rsidP="009875C5">
            <w:pPr>
              <w:jc w:val="center"/>
            </w:pPr>
            <w:r w:rsidRPr="00BA4531">
              <w:rPr>
                <w:rFonts w:ascii="Arial" w:eastAsia="Arial" w:hAnsi="Arial"/>
                <w:sz w:val="21"/>
              </w:rPr>
              <w:t>1138</w:t>
            </w:r>
          </w:p>
        </w:tc>
        <w:tc>
          <w:tcPr>
            <w:tcW w:w="2963" w:type="dxa"/>
          </w:tcPr>
          <w:p w14:paraId="2E53659A" w14:textId="77777777" w:rsidR="009875C5" w:rsidRPr="00BA4531" w:rsidRDefault="009875C5" w:rsidP="009875C5">
            <w:pPr>
              <w:rPr>
                <w:lang w:val="fr-FR"/>
              </w:rPr>
            </w:pPr>
            <w:r w:rsidRPr="00BA4531">
              <w:rPr>
                <w:rFonts w:ascii="Arial" w:eastAsia="Arial" w:hAnsi="Arial"/>
                <w:sz w:val="21"/>
                <w:lang w:val="fr-FR"/>
              </w:rPr>
              <w:t xml:space="preserve">La </w:t>
            </w:r>
            <w:proofErr w:type="spellStart"/>
            <w:r w:rsidRPr="00BA4531">
              <w:rPr>
                <w:rFonts w:ascii="Arial" w:eastAsia="Arial" w:hAnsi="Arial"/>
                <w:sz w:val="21"/>
                <w:lang w:val="fr-FR"/>
              </w:rPr>
              <w:t>baseline</w:t>
            </w:r>
            <w:proofErr w:type="spellEnd"/>
            <w:r w:rsidRPr="00BA4531">
              <w:rPr>
                <w:rFonts w:ascii="Arial" w:eastAsia="Arial" w:hAnsi="Arial"/>
                <w:sz w:val="21"/>
                <w:lang w:val="fr-FR"/>
              </w:rPr>
              <w:t xml:space="preserve"> moyenne glissante reste plus proche que RF.</w:t>
            </w:r>
          </w:p>
        </w:tc>
      </w:tr>
    </w:tbl>
    <w:p w14:paraId="76A82C39" w14:textId="350FAD8B" w:rsidR="00736221" w:rsidRDefault="00736221" w:rsidP="00736221">
      <w:r w:rsidRPr="00736221">
        <w:t xml:space="preserve">Le tableau suivant présente quelques </w:t>
      </w:r>
      <w:proofErr w:type="spellStart"/>
      <w:r w:rsidRPr="00736221">
        <w:t>builds</w:t>
      </w:r>
      <w:proofErr w:type="spellEnd"/>
      <w:r w:rsidRPr="00736221">
        <w:t xml:space="preserve"> représentatifs utilisés pour illustrer qualitativement la RQ1. L’objectif est de montrer, à partir de cas concrets, des situations où le modèle Random Forest prédit correctement la durée de </w:t>
      </w:r>
      <w:proofErr w:type="spellStart"/>
      <w:r w:rsidRPr="00736221">
        <w:t>build</w:t>
      </w:r>
      <w:proofErr w:type="spellEnd"/>
      <w:r w:rsidRPr="00736221">
        <w:t xml:space="preserve">, mais aussi des cas où l’erreur reste importante ou où une </w:t>
      </w:r>
      <w:proofErr w:type="spellStart"/>
      <w:r w:rsidRPr="00736221">
        <w:t>baseline</w:t>
      </w:r>
      <w:proofErr w:type="spellEnd"/>
      <w:r w:rsidRPr="00736221">
        <w:t xml:space="preserve"> simple demeure compétitive.</w:t>
      </w:r>
      <w:r w:rsidR="009875C5" w:rsidRPr="009875C5">
        <w:t xml:space="preserve"> </w:t>
      </w:r>
      <w:r w:rsidR="009875C5">
        <w:t xml:space="preserve">Cette analyse permet également de mieux comprendre pourquoi certains </w:t>
      </w:r>
      <w:proofErr w:type="spellStart"/>
      <w:r w:rsidR="009875C5">
        <w:t>builds</w:t>
      </w:r>
      <w:proofErr w:type="spellEnd"/>
      <w:r w:rsidR="009875C5">
        <w:t xml:space="preserve"> sont plus faciles à prédire que d’autres, au-delà des seules métriques globales.</w:t>
      </w:r>
    </w:p>
    <w:p w14:paraId="216579D1" w14:textId="5B501F25" w:rsidR="00736221" w:rsidRDefault="009875C5" w:rsidP="009875C5">
      <w:pPr>
        <w:pStyle w:val="Lgende"/>
        <w:rPr>
          <w:lang w:val="fr-FR"/>
        </w:rPr>
      </w:pPr>
      <w:bookmarkStart w:id="382" w:name="_Toc225657904"/>
      <w:r>
        <w:t>Table</w:t>
      </w:r>
      <w:r w:rsidR="00CE6150">
        <w:t>au</w:t>
      </w:r>
      <w:r>
        <w:t xml:space="preserve"> </w:t>
      </w:r>
      <w:r w:rsidR="00C8762F">
        <w:fldChar w:fldCharType="begin"/>
      </w:r>
      <w:r w:rsidR="00C8762F">
        <w:instrText xml:space="preserve"> STYLEREF 1 \s </w:instrText>
      </w:r>
      <w:r w:rsidR="00C8762F">
        <w:fldChar w:fldCharType="separate"/>
      </w:r>
      <w:r w:rsidR="00C8762F">
        <w:rPr>
          <w:noProof/>
          <w:cs/>
        </w:rPr>
        <w:t>‎</w:t>
      </w:r>
      <w:r w:rsidR="00C8762F">
        <w:rPr>
          <w:noProof/>
        </w:rPr>
        <w:t>4</w:t>
      </w:r>
      <w:r w:rsidR="00C8762F">
        <w:fldChar w:fldCharType="end"/>
      </w:r>
      <w:r w:rsidR="00C8762F">
        <w:noBreakHyphen/>
      </w:r>
      <w:r w:rsidR="00C8762F">
        <w:fldChar w:fldCharType="begin"/>
      </w:r>
      <w:r w:rsidR="00C8762F">
        <w:instrText xml:space="preserve"> SEQ Table \* ARABIC \s 1 </w:instrText>
      </w:r>
      <w:r w:rsidR="00C8762F">
        <w:fldChar w:fldCharType="separate"/>
      </w:r>
      <w:r w:rsidR="00C8762F">
        <w:rPr>
          <w:noProof/>
        </w:rPr>
        <w:t>4</w:t>
      </w:r>
      <w:r w:rsidR="00C8762F">
        <w:fldChar w:fldCharType="end"/>
      </w:r>
      <w:r>
        <w:rPr>
          <w:lang w:val="fr-FR"/>
        </w:rPr>
        <w:t xml:space="preserve"> </w:t>
      </w:r>
      <w:r w:rsidRPr="00BB0AED">
        <w:rPr>
          <w:lang w:val="fr-FR"/>
        </w:rPr>
        <w:t xml:space="preserve">Exemples de </w:t>
      </w:r>
      <w:proofErr w:type="spellStart"/>
      <w:r w:rsidRPr="00BB0AED">
        <w:rPr>
          <w:lang w:val="fr-FR"/>
        </w:rPr>
        <w:t>builds</w:t>
      </w:r>
      <w:proofErr w:type="spellEnd"/>
      <w:r w:rsidRPr="00BB0AED">
        <w:rPr>
          <w:lang w:val="fr-FR"/>
        </w:rPr>
        <w:t xml:space="preserve"> représentatifs pour l’analyse qualitative de la RQ1</w:t>
      </w:r>
      <w:bookmarkEnd w:id="382"/>
    </w:p>
    <w:p w14:paraId="12A53444" w14:textId="77777777" w:rsidR="009875C5" w:rsidRPr="009875C5" w:rsidRDefault="009875C5" w:rsidP="009875C5">
      <w:pPr>
        <w:rPr>
          <w:lang w:val="fr-FR"/>
        </w:rPr>
      </w:pPr>
    </w:p>
    <w:p w14:paraId="4CFF129A" w14:textId="77777777" w:rsidR="00736221" w:rsidRDefault="00736221" w:rsidP="00736221">
      <w:r>
        <w:t xml:space="preserve">Un premier exemple de bonne prédiction est observé dans le projet </w:t>
      </w:r>
      <w:proofErr w:type="spellStart"/>
      <w:r>
        <w:t>filterlists</w:t>
      </w:r>
      <w:proofErr w:type="spellEnd"/>
      <w:r>
        <w:t xml:space="preserve">, pour le </w:t>
      </w:r>
      <w:proofErr w:type="spellStart"/>
      <w:r>
        <w:t>build</w:t>
      </w:r>
      <w:proofErr w:type="spellEnd"/>
      <w:r>
        <w:t xml:space="preserve"> accessible à l’URL suivante :</w:t>
      </w:r>
    </w:p>
    <w:p w14:paraId="0195CD6F" w14:textId="40C92DB3" w:rsidR="00736221" w:rsidRDefault="00736221" w:rsidP="009875C5">
      <w:hyperlink r:id="rId22" w:history="1">
        <w:r w:rsidRPr="00354308">
          <w:rPr>
            <w:rStyle w:val="Lienhypertexte"/>
          </w:rPr>
          <w:t>https://github.com/collinbarrett/FilterLists/actions/runs/16971990785</w:t>
        </w:r>
      </w:hyperlink>
      <w:r>
        <w:t xml:space="preserve"> </w:t>
      </w:r>
    </w:p>
    <w:p w14:paraId="6AF6C91A" w14:textId="00EB0AE4" w:rsidR="00736221" w:rsidRDefault="00736221" w:rsidP="00736221">
      <w:r>
        <w:t xml:space="preserve">Dans ce cas, la durée réelle est de 116 s, tandis que la prédiction du modèle RF est de 115.91 s. La </w:t>
      </w:r>
      <w:proofErr w:type="spellStart"/>
      <w:r>
        <w:t>baseline</w:t>
      </w:r>
      <w:proofErr w:type="spellEnd"/>
      <w:r>
        <w:t xml:space="preserve"> lag-1 donne 117 s et la </w:t>
      </w:r>
      <w:proofErr w:type="spellStart"/>
      <w:r>
        <w:t>baseline</w:t>
      </w:r>
      <w:proofErr w:type="spellEnd"/>
      <w:r>
        <w:t xml:space="preserve"> fondée sur la moyenne glissante des 7 dernières durées donne 87.43 s. Il s’agit donc d’un cas où RF fournit une estimation très précise. Ce </w:t>
      </w:r>
      <w:proofErr w:type="spellStart"/>
      <w:r>
        <w:t>build</w:t>
      </w:r>
      <w:proofErr w:type="spellEnd"/>
      <w:r>
        <w:t xml:space="preserve"> paraît relativement facile à prédire car il s’inscrit dans une dynamique récente stable, avec un faible nombre de fichiers modifiés et un volume limité de changements.</w:t>
      </w:r>
    </w:p>
    <w:p w14:paraId="188DE9FA" w14:textId="77777777" w:rsidR="00736221" w:rsidRDefault="00736221" w:rsidP="00736221"/>
    <w:p w14:paraId="1755E0AF" w14:textId="77777777" w:rsidR="00736221" w:rsidRDefault="00736221" w:rsidP="00736221">
      <w:r>
        <w:t xml:space="preserve">À l’inverse, le projet </w:t>
      </w:r>
      <w:proofErr w:type="spellStart"/>
      <w:r>
        <w:t>filterlists</w:t>
      </w:r>
      <w:proofErr w:type="spellEnd"/>
      <w:r>
        <w:t xml:space="preserve"> fournit également un exemple de </w:t>
      </w:r>
      <w:proofErr w:type="spellStart"/>
      <w:r>
        <w:t>build</w:t>
      </w:r>
      <w:proofErr w:type="spellEnd"/>
      <w:r>
        <w:t xml:space="preserve"> difficile à anticiper :</w:t>
      </w:r>
    </w:p>
    <w:p w14:paraId="17C3622F" w14:textId="24C0C4DB" w:rsidR="00736221" w:rsidRDefault="00736221" w:rsidP="009875C5">
      <w:hyperlink r:id="rId23" w:history="1">
        <w:r w:rsidRPr="00354308">
          <w:rPr>
            <w:rStyle w:val="Lienhypertexte"/>
          </w:rPr>
          <w:t>https://github.com/collinbarrett/FilterLists/actions/runs/16622680257</w:t>
        </w:r>
      </w:hyperlink>
      <w:r>
        <w:t xml:space="preserve"> </w:t>
      </w:r>
    </w:p>
    <w:p w14:paraId="3D9A5720" w14:textId="6068E62E" w:rsidR="00736221" w:rsidRDefault="00736221" w:rsidP="00736221">
      <w:r>
        <w:t xml:space="preserve">Pour ce </w:t>
      </w:r>
      <w:proofErr w:type="spellStart"/>
      <w:r>
        <w:t>build</w:t>
      </w:r>
      <w:proofErr w:type="spellEnd"/>
      <w:r>
        <w:t xml:space="preserve">, la durée réelle observée est de 219 s, alors que RF prédit 132.58 s. Les deux </w:t>
      </w:r>
      <w:proofErr w:type="spellStart"/>
      <w:r>
        <w:t>baselines</w:t>
      </w:r>
      <w:proofErr w:type="spellEnd"/>
      <w:r>
        <w:t xml:space="preserve"> restent elles aussi éloignées de la réalité, avec 86 s pour lag-1 et 95.14 s pour la moyenne glissante sur 7 </w:t>
      </w:r>
      <w:proofErr w:type="spellStart"/>
      <w:r>
        <w:t>builds</w:t>
      </w:r>
      <w:proofErr w:type="spellEnd"/>
      <w:r>
        <w:t>. Ce cas correspond à une rupture nette par rapport à l’historique récent. Il se distingue aussi par un volume de modifications beaucoup plus important, avec 7 fichiers modifiés et plus de 182 000 lignes ajoutées. Ce type de changement brutal rend la prédiction sensiblement plus difficile, y compris pour un modèle appris.</w:t>
      </w:r>
    </w:p>
    <w:p w14:paraId="650D4D5A" w14:textId="77777777" w:rsidR="00736221" w:rsidRDefault="00736221" w:rsidP="00736221"/>
    <w:p w14:paraId="4A5D50A8" w14:textId="77777777" w:rsidR="00736221" w:rsidRDefault="00736221" w:rsidP="00736221">
      <w:r>
        <w:t xml:space="preserve">Le projet </w:t>
      </w:r>
      <w:proofErr w:type="spellStart"/>
      <w:r>
        <w:t>daos</w:t>
      </w:r>
      <w:proofErr w:type="spellEnd"/>
      <w:r>
        <w:t xml:space="preserve"> fournit un exemple intéressant où RF apporte un gain clair par rapport aux </w:t>
      </w:r>
      <w:proofErr w:type="spellStart"/>
      <w:r>
        <w:t>baselines</w:t>
      </w:r>
      <w:proofErr w:type="spellEnd"/>
      <w:r>
        <w:t xml:space="preserve">. Pour le </w:t>
      </w:r>
      <w:proofErr w:type="spellStart"/>
      <w:r>
        <w:t>build</w:t>
      </w:r>
      <w:proofErr w:type="spellEnd"/>
      <w:r>
        <w:t xml:space="preserve"> :</w:t>
      </w:r>
    </w:p>
    <w:p w14:paraId="172758CE" w14:textId="2039118A" w:rsidR="00736221" w:rsidRDefault="00736221" w:rsidP="009875C5">
      <w:hyperlink r:id="rId24" w:history="1">
        <w:r w:rsidRPr="00354308">
          <w:rPr>
            <w:rStyle w:val="Lienhypertexte"/>
          </w:rPr>
          <w:t>https://github.com/daos-stack/daos/actions/runs/19720814597</w:t>
        </w:r>
      </w:hyperlink>
      <w:r>
        <w:t xml:space="preserve"> </w:t>
      </w:r>
    </w:p>
    <w:p w14:paraId="5B868451" w14:textId="77777777" w:rsidR="00736221" w:rsidRDefault="00736221" w:rsidP="00736221">
      <w:proofErr w:type="gramStart"/>
      <w:r>
        <w:t>la</w:t>
      </w:r>
      <w:proofErr w:type="gramEnd"/>
      <w:r>
        <w:t xml:space="preserve"> durée réelle est de 2413 s. RF prédit 2757.34 s, tandis que la </w:t>
      </w:r>
      <w:proofErr w:type="spellStart"/>
      <w:r>
        <w:t>baseline</w:t>
      </w:r>
      <w:proofErr w:type="spellEnd"/>
      <w:r>
        <w:t xml:space="preserve"> lag-1 donne 5651 s et la </w:t>
      </w:r>
      <w:proofErr w:type="spellStart"/>
      <w:r>
        <w:t>baseline</w:t>
      </w:r>
      <w:proofErr w:type="spellEnd"/>
      <w:r>
        <w:t xml:space="preserve"> moyenne glissante sur 7 </w:t>
      </w:r>
      <w:proofErr w:type="spellStart"/>
      <w:r>
        <w:t>builds</w:t>
      </w:r>
      <w:proofErr w:type="spellEnd"/>
      <w:r>
        <w:t xml:space="preserve"> donne 5912.29 s. Même si la prédiction de RF n’est pas parfaite, elle reste nettement plus proche de la valeur réelle que les deux </w:t>
      </w:r>
      <w:proofErr w:type="spellStart"/>
      <w:r>
        <w:t>baselines</w:t>
      </w:r>
      <w:proofErr w:type="spellEnd"/>
      <w:r>
        <w:t>. Ce cas illustre bien l’intérêt d’un modèle appris lorsqu’un simple résumé historique ne suffit plus à représenter correctement le comportement local du pipeline.</w:t>
      </w:r>
    </w:p>
    <w:p w14:paraId="528EFB14" w14:textId="77777777" w:rsidR="00736221" w:rsidRDefault="00736221" w:rsidP="00736221"/>
    <w:p w14:paraId="52431E6F" w14:textId="77777777" w:rsidR="00736221" w:rsidRDefault="00736221" w:rsidP="00736221">
      <w:r>
        <w:t xml:space="preserve">Enfin, le projet </w:t>
      </w:r>
      <w:proofErr w:type="spellStart"/>
      <w:r>
        <w:t>bmad</w:t>
      </w:r>
      <w:proofErr w:type="spellEnd"/>
      <w:r>
        <w:t xml:space="preserve"> permet d’illustrer une situation plus nuancée, où RF n’est pas systématiquement supérieur à toutes les références simples. Pour le </w:t>
      </w:r>
      <w:proofErr w:type="spellStart"/>
      <w:r>
        <w:t>build</w:t>
      </w:r>
      <w:proofErr w:type="spellEnd"/>
      <w:r>
        <w:t xml:space="preserve"> :</w:t>
      </w:r>
    </w:p>
    <w:p w14:paraId="5A8E1C7D" w14:textId="0B7E0063" w:rsidR="00736221" w:rsidRDefault="00736221" w:rsidP="009875C5">
      <w:hyperlink r:id="rId25" w:history="1">
        <w:r w:rsidRPr="00354308">
          <w:rPr>
            <w:rStyle w:val="Lienhypertexte"/>
          </w:rPr>
          <w:t>https://github.com/bmad-sim/bmad-ecosystem/actions/runs/17184583649</w:t>
        </w:r>
      </w:hyperlink>
      <w:r>
        <w:t xml:space="preserve"> </w:t>
      </w:r>
    </w:p>
    <w:p w14:paraId="116E5D93" w14:textId="7BE18192" w:rsidR="00736221" w:rsidRDefault="00736221" w:rsidP="009875C5">
      <w:proofErr w:type="gramStart"/>
      <w:r>
        <w:t>la</w:t>
      </w:r>
      <w:proofErr w:type="gramEnd"/>
      <w:r>
        <w:t xml:space="preserve"> durée réelle est de 1099 s, alors que RF prédit 1254.13 s. La </w:t>
      </w:r>
      <w:proofErr w:type="spellStart"/>
      <w:r>
        <w:t>baseline</w:t>
      </w:r>
      <w:proofErr w:type="spellEnd"/>
      <w:r>
        <w:t xml:space="preserve"> lag-1 donne 1161 s, et la </w:t>
      </w:r>
      <w:proofErr w:type="spellStart"/>
      <w:r>
        <w:t>baseline</w:t>
      </w:r>
      <w:proofErr w:type="spellEnd"/>
      <w:r>
        <w:t xml:space="preserve"> moyenne glissante sur 7 </w:t>
      </w:r>
      <w:proofErr w:type="spellStart"/>
      <w:r>
        <w:t>builds</w:t>
      </w:r>
      <w:proofErr w:type="spellEnd"/>
      <w:r>
        <w:t xml:space="preserve"> donne 1138 s. Dans ce cas, la </w:t>
      </w:r>
      <w:proofErr w:type="spellStart"/>
      <w:r>
        <w:t>baseline</w:t>
      </w:r>
      <w:proofErr w:type="spellEnd"/>
      <w:r>
        <w:t xml:space="preserve"> moyenne glissante reste plus proche de la valeur réelle que RF. Cet exemple montre qu’un modèle plus sophistiqué ne domine pas nécessairement dans toutes les situations, en particulier lorsque la dynamique récente du projet est relativement régulière et bien résumée par une statistique historique simple.</w:t>
      </w:r>
    </w:p>
    <w:p w14:paraId="63A52107" w14:textId="77777777" w:rsidR="00AA1E49" w:rsidRDefault="00AA1E49" w:rsidP="009875C5"/>
    <w:p w14:paraId="0F2B6EBC" w14:textId="52089603" w:rsidR="00736221" w:rsidRPr="00736221" w:rsidRDefault="00736221" w:rsidP="00736221">
      <w:r>
        <w:lastRenderedPageBreak/>
        <w:t xml:space="preserve">Ces exemples confirment que la qualité de la prédiction dépend fortement du comportement local des </w:t>
      </w:r>
      <w:proofErr w:type="spellStart"/>
      <w:r>
        <w:t>builds</w:t>
      </w:r>
      <w:proofErr w:type="spellEnd"/>
      <w:r>
        <w:t xml:space="preserve">. Lorsqu’une exécution reste cohérente avec son historique récent, les prédictions tendent à être plus fiables. En revanche, lorsqu’un </w:t>
      </w:r>
      <w:proofErr w:type="spellStart"/>
      <w:r>
        <w:t>build</w:t>
      </w:r>
      <w:proofErr w:type="spellEnd"/>
      <w:r>
        <w:t xml:space="preserve"> présente une rupture nette, un volume de changements inhabituel ou une variabilité locale élevée, l’erreur peut augmenter sensiblement. Cette lecture qualitative complète ainsi les résultats agrégés en montrant, sur des </w:t>
      </w:r>
      <w:proofErr w:type="spellStart"/>
      <w:r>
        <w:t>builds</w:t>
      </w:r>
      <w:proofErr w:type="spellEnd"/>
      <w:r>
        <w:t xml:space="preserve"> concrets, pourquoi certains cas sont plus faciles ou plus difficiles à prédire.</w:t>
      </w:r>
    </w:p>
    <w:p w14:paraId="3E74FF51" w14:textId="77777777" w:rsidR="00D81E32" w:rsidRDefault="00D81E32" w:rsidP="00D81E32">
      <w:pPr>
        <w:pStyle w:val="Titre2"/>
      </w:pPr>
      <w:bookmarkStart w:id="383" w:name="_Toc224108745"/>
      <w:bookmarkStart w:id="384" w:name="_Toc224110086"/>
      <w:bookmarkStart w:id="385" w:name="_Toc224281398"/>
      <w:bookmarkStart w:id="386" w:name="_Toc224363627"/>
      <w:bookmarkStart w:id="387" w:name="_Toc224368413"/>
      <w:bookmarkStart w:id="388" w:name="_Toc224424653"/>
      <w:bookmarkStart w:id="389" w:name="_Toc225405142"/>
      <w:bookmarkStart w:id="390" w:name="_Toc225657886"/>
      <w:r w:rsidRPr="00254203">
        <w:t>Résultats RQ2 : OLD vs RECENT (</w:t>
      </w:r>
      <w:r>
        <w:t>l’</w:t>
      </w:r>
      <w:r w:rsidRPr="00254203">
        <w:t>impact de la dérive de concept)</w:t>
      </w:r>
      <w:bookmarkEnd w:id="383"/>
      <w:bookmarkEnd w:id="384"/>
      <w:bookmarkEnd w:id="385"/>
      <w:bookmarkEnd w:id="386"/>
      <w:bookmarkEnd w:id="387"/>
      <w:bookmarkEnd w:id="388"/>
      <w:bookmarkEnd w:id="389"/>
      <w:bookmarkEnd w:id="390"/>
    </w:p>
    <w:p w14:paraId="3B53E746" w14:textId="77777777" w:rsidR="00D81E32" w:rsidRDefault="00D81E32" w:rsidP="00D81E32">
      <w:pPr>
        <w:pStyle w:val="Titre3"/>
      </w:pPr>
      <w:bookmarkStart w:id="391" w:name="_Toc224108746"/>
      <w:bookmarkStart w:id="392" w:name="_Toc224110087"/>
      <w:bookmarkStart w:id="393" w:name="_Toc224281399"/>
      <w:bookmarkStart w:id="394" w:name="_Toc224363628"/>
      <w:bookmarkStart w:id="395" w:name="_Toc224368414"/>
      <w:bookmarkStart w:id="396" w:name="_Toc224424654"/>
      <w:bookmarkStart w:id="397" w:name="_Toc225405143"/>
      <w:bookmarkStart w:id="398" w:name="_Toc225657887"/>
      <w:r w:rsidRPr="00254203">
        <w:t>Rappel du protocole RQ2</w:t>
      </w:r>
      <w:bookmarkEnd w:id="391"/>
      <w:bookmarkEnd w:id="392"/>
      <w:bookmarkEnd w:id="393"/>
      <w:bookmarkEnd w:id="394"/>
      <w:bookmarkEnd w:id="395"/>
      <w:bookmarkEnd w:id="396"/>
      <w:bookmarkEnd w:id="397"/>
      <w:bookmarkEnd w:id="398"/>
    </w:p>
    <w:p w14:paraId="1CDC43D8" w14:textId="77777777" w:rsidR="00D81E32" w:rsidRPr="00254203" w:rsidRDefault="00D81E32" w:rsidP="00D81E32">
      <w:r w:rsidRPr="00254203">
        <w:t xml:space="preserve">La RQ2 mesure l’impact potentiel d’une dérive de concept en comparant deux modèles entraînés sur des périodes différentes mais évalués sur le </w:t>
      </w:r>
      <w:r w:rsidRPr="00E47A61">
        <w:t>même ensemble de test.</w:t>
      </w:r>
      <w:r w:rsidRPr="00254203">
        <w:t xml:space="preserve"> Plus précisément, on considère :</w:t>
      </w:r>
    </w:p>
    <w:p w14:paraId="49238006" w14:textId="77777777" w:rsidR="00D81E32" w:rsidRPr="00254203" w:rsidRDefault="00D81E32" w:rsidP="00D81E32">
      <w:pPr>
        <w:numPr>
          <w:ilvl w:val="0"/>
          <w:numId w:val="44"/>
        </w:numPr>
      </w:pPr>
      <w:r w:rsidRPr="00254203">
        <w:t xml:space="preserve">Un entraînement </w:t>
      </w:r>
      <w:r>
        <w:t>des anciennes données : est</w:t>
      </w:r>
      <w:r w:rsidRPr="00254203">
        <w:t xml:space="preserve"> basé sur une fenêtre temporelle ancienne (folds 1–5),</w:t>
      </w:r>
    </w:p>
    <w:p w14:paraId="71F335C0" w14:textId="77777777" w:rsidR="00D81E32" w:rsidRPr="00254203" w:rsidRDefault="00D81E32" w:rsidP="00D81E32">
      <w:pPr>
        <w:numPr>
          <w:ilvl w:val="0"/>
          <w:numId w:val="44"/>
        </w:numPr>
      </w:pPr>
      <w:r w:rsidRPr="00254203">
        <w:t xml:space="preserve">Un entraînement </w:t>
      </w:r>
      <w:r>
        <w:t>des données récentes  : est</w:t>
      </w:r>
      <w:r w:rsidRPr="00254203">
        <w:t xml:space="preserve"> basé sur une fenêtre temporelle plus proche du test (folds 2–6, 3–7, 4–8, 5–9)</w:t>
      </w:r>
      <w:r w:rsidRPr="00712590">
        <w:t xml:space="preserve"> (Saidani et al., 2022)</w:t>
      </w:r>
      <w:r w:rsidRPr="00254203">
        <w:t>.</w:t>
      </w:r>
    </w:p>
    <w:p w14:paraId="1A620335" w14:textId="77777777" w:rsidR="00D81E32" w:rsidRPr="00254203" w:rsidRDefault="00D81E32" w:rsidP="00D81E32"/>
    <w:p w14:paraId="3A9E9E07" w14:textId="0234CDC7" w:rsidR="00D81E32" w:rsidRDefault="00D81E32" w:rsidP="000457D0">
      <w:r w:rsidRPr="00254203">
        <w:t xml:space="preserve">Cette stratégie permet d’isoler l’effet de la “fraîcheur” des données : </w:t>
      </w:r>
      <w:r w:rsidR="000457D0" w:rsidRPr="000457D0">
        <w:t>si les données récentes surpassent systématiquement les anciennes donné</w:t>
      </w:r>
      <w:r w:rsidR="000457D0">
        <w:t>e</w:t>
      </w:r>
      <w:r>
        <w:t>s</w:t>
      </w:r>
      <w:r w:rsidRPr="00254203">
        <w:t xml:space="preserve"> sur le même test, cela constitue un indicateur robuste de non-stationnarité et donc de dérive.</w:t>
      </w:r>
    </w:p>
    <w:p w14:paraId="1C5626BA" w14:textId="6A9EE77C" w:rsidR="00323D96" w:rsidRDefault="00D81E32" w:rsidP="009875C5">
      <w:pPr>
        <w:pStyle w:val="Titre3"/>
      </w:pPr>
      <w:bookmarkStart w:id="399" w:name="_Toc224108747"/>
      <w:bookmarkStart w:id="400" w:name="_Toc224110088"/>
      <w:bookmarkStart w:id="401" w:name="_Toc224281400"/>
      <w:bookmarkStart w:id="402" w:name="_Toc224363629"/>
      <w:bookmarkStart w:id="403" w:name="_Toc224368415"/>
      <w:bookmarkStart w:id="404" w:name="_Toc224424655"/>
      <w:bookmarkStart w:id="405" w:name="_Toc225405144"/>
      <w:bookmarkStart w:id="406" w:name="_Toc225657888"/>
      <w:r w:rsidRPr="00254203">
        <w:t>Résultats agrégés sur l’ensemble des projets</w:t>
      </w:r>
      <w:bookmarkEnd w:id="399"/>
      <w:bookmarkEnd w:id="400"/>
      <w:bookmarkEnd w:id="401"/>
      <w:bookmarkEnd w:id="402"/>
      <w:bookmarkEnd w:id="403"/>
      <w:bookmarkEnd w:id="404"/>
      <w:bookmarkEnd w:id="405"/>
      <w:bookmarkEnd w:id="406"/>
    </w:p>
    <w:p w14:paraId="67F84034" w14:textId="77777777" w:rsidR="00AA1E49" w:rsidRDefault="00AA1E49" w:rsidP="00AA1E49"/>
    <w:p w14:paraId="2DA5EF07" w14:textId="77777777" w:rsidR="00AA1E49" w:rsidRDefault="00AA1E49" w:rsidP="00AA1E49"/>
    <w:p w14:paraId="24B50811" w14:textId="77777777" w:rsidR="00AA1E49" w:rsidRDefault="00AA1E49" w:rsidP="00AA1E49"/>
    <w:p w14:paraId="2611CC73" w14:textId="77777777" w:rsidR="00AA1E49" w:rsidRDefault="00AA1E49" w:rsidP="00AA1E49"/>
    <w:p w14:paraId="279FEDC1" w14:textId="77777777" w:rsidR="00AA1E49" w:rsidRDefault="00AA1E49" w:rsidP="00AA1E49"/>
    <w:p w14:paraId="2A9C910D" w14:textId="77777777" w:rsidR="00AA1E49" w:rsidRPr="00AA1E49" w:rsidRDefault="00AA1E49" w:rsidP="00AA1E49"/>
    <w:p w14:paraId="32FF3325" w14:textId="77777777" w:rsidR="00323D96" w:rsidRDefault="00323D96" w:rsidP="00D81E32"/>
    <w:p w14:paraId="288B9D34" w14:textId="77777777" w:rsidR="00323D96" w:rsidRDefault="00323D96" w:rsidP="00D81E32"/>
    <w:p w14:paraId="0DB88E69" w14:textId="57D90EF0" w:rsidR="00323D96" w:rsidRDefault="00323D96" w:rsidP="00D81E32">
      <w:r>
        <w:rPr>
          <w:noProof/>
        </w:rPr>
        <w:lastRenderedPageBreak/>
        <mc:AlternateContent>
          <mc:Choice Requires="wps">
            <w:drawing>
              <wp:anchor distT="0" distB="0" distL="114300" distR="114300" simplePos="0" relativeHeight="251685888" behindDoc="1" locked="0" layoutInCell="1" allowOverlap="1" wp14:anchorId="3D1EE7DA" wp14:editId="4ACBFD79">
                <wp:simplePos x="0" y="0"/>
                <wp:positionH relativeFrom="column">
                  <wp:posOffset>-206375</wp:posOffset>
                </wp:positionH>
                <wp:positionV relativeFrom="paragraph">
                  <wp:posOffset>5490845</wp:posOffset>
                </wp:positionV>
                <wp:extent cx="7137400" cy="635"/>
                <wp:effectExtent l="0" t="0" r="0" b="0"/>
                <wp:wrapNone/>
                <wp:docPr id="503520619" name="Zone de texte 1"/>
                <wp:cNvGraphicFramePr/>
                <a:graphic xmlns:a="http://schemas.openxmlformats.org/drawingml/2006/main">
                  <a:graphicData uri="http://schemas.microsoft.com/office/word/2010/wordprocessingShape">
                    <wps:wsp>
                      <wps:cNvSpPr txBox="1"/>
                      <wps:spPr>
                        <a:xfrm>
                          <a:off x="0" y="0"/>
                          <a:ext cx="7137400" cy="635"/>
                        </a:xfrm>
                        <a:prstGeom prst="rect">
                          <a:avLst/>
                        </a:prstGeom>
                        <a:solidFill>
                          <a:prstClr val="white"/>
                        </a:solidFill>
                        <a:ln>
                          <a:noFill/>
                        </a:ln>
                      </wps:spPr>
                      <wps:txbx>
                        <w:txbxContent>
                          <w:p w14:paraId="1235F43C" w14:textId="2130470B" w:rsidR="00323D96" w:rsidRPr="00BF34F5" w:rsidRDefault="00323D96" w:rsidP="00323D96">
                            <w:pPr>
                              <w:pStyle w:val="Lgende"/>
                              <w:rPr>
                                <w:noProof/>
                              </w:rPr>
                            </w:pPr>
                            <w:bookmarkStart w:id="407" w:name="_Toc225405304"/>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4</w:t>
                            </w:r>
                            <w:r w:rsidR="00C85C4A">
                              <w:rPr>
                                <w:noProof/>
                              </w:rPr>
                              <w:fldChar w:fldCharType="end"/>
                            </w:r>
                            <w:r>
                              <w:noBreakHyphen/>
                            </w:r>
                            <w:r w:rsidR="00C85C4A">
                              <w:fldChar w:fldCharType="begin"/>
                            </w:r>
                            <w:r w:rsidR="00C85C4A">
                              <w:instrText xml:space="preserve"> SEQ Figure \* ARABIC \s 1 </w:instrText>
                            </w:r>
                            <w:r w:rsidR="00C85C4A">
                              <w:fldChar w:fldCharType="separate"/>
                            </w:r>
                            <w:r w:rsidR="00C85C4A">
                              <w:rPr>
                                <w:noProof/>
                              </w:rPr>
                              <w:t>3</w:t>
                            </w:r>
                            <w:r w:rsidR="00C85C4A">
                              <w:rPr>
                                <w:noProof/>
                              </w:rPr>
                              <w:fldChar w:fldCharType="end"/>
                            </w:r>
                            <w:r>
                              <w:rPr>
                                <w:lang w:val="fr-FR"/>
                              </w:rPr>
                              <w:t xml:space="preserve"> </w:t>
                            </w:r>
                            <w:r w:rsidRPr="002C7C83">
                              <w:rPr>
                                <w:lang w:val="fr-FR"/>
                              </w:rPr>
                              <w:t>Comparaison des distributions de performances (OLD vs RECENT) sur l'ensemble des projets pour les métriques d'évaluation.</w:t>
                            </w:r>
                            <w:bookmarkEnd w:id="4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1EE7DA" id="_x0000_s1032" type="#_x0000_t202" style="position:absolute;left:0;text-align:left;margin-left:-16.25pt;margin-top:432.35pt;width:562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" stroked="f">
                <v:textbox style="mso-fit-shape-to-text:t" inset="0,0,0,0">
                  <w:txbxContent>
                    <w:p w14:paraId="1235F43C" w14:textId="2130470B" w:rsidR="00323D96" w:rsidRPr="00BF34F5" w:rsidRDefault="00323D96" w:rsidP="00323D96">
                      <w:pPr>
                        <w:pStyle w:val="Lgende"/>
                        <w:rPr>
                          <w:noProof/>
                        </w:rPr>
                      </w:pPr>
                      <w:bookmarkStart w:id="408" w:name="_Toc225405304"/>
                      <w:r>
                        <w:t xml:space="preserve">Figure </w:t>
                      </w:r>
                      <w:r w:rsidR="00C85C4A">
                        <w:fldChar w:fldCharType="begin"/>
                      </w:r>
                      <w:r w:rsidR="00C85C4A">
                        <w:instrText xml:space="preserve"> STYLEREF 1 \s </w:instrText>
                      </w:r>
                      <w:r w:rsidR="00C85C4A">
                        <w:fldChar w:fldCharType="separate"/>
                      </w:r>
                      <w:r w:rsidR="00C85C4A">
                        <w:rPr>
                          <w:noProof/>
                          <w:cs/>
                        </w:rPr>
                        <w:t>‎</w:t>
                      </w:r>
                      <w:r w:rsidR="00C85C4A">
                        <w:rPr>
                          <w:noProof/>
                        </w:rPr>
                        <w:t>4</w:t>
                      </w:r>
                      <w:r w:rsidR="00C85C4A">
                        <w:rPr>
                          <w:noProof/>
                        </w:rPr>
                        <w:fldChar w:fldCharType="end"/>
                      </w:r>
                      <w:r>
                        <w:noBreakHyphen/>
                      </w:r>
                      <w:r w:rsidR="00C85C4A">
                        <w:fldChar w:fldCharType="begin"/>
                      </w:r>
                      <w:r w:rsidR="00C85C4A">
                        <w:instrText xml:space="preserve"> SEQ Figure \* ARABIC \s 1 </w:instrText>
                      </w:r>
                      <w:r w:rsidR="00C85C4A">
                        <w:fldChar w:fldCharType="separate"/>
                      </w:r>
                      <w:r w:rsidR="00C85C4A">
                        <w:rPr>
                          <w:noProof/>
                        </w:rPr>
                        <w:t>3</w:t>
                      </w:r>
                      <w:r w:rsidR="00C85C4A">
                        <w:rPr>
                          <w:noProof/>
                        </w:rPr>
                        <w:fldChar w:fldCharType="end"/>
                      </w:r>
                      <w:r>
                        <w:rPr>
                          <w:lang w:val="fr-FR"/>
                        </w:rPr>
                        <w:t xml:space="preserve"> </w:t>
                      </w:r>
                      <w:r w:rsidRPr="002C7C83">
                        <w:rPr>
                          <w:lang w:val="fr-FR"/>
                        </w:rPr>
                        <w:t>Comparaison des distributions de performances (OLD vs RECENT) sur l'ensemble des projets pour les métriques d'évaluation.</w:t>
                      </w:r>
                      <w:bookmarkEnd w:id="408"/>
                    </w:p>
                  </w:txbxContent>
                </v:textbox>
              </v:shape>
            </w:pict>
          </mc:Fallback>
        </mc:AlternateContent>
      </w:r>
      <w:r w:rsidRPr="00254203">
        <w:rPr>
          <w:noProof/>
        </w:rPr>
        <w:drawing>
          <wp:anchor distT="0" distB="0" distL="114300" distR="114300" simplePos="0" relativeHeight="251683840" behindDoc="1" locked="0" layoutInCell="1" allowOverlap="1" wp14:anchorId="269F0BB4" wp14:editId="7CC2DEA1">
            <wp:simplePos x="0" y="0"/>
            <wp:positionH relativeFrom="column">
              <wp:posOffset>-206829</wp:posOffset>
            </wp:positionH>
            <wp:positionV relativeFrom="paragraph">
              <wp:posOffset>-370115</wp:posOffset>
            </wp:positionV>
            <wp:extent cx="7137849" cy="5803272"/>
            <wp:effectExtent l="0" t="0" r="6350" b="6985"/>
            <wp:wrapNone/>
            <wp:docPr id="109196925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137849" cy="58032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FC6682" w14:textId="77777777" w:rsidR="00323D96" w:rsidRDefault="00323D96" w:rsidP="00D81E32"/>
    <w:p w14:paraId="389018BA" w14:textId="77777777" w:rsidR="00323D96" w:rsidRPr="00323D96" w:rsidRDefault="00323D96" w:rsidP="00323D96"/>
    <w:p w14:paraId="386F0CDA" w14:textId="77777777" w:rsidR="00323D96" w:rsidRPr="00323D96" w:rsidRDefault="00323D96" w:rsidP="00323D96"/>
    <w:p w14:paraId="77DB508C" w14:textId="77777777" w:rsidR="00323D96" w:rsidRPr="00323D96" w:rsidRDefault="00323D96" w:rsidP="00323D96"/>
    <w:p w14:paraId="354D492F" w14:textId="77777777" w:rsidR="00323D96" w:rsidRPr="00323D96" w:rsidRDefault="00323D96" w:rsidP="00323D96"/>
    <w:p w14:paraId="42C13F9B" w14:textId="77777777" w:rsidR="00323D96" w:rsidRPr="00323D96" w:rsidRDefault="00323D96" w:rsidP="00323D96"/>
    <w:p w14:paraId="679A0787" w14:textId="77777777" w:rsidR="00323D96" w:rsidRPr="00323D96" w:rsidRDefault="00323D96" w:rsidP="00323D96"/>
    <w:p w14:paraId="2A30D126" w14:textId="77777777" w:rsidR="00323D96" w:rsidRPr="00323D96" w:rsidRDefault="00323D96" w:rsidP="00323D96"/>
    <w:p w14:paraId="4B7B5FBC" w14:textId="77777777" w:rsidR="00323D96" w:rsidRPr="00323D96" w:rsidRDefault="00323D96" w:rsidP="00323D96"/>
    <w:p w14:paraId="4884E4E8" w14:textId="77777777" w:rsidR="00323D96" w:rsidRPr="00323D96" w:rsidRDefault="00323D96" w:rsidP="00323D96"/>
    <w:p w14:paraId="34CAA8F4" w14:textId="77777777" w:rsidR="00323D96" w:rsidRPr="00323D96" w:rsidRDefault="00323D96" w:rsidP="00323D96"/>
    <w:p w14:paraId="38EF41A3" w14:textId="77777777" w:rsidR="00323D96" w:rsidRPr="00323D96" w:rsidRDefault="00323D96" w:rsidP="00323D96"/>
    <w:p w14:paraId="52182B81" w14:textId="77777777" w:rsidR="00323D96" w:rsidRPr="00323D96" w:rsidRDefault="00323D96" w:rsidP="00323D96"/>
    <w:p w14:paraId="1F4B39B8" w14:textId="77777777" w:rsidR="00323D96" w:rsidRPr="00323D96" w:rsidRDefault="00323D96" w:rsidP="00323D96"/>
    <w:p w14:paraId="1787F057" w14:textId="77777777" w:rsidR="00323D96" w:rsidRPr="00323D96" w:rsidRDefault="00323D96" w:rsidP="00323D96"/>
    <w:p w14:paraId="2D0C7D29" w14:textId="77777777" w:rsidR="00323D96" w:rsidRPr="00323D96" w:rsidRDefault="00323D96" w:rsidP="00323D96"/>
    <w:p w14:paraId="1D5EA306" w14:textId="77777777" w:rsidR="00323D96" w:rsidRPr="00323D96" w:rsidRDefault="00323D96" w:rsidP="00323D96"/>
    <w:p w14:paraId="7EB68B99" w14:textId="77777777" w:rsidR="00323D96" w:rsidRPr="00323D96" w:rsidRDefault="00323D96" w:rsidP="00323D96"/>
    <w:p w14:paraId="3FF413D3" w14:textId="77777777" w:rsidR="00323D96" w:rsidRPr="00323D96" w:rsidRDefault="00323D96" w:rsidP="00323D96"/>
    <w:p w14:paraId="2785302F" w14:textId="77777777" w:rsidR="00323D96" w:rsidRPr="00323D96" w:rsidRDefault="00323D96" w:rsidP="00323D96"/>
    <w:p w14:paraId="0D9E30B7" w14:textId="77777777" w:rsidR="00323D96" w:rsidRPr="00323D96" w:rsidRDefault="00323D96" w:rsidP="00323D96"/>
    <w:p w14:paraId="376FE246" w14:textId="77777777" w:rsidR="00323D96" w:rsidRDefault="00323D96" w:rsidP="00323D96"/>
    <w:p w14:paraId="251D790C" w14:textId="634AB194" w:rsidR="00323D96" w:rsidRDefault="00323D96" w:rsidP="00323D96">
      <w:r w:rsidRPr="00254203">
        <w:t>La Figure 4.</w:t>
      </w:r>
      <w:r w:rsidR="00147388">
        <w:t>3</w:t>
      </w:r>
      <w:r w:rsidRPr="00254203">
        <w:t xml:space="preserve"> présente</w:t>
      </w:r>
      <w:r>
        <w:t xml:space="preserve"> </w:t>
      </w:r>
      <w:r w:rsidRPr="00254203">
        <w:t xml:space="preserve">pour chaque modèle, les distributions </w:t>
      </w:r>
      <w:r>
        <w:t>des anciennes données</w:t>
      </w:r>
      <w:r w:rsidRPr="009D0AC2">
        <w:t xml:space="preserve"> (OLD)</w:t>
      </w:r>
      <w:r>
        <w:t xml:space="preserve"> </w:t>
      </w:r>
      <w:r w:rsidRPr="009D0AC2">
        <w:t>versus récentes (RECENT)</w:t>
      </w:r>
      <w:r w:rsidRPr="00254203">
        <w:t xml:space="preserve"> des métriques (RMSE/NRMSE/</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54203">
        <w:t xml:space="preserve">/CVRMSE). Les boxplots illustrent la variabilité des performances sur les différentes itérations et/ou projets agrégés. Visuellement, des écarts systématiques entre </w:t>
      </w:r>
      <w:r>
        <w:t xml:space="preserve">les </w:t>
      </w:r>
      <w:r w:rsidRPr="009D0AC2">
        <w:t>données anciennes (OLD)</w:t>
      </w:r>
      <w:r>
        <w:t xml:space="preserve"> </w:t>
      </w:r>
      <w:r w:rsidRPr="009D0AC2">
        <w:t xml:space="preserve">versus </w:t>
      </w:r>
      <w:r>
        <w:t xml:space="preserve">les </w:t>
      </w:r>
      <w:r w:rsidRPr="009D0AC2">
        <w:t>données</w:t>
      </w:r>
      <w:r>
        <w:t xml:space="preserve"> </w:t>
      </w:r>
      <w:r w:rsidRPr="009D0AC2">
        <w:t>récentes (RECENT)</w:t>
      </w:r>
      <w:r w:rsidRPr="00254203">
        <w:t xml:space="preserve"> peuvent indiquer que les relations entre variables et durée évoluent dans le temps.</w:t>
      </w:r>
    </w:p>
    <w:p w14:paraId="6688B659" w14:textId="77777777" w:rsidR="00736221" w:rsidRDefault="00736221" w:rsidP="00323D96"/>
    <w:p w14:paraId="157F0534" w14:textId="77777777" w:rsidR="00736221" w:rsidRDefault="00736221" w:rsidP="00323D96"/>
    <w:p w14:paraId="37B8CB67" w14:textId="015B44C4" w:rsidR="00323D96" w:rsidRDefault="00323D96" w:rsidP="00323D96">
      <w:r w:rsidRPr="00254203">
        <w:t xml:space="preserve">La comparaison </w:t>
      </w:r>
      <w:r>
        <w:t xml:space="preserve">des </w:t>
      </w:r>
      <w:r w:rsidRPr="009D0AC2">
        <w:t>données anciennes</w:t>
      </w:r>
      <w:r>
        <w:t xml:space="preserve"> </w:t>
      </w:r>
      <w:r w:rsidRPr="009D0AC2">
        <w:t xml:space="preserve">versus </w:t>
      </w:r>
      <w:r>
        <w:t xml:space="preserve">les </w:t>
      </w:r>
      <w:r w:rsidRPr="009D0AC2">
        <w:t>données</w:t>
      </w:r>
      <w:r>
        <w:t xml:space="preserve"> </w:t>
      </w:r>
      <w:r w:rsidRPr="009D0AC2">
        <w:t>récentes</w:t>
      </w:r>
      <w:r w:rsidRPr="00254203">
        <w:t xml:space="preserve"> met en évidence des différences de performance selon les métriques et selon les modèles. Afin de vérifier si ces écarts sont statistiquement significatifs et d’en quantifier l’ampleur, une analyse statistique est menée dans la section suivante.</w:t>
      </w:r>
    </w:p>
    <w:p w14:paraId="7E818562" w14:textId="49E6F377" w:rsidR="00323D96" w:rsidRDefault="00323D96" w:rsidP="00323D96">
      <w:pPr>
        <w:pStyle w:val="Titre2"/>
      </w:pPr>
      <w:bookmarkStart w:id="409" w:name="_Toc224108748"/>
      <w:bookmarkStart w:id="410" w:name="_Toc224110089"/>
      <w:bookmarkStart w:id="411" w:name="_Toc224281401"/>
      <w:bookmarkStart w:id="412" w:name="_Toc224363630"/>
      <w:bookmarkStart w:id="413" w:name="_Toc224368416"/>
      <w:bookmarkStart w:id="414" w:name="_Toc224424656"/>
      <w:bookmarkStart w:id="415" w:name="_Toc225405145"/>
      <w:bookmarkStart w:id="416" w:name="_Toc225657889"/>
      <w:r w:rsidRPr="00254203">
        <w:t>Analyse statistique (p-values, tailles d’effet, interprétation)</w:t>
      </w:r>
      <w:bookmarkEnd w:id="409"/>
      <w:bookmarkEnd w:id="410"/>
      <w:bookmarkEnd w:id="411"/>
      <w:bookmarkEnd w:id="412"/>
      <w:bookmarkEnd w:id="413"/>
      <w:bookmarkEnd w:id="414"/>
      <w:bookmarkEnd w:id="415"/>
      <w:bookmarkEnd w:id="416"/>
    </w:p>
    <w:p w14:paraId="7E53B848" w14:textId="670002DD" w:rsidR="00323D96" w:rsidRDefault="00323D96" w:rsidP="00323D96">
      <w:pPr>
        <w:pStyle w:val="Titre3"/>
      </w:pPr>
      <w:bookmarkStart w:id="417" w:name="_Toc224108749"/>
      <w:bookmarkStart w:id="418" w:name="_Toc224110090"/>
      <w:bookmarkStart w:id="419" w:name="_Toc224281402"/>
      <w:bookmarkStart w:id="420" w:name="_Toc224363631"/>
      <w:bookmarkStart w:id="421" w:name="_Toc224368417"/>
      <w:bookmarkStart w:id="422" w:name="_Toc224424657"/>
      <w:bookmarkStart w:id="423" w:name="_Toc225405146"/>
      <w:bookmarkStart w:id="424" w:name="_Toc225657890"/>
      <w:r w:rsidRPr="00254203">
        <w:t>Test d’hypothèse et choix méthodologique</w:t>
      </w:r>
      <w:bookmarkEnd w:id="417"/>
      <w:bookmarkEnd w:id="418"/>
      <w:bookmarkEnd w:id="419"/>
      <w:bookmarkEnd w:id="420"/>
      <w:bookmarkEnd w:id="421"/>
      <w:bookmarkEnd w:id="422"/>
      <w:bookmarkEnd w:id="423"/>
      <w:bookmarkEnd w:id="424"/>
    </w:p>
    <w:p w14:paraId="14B5ECB5" w14:textId="77777777" w:rsidR="00323D96" w:rsidRPr="00254203" w:rsidRDefault="00323D96" w:rsidP="00323D96">
      <w:r w:rsidRPr="00254203">
        <w:t xml:space="preserve">Pour évaluer si les performances OLD et RECENT diffèrent de manière significative, un test non paramétrique de comparaison de distributions </w:t>
      </w:r>
      <w:r>
        <w:t>« </w:t>
      </w:r>
      <w:r w:rsidRPr="00EC4DA6">
        <w:rPr>
          <w:rStyle w:val="lev"/>
        </w:rPr>
        <w:t>Mann–Whitney U</w:t>
      </w:r>
      <w:r>
        <w:rPr>
          <w:rStyle w:val="lev"/>
        </w:rPr>
        <w:t> »</w:t>
      </w:r>
      <w:r w:rsidRPr="00254203">
        <w:t xml:space="preserve"> est utilisé. Ce choix est adapté lorsque les échantillons sont de taille limitée et la normalité des distributions n’est pas garantie.</w:t>
      </w:r>
    </w:p>
    <w:p w14:paraId="1E36F34E" w14:textId="2246A782" w:rsidR="00323D96" w:rsidRDefault="00323D96" w:rsidP="00323D96">
      <w:r w:rsidRPr="00254203">
        <w:t xml:space="preserve">Pour chaque modèle et chaque métrique, on compare donc les valeurs obtenues en condition </w:t>
      </w:r>
      <w:r>
        <w:t>ancienne</w:t>
      </w:r>
      <w:r w:rsidRPr="00254203">
        <w:t xml:space="preserve"> à celles obtenues en condition </w:t>
      </w:r>
      <w:r>
        <w:t>récente</w:t>
      </w:r>
      <w:r w:rsidRPr="00254203">
        <w:t xml:space="preserve">. L’hypothèse nulle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w:t>
      </w:r>
      <w:r w:rsidRPr="00254203">
        <w:t xml:space="preserve">est que les deux distributions sont identiques </w:t>
      </w:r>
      <w:r>
        <w:t>(</w:t>
      </w:r>
      <w:r w:rsidRPr="00254203">
        <w:t>plus exactement qu’elles ne diffèrent pas systématiquement).</w:t>
      </w:r>
    </w:p>
    <w:p w14:paraId="3A800ADD" w14:textId="321440B1" w:rsidR="00323D96" w:rsidRDefault="00323D96" w:rsidP="00323D96">
      <w:pPr>
        <w:pStyle w:val="Titre3"/>
      </w:pPr>
      <w:bookmarkStart w:id="425" w:name="_Toc224108750"/>
      <w:bookmarkStart w:id="426" w:name="_Toc224110091"/>
      <w:bookmarkStart w:id="427" w:name="_Toc224281403"/>
      <w:bookmarkStart w:id="428" w:name="_Toc224363632"/>
      <w:bookmarkStart w:id="429" w:name="_Toc224368418"/>
      <w:bookmarkStart w:id="430" w:name="_Toc224424658"/>
      <w:bookmarkStart w:id="431" w:name="_Toc225405147"/>
      <w:bookmarkStart w:id="432" w:name="_Toc225657891"/>
      <w:r w:rsidRPr="00254203">
        <w:t>Taille d’effet et pertinence pratique</w:t>
      </w:r>
      <w:bookmarkEnd w:id="425"/>
      <w:bookmarkEnd w:id="426"/>
      <w:bookmarkEnd w:id="427"/>
      <w:bookmarkEnd w:id="428"/>
      <w:bookmarkEnd w:id="429"/>
      <w:bookmarkEnd w:id="430"/>
      <w:bookmarkEnd w:id="431"/>
      <w:bookmarkEnd w:id="432"/>
    </w:p>
    <w:p w14:paraId="77EB6A5B" w14:textId="77777777" w:rsidR="00323D96" w:rsidRDefault="00323D96" w:rsidP="00323D96">
      <w:r>
        <w:t>En complément de la p-value, une taille d’effet d est rapportée pour quantifier l’ampleur de la différence OLD vs RECENT. Cette information est cruciale : une différence peut être statistiquement significative mais négligeable en pratique, ou inversement non significative mais suggestive si la taille d’effet est modérée et les échantillons faibles.</w:t>
      </w:r>
    </w:p>
    <w:p w14:paraId="1D5C1F32" w14:textId="77777777" w:rsidR="00323D96" w:rsidRDefault="00323D96" w:rsidP="00323D96">
      <w:r>
        <w:t>Ainsi, l’interprétation adopte une lecture conjointe :</w:t>
      </w:r>
    </w:p>
    <w:p w14:paraId="722585DF" w14:textId="44DF5846" w:rsidR="00323D96" w:rsidRDefault="00323D96" w:rsidP="00323D96">
      <w:pPr>
        <w:pStyle w:val="Paragraphedeliste"/>
        <w:numPr>
          <w:ilvl w:val="0"/>
          <w:numId w:val="45"/>
        </w:numPr>
      </w:pPr>
      <w:r w:rsidRPr="00323D96">
        <w:rPr>
          <w:b/>
          <w:bCs/>
        </w:rPr>
        <w:t>p-value :</w:t>
      </w:r>
      <w:r>
        <w:t xml:space="preserve"> indique si l’écart est compatible avec une fluctuation aléatoire,</w:t>
      </w:r>
    </w:p>
    <w:p w14:paraId="60636D0C" w14:textId="248DAB82" w:rsidR="00323D96" w:rsidRPr="00323D96" w:rsidRDefault="00323D96" w:rsidP="00323D96">
      <w:pPr>
        <w:pStyle w:val="Paragraphedeliste"/>
        <w:numPr>
          <w:ilvl w:val="0"/>
          <w:numId w:val="45"/>
        </w:numPr>
      </w:pPr>
      <w:r w:rsidRPr="00323D96">
        <w:rPr>
          <w:b/>
          <w:bCs/>
        </w:rPr>
        <w:t>taille d’effet :</w:t>
      </w:r>
      <w:r>
        <w:t xml:space="preserve"> indique si l’écart est important d’un point de vue pratique.</w:t>
      </w:r>
    </w:p>
    <w:p w14:paraId="4592D298" w14:textId="77777777" w:rsidR="00323D96" w:rsidRDefault="00323D96" w:rsidP="00323D96"/>
    <w:p w14:paraId="03513AC2" w14:textId="77777777" w:rsidR="00323D96" w:rsidRDefault="00323D96" w:rsidP="00323D96">
      <w:pPr>
        <w:pStyle w:val="Titre3"/>
      </w:pPr>
      <w:bookmarkStart w:id="433" w:name="_Toc224108751"/>
      <w:bookmarkStart w:id="434" w:name="_Toc224110092"/>
      <w:bookmarkStart w:id="435" w:name="_Toc224281404"/>
      <w:bookmarkStart w:id="436" w:name="_Toc224363633"/>
      <w:bookmarkStart w:id="437" w:name="_Toc224368419"/>
      <w:bookmarkStart w:id="438" w:name="_Toc224424659"/>
      <w:bookmarkStart w:id="439" w:name="_Toc225405148"/>
      <w:bookmarkStart w:id="440" w:name="_Toc225657892"/>
      <w:r w:rsidRPr="00254203">
        <w:t>Interprétation des résultats</w:t>
      </w:r>
      <w:bookmarkEnd w:id="433"/>
      <w:bookmarkEnd w:id="434"/>
      <w:bookmarkEnd w:id="435"/>
      <w:bookmarkEnd w:id="436"/>
      <w:bookmarkEnd w:id="437"/>
      <w:bookmarkEnd w:id="438"/>
      <w:bookmarkEnd w:id="439"/>
      <w:bookmarkEnd w:id="440"/>
    </w:p>
    <w:p w14:paraId="5E47C3B8" w14:textId="77777777" w:rsidR="00323D96" w:rsidRPr="00254203" w:rsidRDefault="00323D96" w:rsidP="00323D96">
      <w:r w:rsidRPr="00254203">
        <w:t xml:space="preserve">Lorsque RECENT améliore significativement les métriques d’erreur (RMSE/NRMSE/CVRMSE plus faibles) et augmente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54203">
        <w:t xml:space="preserve">, cela suggère qu’un modèle entraîné sur des données trop anciennes perd en efficacité : autrement dit, le modèle “vieillit”, ce qui </w:t>
      </w:r>
      <w:r w:rsidRPr="00254203">
        <w:lastRenderedPageBreak/>
        <w:t>est cohérent avec une dérive de concept. À l’inverse, une absence d’écart significatif (p-value élevée, petite taille d’effet) peut indiquer que le processus est relativement stable ou que la dérive est faible au niveau agrégé, tout en restant potentiellement hétérogène selon les projets.</w:t>
      </w:r>
    </w:p>
    <w:p w14:paraId="022C603D" w14:textId="77777777" w:rsidR="00323D96" w:rsidRDefault="00323D96" w:rsidP="00323D96">
      <w:r w:rsidRPr="00254203">
        <w:t>L’analyse statistique confirme (ou nuance) les observations visuelles des boxplots, en déterminant si les différences OLD vs RECENT sont significatives et en quantifiant leur ampleur.</w:t>
      </w:r>
    </w:p>
    <w:p w14:paraId="70228779" w14:textId="35ACA600" w:rsidR="00323D96" w:rsidRDefault="00323D96" w:rsidP="005A55E8">
      <w:r w:rsidRPr="00C2223D">
        <w:t>Ces résultats sont globalement cohérents avec les observations de la littérature. En effet, le chapitre 2 a montré que les modèles d’ensemble sont souvent considérés comme de bons candidats pour la prédiction de durée sur des données tabulaires hétérogènes, à condition de disposer de signaux historiques pertinents et de respecter la temporalité dans l’évaluation. Les résultats obtenus dans ce mémoire confirment partiellement cette observation : les modèles étudiés peuvent surpasser les baselines sur plusieurs projets, ce qui soutient l’intérêt des approches d’ensemble dans ce contexte. Toutefois, cette supériorité n’est pas uniforme. Les gains varient selon les projets, ce qui nuance les résultats rapportés dans la littérature et confirme que la performance dépend fortement de l’hétérogénéité du corpus, de la stabilité des workflows et de l’évolution temporelle des processus CI/CD. Ainsi, nos résultats ne contredisent pas les travaux antérieurs</w:t>
      </w:r>
      <w:r w:rsidR="005A55E8">
        <w:t xml:space="preserve"> </w:t>
      </w:r>
      <w:r w:rsidR="005A55E8" w:rsidRPr="005A55E8">
        <w:t>abordés dans la section</w:t>
      </w:r>
      <w:r w:rsidR="005A55E8">
        <w:t xml:space="preserve"> 2-9</w:t>
      </w:r>
      <w:r w:rsidRPr="00C2223D">
        <w:t>, mais les prolongent en montrant que l’efficacité des modèles d’ensemble reste conditionnée par le contexte projet et par la non-stationnarité des données.</w:t>
      </w:r>
    </w:p>
    <w:p w14:paraId="2FE5FFAE" w14:textId="77777777" w:rsidR="005A55E8" w:rsidRDefault="005A55E8" w:rsidP="00323D96"/>
    <w:p w14:paraId="0F23764F" w14:textId="264309AF" w:rsidR="005A55E8" w:rsidRDefault="005A55E8" w:rsidP="005A55E8">
      <w:r w:rsidRPr="005A55E8">
        <w:t xml:space="preserve">Cette interprétation globale est complétée dans la sous-section suivante par quelques exemples concrets de </w:t>
      </w:r>
      <w:proofErr w:type="spellStart"/>
      <w:r w:rsidRPr="005A55E8">
        <w:t>builds</w:t>
      </w:r>
      <w:proofErr w:type="spellEnd"/>
      <w:r w:rsidRPr="005A55E8">
        <w:t>, afin d’illustrer qualitativement des cas où RECENT améliore la prédiction, ainsi que des cas où cet avantage ne se vérifie pas.</w:t>
      </w:r>
    </w:p>
    <w:p w14:paraId="51F4F997" w14:textId="490DBB1D" w:rsidR="00C8762F" w:rsidRDefault="00C8762F" w:rsidP="00C8762F">
      <w:pPr>
        <w:pStyle w:val="Titre3"/>
      </w:pPr>
      <w:bookmarkStart w:id="441" w:name="_Toc225657893"/>
      <w:r w:rsidRPr="00C8762F">
        <w:t>Illustrations qualitatives de la comparaison OLD vs RECENT</w:t>
      </w:r>
      <w:bookmarkEnd w:id="441"/>
    </w:p>
    <w:p w14:paraId="3455EC64" w14:textId="760CD157" w:rsidR="00C8762F" w:rsidRDefault="00C8762F" w:rsidP="00C8762F">
      <w:r w:rsidRPr="00C8762F">
        <w:t xml:space="preserve">Le tableau suivant présente quelques </w:t>
      </w:r>
      <w:proofErr w:type="spellStart"/>
      <w:r w:rsidRPr="00C8762F">
        <w:t>builds</w:t>
      </w:r>
      <w:proofErr w:type="spellEnd"/>
      <w:r w:rsidRPr="00C8762F">
        <w:t xml:space="preserve"> représentatifs utilisés pour illustrer qualitativement la comparaison OLD vs RECENT. L’objectif n’est pas de remplacer l’analyse agrégée, mais de montrer concrètement, sur des </w:t>
      </w:r>
      <w:proofErr w:type="spellStart"/>
      <w:r w:rsidRPr="00C8762F">
        <w:t>builds</w:t>
      </w:r>
      <w:proofErr w:type="spellEnd"/>
      <w:r w:rsidRPr="00C8762F">
        <w:t xml:space="preserve"> précis, comment la dimension temporelle peut améliorer ou dégrader la qualité de la prédiction.</w:t>
      </w:r>
    </w:p>
    <w:p w14:paraId="32C99062" w14:textId="77777777" w:rsidR="00C8762F" w:rsidRDefault="00C8762F" w:rsidP="00C8762F"/>
    <w:tbl>
      <w:tblPr>
        <w:tblStyle w:val="Grilledutableau"/>
        <w:tblpPr w:leftFromText="141" w:rightFromText="141" w:vertAnchor="page" w:horzAnchor="margin" w:tblpY="1441"/>
        <w:tblW w:w="8768" w:type="dxa"/>
        <w:tblLayout w:type="fixed"/>
        <w:tblLook w:val="04A0" w:firstRow="1" w:lastRow="0" w:firstColumn="1" w:lastColumn="0" w:noHBand="0" w:noVBand="1"/>
      </w:tblPr>
      <w:tblGrid>
        <w:gridCol w:w="1064"/>
        <w:gridCol w:w="1873"/>
        <w:gridCol w:w="1149"/>
        <w:gridCol w:w="1021"/>
        <w:gridCol w:w="1149"/>
        <w:gridCol w:w="2512"/>
      </w:tblGrid>
      <w:tr w:rsidR="00C8762F" w14:paraId="24108F37" w14:textId="77777777" w:rsidTr="00C8762F">
        <w:trPr>
          <w:trHeight w:val="931"/>
        </w:trPr>
        <w:tc>
          <w:tcPr>
            <w:tcW w:w="1064" w:type="dxa"/>
          </w:tcPr>
          <w:p w14:paraId="6A451262" w14:textId="77777777" w:rsidR="00C8762F" w:rsidRDefault="00C8762F" w:rsidP="00C8762F">
            <w:r>
              <w:rPr>
                <w:rFonts w:ascii="Aptos" w:hAnsi="Aptos"/>
                <w:b/>
                <w:sz w:val="22"/>
              </w:rPr>
              <w:lastRenderedPageBreak/>
              <w:t>Projet</w:t>
            </w:r>
          </w:p>
        </w:tc>
        <w:tc>
          <w:tcPr>
            <w:tcW w:w="1873" w:type="dxa"/>
          </w:tcPr>
          <w:p w14:paraId="76DF38AD" w14:textId="7035BEAA" w:rsidR="00C8762F" w:rsidRDefault="000457D0" w:rsidP="000457D0">
            <w:r w:rsidRPr="000457D0">
              <w:rPr>
                <w:rFonts w:ascii="Aptos" w:hAnsi="Aptos"/>
                <w:b/>
                <w:sz w:val="22"/>
              </w:rPr>
              <w:t>Run ID</w:t>
            </w:r>
          </w:p>
        </w:tc>
        <w:tc>
          <w:tcPr>
            <w:tcW w:w="1149" w:type="dxa"/>
          </w:tcPr>
          <w:p w14:paraId="6C8E4772" w14:textId="77777777" w:rsidR="00C8762F" w:rsidRDefault="00C8762F" w:rsidP="00C8762F">
            <w:pPr>
              <w:jc w:val="center"/>
            </w:pPr>
            <w:r>
              <w:rPr>
                <w:rFonts w:ascii="Aptos" w:hAnsi="Aptos"/>
                <w:b/>
                <w:sz w:val="22"/>
              </w:rPr>
              <w:t>Durée réelle (s)</w:t>
            </w:r>
          </w:p>
        </w:tc>
        <w:tc>
          <w:tcPr>
            <w:tcW w:w="1021" w:type="dxa"/>
          </w:tcPr>
          <w:p w14:paraId="2957D155" w14:textId="77777777" w:rsidR="00C8762F" w:rsidRDefault="00C8762F" w:rsidP="00C8762F">
            <w:pPr>
              <w:jc w:val="center"/>
            </w:pPr>
            <w:r>
              <w:rPr>
                <w:rFonts w:ascii="Aptos" w:hAnsi="Aptos"/>
                <w:b/>
                <w:sz w:val="22"/>
              </w:rPr>
              <w:t>OLD (s)</w:t>
            </w:r>
          </w:p>
        </w:tc>
        <w:tc>
          <w:tcPr>
            <w:tcW w:w="1149" w:type="dxa"/>
          </w:tcPr>
          <w:p w14:paraId="29067988" w14:textId="77777777" w:rsidR="00C8762F" w:rsidRDefault="00C8762F" w:rsidP="00C8762F">
            <w:pPr>
              <w:jc w:val="center"/>
            </w:pPr>
            <w:r>
              <w:rPr>
                <w:rFonts w:ascii="Aptos" w:hAnsi="Aptos"/>
                <w:b/>
                <w:sz w:val="22"/>
              </w:rPr>
              <w:t>RECENT (s)</w:t>
            </w:r>
          </w:p>
        </w:tc>
        <w:tc>
          <w:tcPr>
            <w:tcW w:w="2512" w:type="dxa"/>
          </w:tcPr>
          <w:p w14:paraId="78710D1A" w14:textId="77777777" w:rsidR="00C8762F" w:rsidRDefault="00C8762F" w:rsidP="00C8762F">
            <w:r>
              <w:rPr>
                <w:rFonts w:ascii="Aptos" w:hAnsi="Aptos"/>
                <w:b/>
                <w:sz w:val="22"/>
              </w:rPr>
              <w:t>Lecture qualitative</w:t>
            </w:r>
          </w:p>
        </w:tc>
      </w:tr>
      <w:tr w:rsidR="00C8762F" w:rsidRPr="00303BC0" w14:paraId="6DBA0504" w14:textId="77777777" w:rsidTr="00C8762F">
        <w:trPr>
          <w:trHeight w:val="454"/>
        </w:trPr>
        <w:tc>
          <w:tcPr>
            <w:tcW w:w="1064" w:type="dxa"/>
          </w:tcPr>
          <w:p w14:paraId="2A52F2B2" w14:textId="77777777" w:rsidR="00C8762F" w:rsidRDefault="00C8762F" w:rsidP="00C8762F">
            <w:proofErr w:type="spellStart"/>
            <w:proofErr w:type="gramStart"/>
            <w:r>
              <w:rPr>
                <w:rFonts w:ascii="Aptos" w:hAnsi="Aptos"/>
                <w:sz w:val="22"/>
              </w:rPr>
              <w:t>filterlists</w:t>
            </w:r>
            <w:proofErr w:type="spellEnd"/>
            <w:proofErr w:type="gramEnd"/>
          </w:p>
        </w:tc>
        <w:tc>
          <w:tcPr>
            <w:tcW w:w="1873" w:type="dxa"/>
          </w:tcPr>
          <w:p w14:paraId="4B35559A" w14:textId="77777777" w:rsidR="00C8762F" w:rsidRDefault="00C8762F" w:rsidP="00C8762F">
            <w:r>
              <w:rPr>
                <w:rFonts w:ascii="Aptos" w:hAnsi="Aptos"/>
                <w:sz w:val="22"/>
              </w:rPr>
              <w:t>Run 16607911673</w:t>
            </w:r>
          </w:p>
        </w:tc>
        <w:tc>
          <w:tcPr>
            <w:tcW w:w="1149" w:type="dxa"/>
          </w:tcPr>
          <w:p w14:paraId="5821E4F6" w14:textId="77777777" w:rsidR="00C8762F" w:rsidRDefault="00C8762F" w:rsidP="00C8762F">
            <w:pPr>
              <w:jc w:val="center"/>
            </w:pPr>
            <w:r>
              <w:rPr>
                <w:rFonts w:ascii="Aptos" w:hAnsi="Aptos"/>
                <w:sz w:val="22"/>
              </w:rPr>
              <w:t>514</w:t>
            </w:r>
          </w:p>
        </w:tc>
        <w:tc>
          <w:tcPr>
            <w:tcW w:w="1021" w:type="dxa"/>
          </w:tcPr>
          <w:p w14:paraId="2759A06A" w14:textId="77777777" w:rsidR="00C8762F" w:rsidRDefault="00C8762F" w:rsidP="00C8762F">
            <w:pPr>
              <w:jc w:val="center"/>
            </w:pPr>
            <w:r>
              <w:rPr>
                <w:rFonts w:ascii="Aptos" w:hAnsi="Aptos"/>
                <w:sz w:val="22"/>
              </w:rPr>
              <w:t>50.02</w:t>
            </w:r>
          </w:p>
        </w:tc>
        <w:tc>
          <w:tcPr>
            <w:tcW w:w="1149" w:type="dxa"/>
          </w:tcPr>
          <w:p w14:paraId="346BBD54" w14:textId="77777777" w:rsidR="00C8762F" w:rsidRDefault="00C8762F" w:rsidP="00C8762F">
            <w:pPr>
              <w:jc w:val="center"/>
            </w:pPr>
            <w:r>
              <w:rPr>
                <w:rFonts w:ascii="Aptos" w:hAnsi="Aptos"/>
                <w:sz w:val="22"/>
              </w:rPr>
              <w:t>367.01</w:t>
            </w:r>
          </w:p>
        </w:tc>
        <w:tc>
          <w:tcPr>
            <w:tcW w:w="2512" w:type="dxa"/>
          </w:tcPr>
          <w:p w14:paraId="244B098C" w14:textId="77777777" w:rsidR="00C8762F" w:rsidRPr="00303BC0" w:rsidRDefault="00C8762F" w:rsidP="00C8762F">
            <w:pPr>
              <w:rPr>
                <w:lang w:val="fr-FR"/>
              </w:rPr>
            </w:pPr>
            <w:r w:rsidRPr="00303BC0">
              <w:rPr>
                <w:rFonts w:ascii="Aptos" w:hAnsi="Aptos"/>
                <w:sz w:val="22"/>
                <w:lang w:val="fr-FR"/>
              </w:rPr>
              <w:t>RECENT est plus proche de la réalité.</w:t>
            </w:r>
          </w:p>
        </w:tc>
      </w:tr>
      <w:tr w:rsidR="00C8762F" w:rsidRPr="00303BC0" w14:paraId="70889D20" w14:textId="77777777" w:rsidTr="00C8762F">
        <w:trPr>
          <w:trHeight w:val="454"/>
        </w:trPr>
        <w:tc>
          <w:tcPr>
            <w:tcW w:w="1064" w:type="dxa"/>
          </w:tcPr>
          <w:p w14:paraId="145F5D65" w14:textId="77777777" w:rsidR="00C8762F" w:rsidRDefault="00C8762F" w:rsidP="00C8762F">
            <w:proofErr w:type="spellStart"/>
            <w:proofErr w:type="gramStart"/>
            <w:r>
              <w:rPr>
                <w:rFonts w:ascii="Aptos" w:hAnsi="Aptos"/>
                <w:sz w:val="22"/>
              </w:rPr>
              <w:t>filterlists</w:t>
            </w:r>
            <w:proofErr w:type="spellEnd"/>
            <w:proofErr w:type="gramEnd"/>
          </w:p>
        </w:tc>
        <w:tc>
          <w:tcPr>
            <w:tcW w:w="1873" w:type="dxa"/>
          </w:tcPr>
          <w:p w14:paraId="298EB7BF" w14:textId="77777777" w:rsidR="00C8762F" w:rsidRDefault="00C8762F" w:rsidP="00C8762F">
            <w:r>
              <w:rPr>
                <w:rFonts w:ascii="Aptos" w:hAnsi="Aptos"/>
                <w:sz w:val="22"/>
              </w:rPr>
              <w:t>Run 15952443294</w:t>
            </w:r>
          </w:p>
        </w:tc>
        <w:tc>
          <w:tcPr>
            <w:tcW w:w="1149" w:type="dxa"/>
          </w:tcPr>
          <w:p w14:paraId="632BDBDF" w14:textId="77777777" w:rsidR="00C8762F" w:rsidRDefault="00C8762F" w:rsidP="00C8762F">
            <w:pPr>
              <w:jc w:val="center"/>
            </w:pPr>
            <w:r>
              <w:rPr>
                <w:rFonts w:ascii="Aptos" w:hAnsi="Aptos"/>
                <w:sz w:val="22"/>
              </w:rPr>
              <w:t>39</w:t>
            </w:r>
          </w:p>
        </w:tc>
        <w:tc>
          <w:tcPr>
            <w:tcW w:w="1021" w:type="dxa"/>
          </w:tcPr>
          <w:p w14:paraId="249EF0C6" w14:textId="77777777" w:rsidR="00C8762F" w:rsidRDefault="00C8762F" w:rsidP="00C8762F">
            <w:pPr>
              <w:jc w:val="center"/>
            </w:pPr>
            <w:r>
              <w:rPr>
                <w:rFonts w:ascii="Aptos" w:hAnsi="Aptos"/>
                <w:sz w:val="22"/>
              </w:rPr>
              <w:t>90.63</w:t>
            </w:r>
          </w:p>
        </w:tc>
        <w:tc>
          <w:tcPr>
            <w:tcW w:w="1149" w:type="dxa"/>
          </w:tcPr>
          <w:p w14:paraId="0087B1F4" w14:textId="77777777" w:rsidR="00C8762F" w:rsidRDefault="00C8762F" w:rsidP="00C8762F">
            <w:pPr>
              <w:jc w:val="center"/>
            </w:pPr>
            <w:r>
              <w:rPr>
                <w:rFonts w:ascii="Aptos" w:hAnsi="Aptos"/>
                <w:sz w:val="22"/>
              </w:rPr>
              <w:t>78041.93</w:t>
            </w:r>
          </w:p>
        </w:tc>
        <w:tc>
          <w:tcPr>
            <w:tcW w:w="2512" w:type="dxa"/>
          </w:tcPr>
          <w:p w14:paraId="70C27ED5" w14:textId="77777777" w:rsidR="00C8762F" w:rsidRPr="00303BC0" w:rsidRDefault="00C8762F" w:rsidP="00C8762F">
            <w:pPr>
              <w:rPr>
                <w:lang w:val="fr-FR"/>
              </w:rPr>
            </w:pPr>
            <w:r w:rsidRPr="00303BC0">
              <w:rPr>
                <w:rFonts w:ascii="Aptos" w:hAnsi="Aptos"/>
                <w:sz w:val="22"/>
                <w:lang w:val="fr-FR"/>
              </w:rPr>
              <w:t>RECENT surestime fortement la durée.</w:t>
            </w:r>
          </w:p>
        </w:tc>
      </w:tr>
      <w:tr w:rsidR="00C8762F" w:rsidRPr="00303BC0" w14:paraId="277D369D" w14:textId="77777777" w:rsidTr="00C8762F">
        <w:trPr>
          <w:trHeight w:val="454"/>
        </w:trPr>
        <w:tc>
          <w:tcPr>
            <w:tcW w:w="1064" w:type="dxa"/>
          </w:tcPr>
          <w:p w14:paraId="4400C1A5" w14:textId="77777777" w:rsidR="00C8762F" w:rsidRDefault="00C8762F" w:rsidP="00C8762F">
            <w:proofErr w:type="spellStart"/>
            <w:proofErr w:type="gramStart"/>
            <w:r>
              <w:rPr>
                <w:rFonts w:ascii="Aptos" w:hAnsi="Aptos"/>
                <w:sz w:val="22"/>
              </w:rPr>
              <w:t>bmad</w:t>
            </w:r>
            <w:proofErr w:type="spellEnd"/>
            <w:proofErr w:type="gramEnd"/>
          </w:p>
        </w:tc>
        <w:tc>
          <w:tcPr>
            <w:tcW w:w="1873" w:type="dxa"/>
          </w:tcPr>
          <w:p w14:paraId="6C11BBDE" w14:textId="77777777" w:rsidR="00C8762F" w:rsidRDefault="00C8762F" w:rsidP="00C8762F">
            <w:r>
              <w:rPr>
                <w:rFonts w:ascii="Aptos" w:hAnsi="Aptos"/>
                <w:sz w:val="22"/>
              </w:rPr>
              <w:t>Run 15004141527</w:t>
            </w:r>
          </w:p>
        </w:tc>
        <w:tc>
          <w:tcPr>
            <w:tcW w:w="1149" w:type="dxa"/>
          </w:tcPr>
          <w:p w14:paraId="7F61272F" w14:textId="77777777" w:rsidR="00C8762F" w:rsidRDefault="00C8762F" w:rsidP="00C8762F">
            <w:pPr>
              <w:jc w:val="center"/>
            </w:pPr>
            <w:r>
              <w:rPr>
                <w:rFonts w:ascii="Aptos" w:hAnsi="Aptos"/>
                <w:sz w:val="22"/>
              </w:rPr>
              <w:t>489</w:t>
            </w:r>
          </w:p>
        </w:tc>
        <w:tc>
          <w:tcPr>
            <w:tcW w:w="1021" w:type="dxa"/>
          </w:tcPr>
          <w:p w14:paraId="4D2939DF" w14:textId="77777777" w:rsidR="00C8762F" w:rsidRDefault="00C8762F" w:rsidP="00C8762F">
            <w:pPr>
              <w:jc w:val="center"/>
            </w:pPr>
            <w:r>
              <w:rPr>
                <w:rFonts w:ascii="Aptos" w:hAnsi="Aptos"/>
                <w:sz w:val="22"/>
              </w:rPr>
              <w:t>58213.84</w:t>
            </w:r>
          </w:p>
        </w:tc>
        <w:tc>
          <w:tcPr>
            <w:tcW w:w="1149" w:type="dxa"/>
          </w:tcPr>
          <w:p w14:paraId="419E0D55" w14:textId="77777777" w:rsidR="00C8762F" w:rsidRDefault="00C8762F" w:rsidP="00C8762F">
            <w:pPr>
              <w:jc w:val="center"/>
            </w:pPr>
            <w:r>
              <w:rPr>
                <w:rFonts w:ascii="Aptos" w:hAnsi="Aptos"/>
                <w:sz w:val="22"/>
              </w:rPr>
              <w:t>501.12</w:t>
            </w:r>
          </w:p>
        </w:tc>
        <w:tc>
          <w:tcPr>
            <w:tcW w:w="2512" w:type="dxa"/>
          </w:tcPr>
          <w:p w14:paraId="6772503E" w14:textId="77777777" w:rsidR="00C8762F" w:rsidRPr="00303BC0" w:rsidRDefault="00C8762F" w:rsidP="00C8762F">
            <w:pPr>
              <w:rPr>
                <w:lang w:val="fr-FR"/>
              </w:rPr>
            </w:pPr>
            <w:r w:rsidRPr="00303BC0">
              <w:rPr>
                <w:rFonts w:ascii="Aptos" w:hAnsi="Aptos"/>
                <w:sz w:val="22"/>
                <w:lang w:val="fr-FR"/>
              </w:rPr>
              <w:t>RECENT est nettement meilleur que OLD.</w:t>
            </w:r>
          </w:p>
        </w:tc>
      </w:tr>
      <w:tr w:rsidR="00C8762F" w:rsidRPr="00303BC0" w14:paraId="19B46FBB" w14:textId="77777777" w:rsidTr="00C8762F">
        <w:trPr>
          <w:trHeight w:val="454"/>
        </w:trPr>
        <w:tc>
          <w:tcPr>
            <w:tcW w:w="1064" w:type="dxa"/>
          </w:tcPr>
          <w:p w14:paraId="09A4E195" w14:textId="77777777" w:rsidR="00C8762F" w:rsidRDefault="00C8762F" w:rsidP="00C8762F">
            <w:proofErr w:type="spellStart"/>
            <w:proofErr w:type="gramStart"/>
            <w:r>
              <w:rPr>
                <w:rFonts w:ascii="Aptos" w:hAnsi="Aptos"/>
                <w:sz w:val="22"/>
              </w:rPr>
              <w:t>bmad</w:t>
            </w:r>
            <w:proofErr w:type="spellEnd"/>
            <w:proofErr w:type="gramEnd"/>
          </w:p>
        </w:tc>
        <w:tc>
          <w:tcPr>
            <w:tcW w:w="1873" w:type="dxa"/>
          </w:tcPr>
          <w:p w14:paraId="156EBB9E" w14:textId="77777777" w:rsidR="00C8762F" w:rsidRDefault="00C8762F" w:rsidP="00C8762F">
            <w:r>
              <w:rPr>
                <w:rFonts w:ascii="Aptos" w:hAnsi="Aptos"/>
                <w:sz w:val="22"/>
              </w:rPr>
              <w:t>Run 15939977503</w:t>
            </w:r>
          </w:p>
        </w:tc>
        <w:tc>
          <w:tcPr>
            <w:tcW w:w="1149" w:type="dxa"/>
          </w:tcPr>
          <w:p w14:paraId="54204F80" w14:textId="77777777" w:rsidR="00C8762F" w:rsidRDefault="00C8762F" w:rsidP="00C8762F">
            <w:pPr>
              <w:jc w:val="center"/>
            </w:pPr>
            <w:r>
              <w:rPr>
                <w:rFonts w:ascii="Aptos" w:hAnsi="Aptos"/>
                <w:sz w:val="22"/>
              </w:rPr>
              <w:t>1068</w:t>
            </w:r>
          </w:p>
        </w:tc>
        <w:tc>
          <w:tcPr>
            <w:tcW w:w="1021" w:type="dxa"/>
          </w:tcPr>
          <w:p w14:paraId="7696B6B1" w14:textId="77777777" w:rsidR="00C8762F" w:rsidRDefault="00C8762F" w:rsidP="00C8762F">
            <w:pPr>
              <w:jc w:val="center"/>
            </w:pPr>
            <w:r>
              <w:rPr>
                <w:rFonts w:ascii="Aptos" w:hAnsi="Aptos"/>
                <w:sz w:val="22"/>
              </w:rPr>
              <w:t>1157.05</w:t>
            </w:r>
          </w:p>
        </w:tc>
        <w:tc>
          <w:tcPr>
            <w:tcW w:w="1149" w:type="dxa"/>
          </w:tcPr>
          <w:p w14:paraId="0EEB924D" w14:textId="77777777" w:rsidR="00C8762F" w:rsidRDefault="00C8762F" w:rsidP="00C8762F">
            <w:pPr>
              <w:jc w:val="center"/>
            </w:pPr>
            <w:r>
              <w:rPr>
                <w:rFonts w:ascii="Aptos" w:hAnsi="Aptos"/>
                <w:sz w:val="22"/>
              </w:rPr>
              <w:t>18305.27</w:t>
            </w:r>
          </w:p>
        </w:tc>
        <w:tc>
          <w:tcPr>
            <w:tcW w:w="2512" w:type="dxa"/>
          </w:tcPr>
          <w:p w14:paraId="7E5839F5" w14:textId="77777777" w:rsidR="00C8762F" w:rsidRPr="00303BC0" w:rsidRDefault="00C8762F" w:rsidP="00C8762F">
            <w:pPr>
              <w:rPr>
                <w:lang w:val="fr-FR"/>
              </w:rPr>
            </w:pPr>
            <w:r w:rsidRPr="00303BC0">
              <w:rPr>
                <w:rFonts w:ascii="Aptos" w:hAnsi="Aptos"/>
                <w:sz w:val="22"/>
                <w:lang w:val="fr-FR"/>
              </w:rPr>
              <w:t>OLD reste plus proche que RECENT.</w:t>
            </w:r>
          </w:p>
        </w:tc>
      </w:tr>
    </w:tbl>
    <w:p w14:paraId="3DA33035" w14:textId="26B7B682" w:rsidR="00C8762F" w:rsidRDefault="00C8762F" w:rsidP="00C8762F">
      <w:pPr>
        <w:pStyle w:val="Lgende"/>
        <w:rPr>
          <w:lang w:val="fr-FR"/>
        </w:rPr>
      </w:pPr>
      <w:bookmarkStart w:id="442" w:name="_Toc225657905"/>
      <w:r>
        <w:t>Table</w:t>
      </w:r>
      <w:r w:rsidR="00CE6150">
        <w:t>au</w:t>
      </w:r>
      <w:r>
        <w:t xml:space="preserve"> </w:t>
      </w:r>
      <w:r>
        <w:fldChar w:fldCharType="begin"/>
      </w:r>
      <w:r>
        <w:instrText xml:space="preserve"> STYLEREF 1 \s </w:instrText>
      </w:r>
      <w:r>
        <w:fldChar w:fldCharType="separate"/>
      </w:r>
      <w:r>
        <w:rPr>
          <w:noProof/>
          <w:cs/>
        </w:rPr>
        <w:t>‎</w:t>
      </w:r>
      <w:r>
        <w:rPr>
          <w:noProof/>
        </w:rPr>
        <w:t>4</w:t>
      </w:r>
      <w:r>
        <w:fldChar w:fldCharType="end"/>
      </w:r>
      <w:r>
        <w:noBreakHyphen/>
      </w:r>
      <w:r>
        <w:fldChar w:fldCharType="begin"/>
      </w:r>
      <w:r>
        <w:instrText xml:space="preserve"> SEQ Table \* ARABIC \s 1 </w:instrText>
      </w:r>
      <w:r>
        <w:fldChar w:fldCharType="separate"/>
      </w:r>
      <w:r>
        <w:rPr>
          <w:noProof/>
        </w:rPr>
        <w:t>5</w:t>
      </w:r>
      <w:r>
        <w:fldChar w:fldCharType="end"/>
      </w:r>
      <w:r>
        <w:rPr>
          <w:lang w:val="fr-FR"/>
        </w:rPr>
        <w:t xml:space="preserve"> </w:t>
      </w:r>
      <w:r w:rsidRPr="000E0A6E">
        <w:rPr>
          <w:lang w:val="fr-FR"/>
        </w:rPr>
        <w:t xml:space="preserve">Exemples de </w:t>
      </w:r>
      <w:proofErr w:type="spellStart"/>
      <w:r w:rsidRPr="000E0A6E">
        <w:rPr>
          <w:lang w:val="fr-FR"/>
        </w:rPr>
        <w:t>builds</w:t>
      </w:r>
      <w:proofErr w:type="spellEnd"/>
      <w:r w:rsidRPr="000E0A6E">
        <w:rPr>
          <w:lang w:val="fr-FR"/>
        </w:rPr>
        <w:t xml:space="preserve"> représentatifs pour l’analyse qualitative de la RQ2</w:t>
      </w:r>
      <w:bookmarkEnd w:id="442"/>
    </w:p>
    <w:p w14:paraId="2D96CBF6" w14:textId="77777777" w:rsidR="00C8762F" w:rsidRDefault="00C8762F" w:rsidP="00C8762F">
      <w:pPr>
        <w:rPr>
          <w:lang w:val="fr-FR"/>
        </w:rPr>
      </w:pPr>
    </w:p>
    <w:p w14:paraId="7E5248DF" w14:textId="77777777" w:rsidR="00C8762F" w:rsidRPr="00C8762F" w:rsidRDefault="00C8762F" w:rsidP="00C8762F">
      <w:pPr>
        <w:rPr>
          <w:lang w:val="fr-FR"/>
        </w:rPr>
      </w:pPr>
      <w:r w:rsidRPr="00C8762F">
        <w:rPr>
          <w:lang w:val="fr-FR"/>
        </w:rPr>
        <w:t xml:space="preserve">Un premier exemple provient du projet </w:t>
      </w:r>
      <w:proofErr w:type="spellStart"/>
      <w:r w:rsidRPr="00C8762F">
        <w:rPr>
          <w:lang w:val="fr-FR"/>
        </w:rPr>
        <w:t>filterlists</w:t>
      </w:r>
      <w:proofErr w:type="spellEnd"/>
      <w:r w:rsidRPr="00C8762F">
        <w:rPr>
          <w:lang w:val="fr-FR"/>
        </w:rPr>
        <w:t xml:space="preserve">, pour le </w:t>
      </w:r>
      <w:proofErr w:type="spellStart"/>
      <w:r w:rsidRPr="00C8762F">
        <w:rPr>
          <w:lang w:val="fr-FR"/>
        </w:rPr>
        <w:t>build</w:t>
      </w:r>
      <w:proofErr w:type="spellEnd"/>
      <w:r w:rsidRPr="00C8762F">
        <w:rPr>
          <w:lang w:val="fr-FR"/>
        </w:rPr>
        <w:t xml:space="preserve"> accessible à l’URL suivante :</w:t>
      </w:r>
    </w:p>
    <w:p w14:paraId="01FD97B2" w14:textId="1341D9C4" w:rsidR="00C8762F" w:rsidRPr="00C8762F" w:rsidRDefault="00C8762F" w:rsidP="00C8762F">
      <w:pPr>
        <w:rPr>
          <w:lang w:val="fr-FR"/>
        </w:rPr>
      </w:pPr>
      <w:hyperlink r:id="rId27" w:history="1">
        <w:r w:rsidRPr="00354308">
          <w:rPr>
            <w:rStyle w:val="Lienhypertexte"/>
            <w:lang w:val="fr-FR"/>
          </w:rPr>
          <w:t>https://github.com/collinbarrett/FilterLists/actions/runs/16607911673</w:t>
        </w:r>
      </w:hyperlink>
      <w:r>
        <w:rPr>
          <w:lang w:val="fr-FR"/>
        </w:rPr>
        <w:t xml:space="preserve"> </w:t>
      </w:r>
      <w:r w:rsidRPr="00C8762F">
        <w:rPr>
          <w:lang w:val="fr-FR"/>
        </w:rPr>
        <w:t>Dans ce cas, la durée réelle observée est de 514 s. Le modèle OLD prédit 50.02 s, alors que le modèle RECENT prédit 367.01 s. Bien que la prédiction RECENT reste imparfaite, elle est sensiblement plus proche de la valeur réelle que celle obtenue avec OLD. Ce cas suggère qu’un entraînement sur des données plus récentes permet ici de mieux refléter le comportement local du pipeline au moment du test.</w:t>
      </w:r>
    </w:p>
    <w:p w14:paraId="78B146AE" w14:textId="77777777" w:rsidR="00C8762F" w:rsidRPr="00C8762F" w:rsidRDefault="00C8762F" w:rsidP="00C8762F">
      <w:pPr>
        <w:rPr>
          <w:lang w:val="fr-FR"/>
        </w:rPr>
      </w:pPr>
    </w:p>
    <w:p w14:paraId="43F168D5" w14:textId="660FF43F" w:rsidR="00C8762F" w:rsidRPr="00C8762F" w:rsidRDefault="00C8762F" w:rsidP="00C8762F">
      <w:pPr>
        <w:rPr>
          <w:lang w:val="fr-FR"/>
        </w:rPr>
      </w:pPr>
      <w:r w:rsidRPr="00C8762F">
        <w:rPr>
          <w:lang w:val="fr-FR"/>
        </w:rPr>
        <w:t xml:space="preserve">Toujours dans </w:t>
      </w:r>
      <w:proofErr w:type="spellStart"/>
      <w:r w:rsidRPr="00C8762F">
        <w:rPr>
          <w:lang w:val="fr-FR"/>
        </w:rPr>
        <w:t>filterlists</w:t>
      </w:r>
      <w:proofErr w:type="spellEnd"/>
      <w:r w:rsidRPr="00C8762F">
        <w:rPr>
          <w:lang w:val="fr-FR"/>
        </w:rPr>
        <w:t xml:space="preserve">, le </w:t>
      </w:r>
      <w:proofErr w:type="spellStart"/>
      <w:r w:rsidRPr="00C8762F">
        <w:rPr>
          <w:lang w:val="fr-FR"/>
        </w:rPr>
        <w:t>build</w:t>
      </w:r>
      <w:proofErr w:type="spellEnd"/>
      <w:r>
        <w:rPr>
          <w:lang w:val="fr-FR"/>
        </w:rPr>
        <w:t> :</w:t>
      </w:r>
    </w:p>
    <w:p w14:paraId="30FB4130" w14:textId="59CD8C2B" w:rsidR="00C8762F" w:rsidRPr="00C8762F" w:rsidRDefault="00C8762F" w:rsidP="00C8762F">
      <w:pPr>
        <w:rPr>
          <w:lang w:val="fr-FR"/>
        </w:rPr>
      </w:pPr>
      <w:hyperlink r:id="rId28" w:history="1">
        <w:r w:rsidRPr="00354308">
          <w:rPr>
            <w:rStyle w:val="Lienhypertexte"/>
            <w:lang w:val="fr-FR"/>
          </w:rPr>
          <w:t>https://github.com/collinbarrett/FilterLists/actions/runs/15955977596</w:t>
        </w:r>
      </w:hyperlink>
      <w:r>
        <w:rPr>
          <w:lang w:val="fr-FR"/>
        </w:rPr>
        <w:t xml:space="preserve"> </w:t>
      </w:r>
      <w:r w:rsidRPr="00C8762F">
        <w:rPr>
          <w:lang w:val="fr-FR"/>
        </w:rPr>
        <w:t>fournit un exemple encore plus net. La durée réelle est de 88 s, alors que le modèle OLD prédit 134.74 s et le modèle RECENT 87.26 s. Dans ce cas, l’entraînement récent permet presque de retrouver exactement la durée observée. Ce type de résultat est cohérent avec l’hypothèse selon laquelle les données récentes sont parfois plus représentatives du comportement immédiat du projet que les données plus anciennes.</w:t>
      </w:r>
    </w:p>
    <w:p w14:paraId="5E5C6958" w14:textId="77777777" w:rsidR="00C8762F" w:rsidRDefault="00C8762F" w:rsidP="00C8762F">
      <w:pPr>
        <w:rPr>
          <w:lang w:val="fr-FR"/>
        </w:rPr>
      </w:pPr>
    </w:p>
    <w:p w14:paraId="5CDD2DA1" w14:textId="604BFE01" w:rsidR="00C8762F" w:rsidRPr="00C8762F" w:rsidRDefault="00C8762F" w:rsidP="00C8762F">
      <w:pPr>
        <w:rPr>
          <w:lang w:val="fr-FR"/>
        </w:rPr>
      </w:pPr>
      <w:r w:rsidRPr="00C8762F">
        <w:rPr>
          <w:lang w:val="fr-FR"/>
        </w:rPr>
        <w:t xml:space="preserve">À l’inverse, le </w:t>
      </w:r>
      <w:proofErr w:type="spellStart"/>
      <w:r w:rsidRPr="00C8762F">
        <w:rPr>
          <w:lang w:val="fr-FR"/>
        </w:rPr>
        <w:t>build</w:t>
      </w:r>
      <w:proofErr w:type="spellEnd"/>
      <w:r>
        <w:rPr>
          <w:lang w:val="fr-FR"/>
        </w:rPr>
        <w:t> :</w:t>
      </w:r>
    </w:p>
    <w:p w14:paraId="30DF376E" w14:textId="3B693028" w:rsidR="00C8762F" w:rsidRDefault="00C8762F" w:rsidP="005A55E8">
      <w:pPr>
        <w:rPr>
          <w:lang w:val="fr-FR"/>
        </w:rPr>
      </w:pPr>
      <w:hyperlink r:id="rId29" w:history="1">
        <w:r w:rsidRPr="00354308">
          <w:rPr>
            <w:rStyle w:val="Lienhypertexte"/>
            <w:lang w:val="fr-FR"/>
          </w:rPr>
          <w:t>https://github.com/collinbarrett/FilterLists/actions/runs/15952443294</w:t>
        </w:r>
      </w:hyperlink>
      <w:r>
        <w:rPr>
          <w:lang w:val="fr-FR"/>
        </w:rPr>
        <w:t xml:space="preserve">  </w:t>
      </w:r>
      <w:r w:rsidRPr="00C8762F">
        <w:rPr>
          <w:lang w:val="fr-FR"/>
        </w:rPr>
        <w:t xml:space="preserve">montre qu’un entraînement récent ne conduit pas nécessairement à une meilleure prédiction. La durée réelle </w:t>
      </w:r>
      <w:r w:rsidRPr="00C8762F">
        <w:rPr>
          <w:lang w:val="fr-FR"/>
        </w:rPr>
        <w:lastRenderedPageBreak/>
        <w:t>vaut ici 39 s. Le modèle OLD prédit 90.63 s, ce qui reste imparfait mais du même ordre de grandeur, alors que le modèle RECENT prédit 78041.93 s, soit une surestimation extrême. Ce cas illustre qu’un modèle entraîné sur des données récentes peut aussi devenir très sensible à des observations atypiques ou à des changements locaux défavorables présents dans la fenêtre d’apprentissage récente.</w:t>
      </w:r>
    </w:p>
    <w:p w14:paraId="5ABF798B" w14:textId="77777777" w:rsidR="005A55E8" w:rsidRPr="00C8762F" w:rsidRDefault="005A55E8" w:rsidP="005A55E8">
      <w:pPr>
        <w:rPr>
          <w:lang w:val="fr-FR"/>
        </w:rPr>
      </w:pPr>
    </w:p>
    <w:p w14:paraId="7E5E53DE" w14:textId="4972CB54" w:rsidR="00C8762F" w:rsidRPr="00C8762F" w:rsidRDefault="00C8762F" w:rsidP="00C8762F">
      <w:pPr>
        <w:rPr>
          <w:lang w:val="fr-FR"/>
        </w:rPr>
      </w:pPr>
      <w:r w:rsidRPr="00C8762F">
        <w:rPr>
          <w:lang w:val="fr-FR"/>
        </w:rPr>
        <w:t xml:space="preserve">Le projet </w:t>
      </w:r>
      <w:proofErr w:type="spellStart"/>
      <w:r w:rsidRPr="00C8762F">
        <w:rPr>
          <w:lang w:val="fr-FR"/>
        </w:rPr>
        <w:t>bmad</w:t>
      </w:r>
      <w:proofErr w:type="spellEnd"/>
      <w:r w:rsidRPr="00C8762F">
        <w:rPr>
          <w:lang w:val="fr-FR"/>
        </w:rPr>
        <w:t xml:space="preserve"> fournit également un exemple utile. Pour le </w:t>
      </w:r>
      <w:proofErr w:type="spellStart"/>
      <w:r w:rsidRPr="00C8762F">
        <w:rPr>
          <w:lang w:val="fr-FR"/>
        </w:rPr>
        <w:t>build</w:t>
      </w:r>
      <w:proofErr w:type="spellEnd"/>
      <w:r>
        <w:rPr>
          <w:lang w:val="fr-FR"/>
        </w:rPr>
        <w:t> :</w:t>
      </w:r>
    </w:p>
    <w:p w14:paraId="73FFA914" w14:textId="04245580" w:rsidR="00C8762F" w:rsidRDefault="00C8762F" w:rsidP="00C8762F">
      <w:pPr>
        <w:rPr>
          <w:lang w:val="fr-FR"/>
        </w:rPr>
      </w:pPr>
      <w:hyperlink r:id="rId30" w:history="1">
        <w:r w:rsidRPr="00354308">
          <w:rPr>
            <w:rStyle w:val="Lienhypertexte"/>
            <w:lang w:val="fr-FR"/>
          </w:rPr>
          <w:t>https://github.com/bmad-sim/bmad-ecosystem/actions/runs/15004141527</w:t>
        </w:r>
      </w:hyperlink>
      <w:r>
        <w:rPr>
          <w:lang w:val="fr-FR"/>
        </w:rPr>
        <w:t xml:space="preserve"> </w:t>
      </w:r>
      <w:r w:rsidRPr="00C8762F">
        <w:rPr>
          <w:lang w:val="fr-FR"/>
        </w:rPr>
        <w:t>la durée réelle est de 489 s. Le modèle OLD prédit 58213.84 s, alors que le modèle RECENT prédit 501.12 s. Ici, l’entraînement récent est nettement plus adapté au comportement observé, alors que le modèle OLD produit une prédiction totalement décalée. Ce cas va dans le sens d’une évolution locale du projet ou du workflow, que les données anciennes ne permettent plus de représenter correctement.</w:t>
      </w:r>
    </w:p>
    <w:p w14:paraId="5E52B82F" w14:textId="77777777" w:rsidR="005A55E8" w:rsidRPr="00C8762F" w:rsidRDefault="005A55E8" w:rsidP="00C8762F">
      <w:pPr>
        <w:rPr>
          <w:lang w:val="fr-FR"/>
        </w:rPr>
      </w:pPr>
    </w:p>
    <w:p w14:paraId="32065628" w14:textId="1B123B0F" w:rsidR="00C8762F" w:rsidRPr="00C8762F" w:rsidRDefault="00C8762F" w:rsidP="00C8762F">
      <w:pPr>
        <w:rPr>
          <w:lang w:val="fr-FR"/>
        </w:rPr>
      </w:pPr>
      <w:r w:rsidRPr="00C8762F">
        <w:rPr>
          <w:lang w:val="fr-FR"/>
        </w:rPr>
        <w:t xml:space="preserve">En revanche, pour le </w:t>
      </w:r>
      <w:proofErr w:type="spellStart"/>
      <w:r w:rsidRPr="00C8762F">
        <w:rPr>
          <w:lang w:val="fr-FR"/>
        </w:rPr>
        <w:t>build</w:t>
      </w:r>
      <w:proofErr w:type="spellEnd"/>
      <w:r>
        <w:rPr>
          <w:lang w:val="fr-FR"/>
        </w:rPr>
        <w:t> :</w:t>
      </w:r>
    </w:p>
    <w:p w14:paraId="3BE9F8DD" w14:textId="3D8721B1" w:rsidR="00C8762F" w:rsidRDefault="00C8762F" w:rsidP="00C8762F">
      <w:pPr>
        <w:rPr>
          <w:lang w:val="fr-FR"/>
        </w:rPr>
      </w:pPr>
      <w:hyperlink r:id="rId31" w:history="1">
        <w:r w:rsidRPr="00354308">
          <w:rPr>
            <w:rStyle w:val="Lienhypertexte"/>
            <w:lang w:val="fr-FR"/>
          </w:rPr>
          <w:t>https://github.com/bmad-sim/bmad-ecosystem/actions/runs/15939977503</w:t>
        </w:r>
      </w:hyperlink>
      <w:r>
        <w:rPr>
          <w:lang w:val="fr-FR"/>
        </w:rPr>
        <w:t xml:space="preserve"> </w:t>
      </w:r>
      <w:r w:rsidRPr="00C8762F">
        <w:rPr>
          <w:lang w:val="fr-FR"/>
        </w:rPr>
        <w:t>la durée réelle est de 1068 s. Le modèle OLD prédit 1157.05 s, alors que le modèle RECENT prédit 18305.27 s. Dans ce cas, l’ancien modèle demeure plus raisonnable, tandis que le modèle récent surestime fortement la durée. Cet exemple montre que la récence des données d’entraînement n’est pas toujours synonyme d’amélioration, et qu’une fenêtre récente peut parfois introduire davantage d’instabilité si elle contient des comportements atypiques.</w:t>
      </w:r>
    </w:p>
    <w:p w14:paraId="3E52A25B" w14:textId="77777777" w:rsidR="00C8762F" w:rsidRDefault="00C8762F" w:rsidP="00C8762F">
      <w:pPr>
        <w:rPr>
          <w:lang w:val="fr-FR"/>
        </w:rPr>
      </w:pPr>
    </w:p>
    <w:p w14:paraId="2FB55519" w14:textId="6DE8150E" w:rsidR="00C8762F" w:rsidRPr="00C8762F" w:rsidRDefault="00C8762F" w:rsidP="00C8762F">
      <w:pPr>
        <w:rPr>
          <w:lang w:val="fr-FR"/>
        </w:rPr>
      </w:pPr>
      <w:r w:rsidRPr="00C8762F">
        <w:t>Ces exemples montrent que l’avantage de RECENT dépend fortement du comportement local du projet. Lorsque les données récentes capturent mieux le régime courant, la prédiction s’améliore nettement. En revanche, lorsque la fenêtre récente contient des comportements atypiques ou instables, elle peut conduire à des erreurs importantes, parfois supérieures à celles du modèle OLD.</w:t>
      </w:r>
    </w:p>
    <w:p w14:paraId="7095EF02" w14:textId="77777777" w:rsidR="00323D96" w:rsidRDefault="00323D96" w:rsidP="00323D96">
      <w:pPr>
        <w:pStyle w:val="Titre2"/>
      </w:pPr>
      <w:bookmarkStart w:id="443" w:name="_Toc225405149"/>
      <w:bookmarkStart w:id="444" w:name="_Toc225657894"/>
      <w:r>
        <w:lastRenderedPageBreak/>
        <w:t>Menaces à la validité</w:t>
      </w:r>
      <w:bookmarkEnd w:id="443"/>
      <w:bookmarkEnd w:id="444"/>
    </w:p>
    <w:p w14:paraId="26CCEA3A" w14:textId="1E428B57" w:rsidR="00323D96" w:rsidRDefault="00323D96" w:rsidP="00323D96">
      <w:pPr>
        <w:pStyle w:val="Titre3"/>
      </w:pPr>
      <w:bookmarkStart w:id="445" w:name="_Toc225405150"/>
      <w:bookmarkStart w:id="446" w:name="_Toc225657895"/>
      <w:r>
        <w:t>Validité de construction</w:t>
      </w:r>
      <w:bookmarkEnd w:id="445"/>
      <w:bookmarkEnd w:id="446"/>
    </w:p>
    <w:p w14:paraId="117D8485" w14:textId="1751A455" w:rsidR="00323D96" w:rsidRDefault="00323D96" w:rsidP="00323D96">
      <w:r>
        <w:t>Le modèle utilise un ensemble limité de variables. Certains facteurs importants, comme la variabilité de l’infrastructure ou les dépendances externes, ne sont pas pris en compte. L’optimisation par algorithme génétique introduit aussi une part d’aléatoire. De plus, l’espace de recherche des hyperparamètres est restreint pour réduire le coût de calcul, ce qui peut influencer les résultats (Bergstra &amp; Bengio, 2012).</w:t>
      </w:r>
    </w:p>
    <w:p w14:paraId="747FDF94" w14:textId="68B1366F" w:rsidR="00323D96" w:rsidRDefault="00323D96" w:rsidP="00323D96">
      <w:pPr>
        <w:pStyle w:val="Titre3"/>
      </w:pPr>
      <w:bookmarkStart w:id="447" w:name="_Toc225405151"/>
      <w:bookmarkStart w:id="448" w:name="_Toc225657896"/>
      <w:r>
        <w:t>Validité de conclusion</w:t>
      </w:r>
      <w:bookmarkEnd w:id="447"/>
      <w:bookmarkEnd w:id="448"/>
    </w:p>
    <w:p w14:paraId="7D05B03C" w14:textId="5E46F497" w:rsidR="00323D96" w:rsidRDefault="00323D96" w:rsidP="00323D96">
      <w:r>
        <w:t>Les performances sont évaluées avec des métriques comme le RMSE et le R². Ces mesures donnent une bonne indication globale, mais ne capturent pas tous les types d’erreurs. Par exemple, quelques erreurs importantes peuvent fortement influencer le RMSE.</w:t>
      </w:r>
    </w:p>
    <w:p w14:paraId="326338FA" w14:textId="238D8B11" w:rsidR="00323D96" w:rsidRDefault="00323D96" w:rsidP="00323D96">
      <w:pPr>
        <w:pStyle w:val="Titre3"/>
      </w:pPr>
      <w:bookmarkStart w:id="449" w:name="_Toc225405152"/>
      <w:bookmarkStart w:id="450" w:name="_Toc225657897"/>
      <w:r>
        <w:t>Validité externe</w:t>
      </w:r>
      <w:bookmarkEnd w:id="449"/>
      <w:bookmarkEnd w:id="450"/>
    </w:p>
    <w:p w14:paraId="5CB47B4E" w14:textId="12EB5713" w:rsidR="00323D96" w:rsidRDefault="00323D96" w:rsidP="00323D96">
      <w:r>
        <w:t>Les résultats peuvent être difficiles à généraliser à d’autres projets ou environnements CI/CD, notamment industriels. De plus, les systèmes évoluent dans le temps. Une dérive de concept peut apparaître, ce qui peut réduire les performances si le modèle n’est pas mis à jour (Gama et al., 2014).</w:t>
      </w:r>
    </w:p>
    <w:p w14:paraId="77E80E6B" w14:textId="77777777" w:rsidR="00C8762F" w:rsidRDefault="00C8762F" w:rsidP="00323D96"/>
    <w:p w14:paraId="59232504" w14:textId="345000FE" w:rsidR="00323D96" w:rsidRDefault="00323D96" w:rsidP="00323D96">
      <w:pPr>
        <w:pStyle w:val="Titre2"/>
      </w:pPr>
      <w:bookmarkStart w:id="451" w:name="_Toc224108752"/>
      <w:bookmarkStart w:id="452" w:name="_Toc224110093"/>
      <w:bookmarkStart w:id="453" w:name="_Toc224281405"/>
      <w:bookmarkStart w:id="454" w:name="_Toc224363634"/>
      <w:bookmarkStart w:id="455" w:name="_Toc224368420"/>
      <w:bookmarkStart w:id="456" w:name="_Toc224424660"/>
      <w:bookmarkStart w:id="457" w:name="_Toc225405153"/>
      <w:bookmarkStart w:id="458" w:name="_Toc225657898"/>
      <w:r w:rsidRPr="00254203">
        <w:t>Conclusion</w:t>
      </w:r>
      <w:bookmarkEnd w:id="451"/>
      <w:bookmarkEnd w:id="452"/>
      <w:bookmarkEnd w:id="453"/>
      <w:bookmarkEnd w:id="454"/>
      <w:bookmarkEnd w:id="455"/>
      <w:bookmarkEnd w:id="456"/>
      <w:bookmarkEnd w:id="457"/>
      <w:bookmarkEnd w:id="458"/>
    </w:p>
    <w:p w14:paraId="54AA9448" w14:textId="6E1B8071" w:rsidR="00323D96" w:rsidRDefault="005A55E8" w:rsidP="005A55E8">
      <w:r w:rsidRPr="005A55E8">
        <w:t xml:space="preserve">Ce chapitre a d’abord caractérisé le corpus en mettant en évidence l’hétérogénéité des distributions de durée et des volumes de données selon les projets. Les résultats de la RQ1 ont montré que les modèles de régression peuvent dépasser une ou deux </w:t>
      </w:r>
      <w:proofErr w:type="spellStart"/>
      <w:r w:rsidRPr="005A55E8">
        <w:t>baselines</w:t>
      </w:r>
      <w:proofErr w:type="spellEnd"/>
      <w:r w:rsidRPr="005A55E8">
        <w:t xml:space="preserve"> sur une partie des projets, mais que la performance demeure variable et dépendante de la stabilité temporelle du pipeline. Cette lecture a été complétée par une analyse qualitative de </w:t>
      </w:r>
      <w:proofErr w:type="spellStart"/>
      <w:r w:rsidRPr="005A55E8">
        <w:t>builds</w:t>
      </w:r>
      <w:proofErr w:type="spellEnd"/>
      <w:r w:rsidRPr="005A55E8">
        <w:t xml:space="preserve"> représentatifs, mettant en évidence des cas où le modèle prédit correctement la durée, ainsi que des cas où une rupture locale ou une forte variabilité rendent la prédiction plus difficile. Pour la RQ2, la comparaison OLD vs RECENT et l’analyse statistique associée ont permis d’évaluer l’impact </w:t>
      </w:r>
      <w:r w:rsidRPr="005A55E8">
        <w:lastRenderedPageBreak/>
        <w:t xml:space="preserve">potentiel d’une dérive de concept, tandis que les illustrations qualitatives ont montré concrètement que la récence des données d’entraînement peut améliorer ou dégrader la prédiction selon le contexte. Enfin, les principales menaces à la validité ont été discutées afin de nuancer l’interprétation des résultats. Dans l’ensemble, ces observations soulignent l’intérêt d’une évaluation temporelle rigoureuse pour la prédiction de la durée de </w:t>
      </w:r>
      <w:proofErr w:type="spellStart"/>
      <w:r w:rsidRPr="005A55E8">
        <w:t>build</w:t>
      </w:r>
      <w:proofErr w:type="spellEnd"/>
      <w:r w:rsidRPr="005A55E8">
        <w:t xml:space="preserve"> dans des environnements CI/CD en évolution.</w:t>
      </w:r>
    </w:p>
    <w:p w14:paraId="1E6AAE20" w14:textId="77777777" w:rsidR="00CD1120" w:rsidRPr="00323D96" w:rsidRDefault="00CD1120" w:rsidP="00323D96"/>
    <w:p w14:paraId="7B58BCE1" w14:textId="77777777" w:rsidR="00323D96" w:rsidRPr="00323D96" w:rsidRDefault="00323D96" w:rsidP="00323D96"/>
    <w:p w14:paraId="4E53B7D5" w14:textId="77777777" w:rsidR="00323D96" w:rsidRDefault="00323D96" w:rsidP="00323D96"/>
    <w:p w14:paraId="5FEE8223" w14:textId="77B423F1" w:rsidR="00323D96" w:rsidRPr="00323D96" w:rsidRDefault="00323D96" w:rsidP="00323D96">
      <w:pPr>
        <w:sectPr w:rsidR="00323D96" w:rsidRPr="00323D96" w:rsidSect="00176F82">
          <w:type w:val="oddPage"/>
          <w:pgSz w:w="12240" w:h="15840" w:code="1"/>
          <w:pgMar w:top="2160" w:right="1080" w:bottom="1080" w:left="2160" w:header="1080" w:footer="1134" w:gutter="0"/>
          <w:paperSrc w:first="32" w:other="32"/>
          <w:cols w:space="708"/>
          <w:titlePg/>
          <w:docGrid w:linePitch="360"/>
        </w:sectPr>
      </w:pPr>
    </w:p>
    <w:p w14:paraId="49A93DF6" w14:textId="3371D629" w:rsidR="00282B02" w:rsidRDefault="00323D96" w:rsidP="00323D96">
      <w:pPr>
        <w:pStyle w:val="Titre"/>
      </w:pPr>
      <w:bookmarkStart w:id="459" w:name="_Toc225405154"/>
      <w:bookmarkStart w:id="460" w:name="_Toc225657899"/>
      <w:r>
        <w:lastRenderedPageBreak/>
        <w:t>CONCLUSION</w:t>
      </w:r>
      <w:bookmarkEnd w:id="459"/>
      <w:bookmarkEnd w:id="460"/>
    </w:p>
    <w:p w14:paraId="0FB2338D" w14:textId="77777777" w:rsidR="00536440" w:rsidRPr="00536440" w:rsidRDefault="00536440" w:rsidP="00536440">
      <w:pPr>
        <w:rPr>
          <w:lang w:val="fr-FR"/>
        </w:rPr>
      </w:pPr>
      <w:r w:rsidRPr="00536440">
        <w:rPr>
          <w:lang w:val="fr-FR"/>
        </w:rPr>
        <w:t xml:space="preserve">Ce mémoire a étudié la prédiction de la durée de </w:t>
      </w:r>
      <w:proofErr w:type="spellStart"/>
      <w:r w:rsidRPr="00536440">
        <w:rPr>
          <w:lang w:val="fr-FR"/>
        </w:rPr>
        <w:t>build</w:t>
      </w:r>
      <w:proofErr w:type="spellEnd"/>
      <w:r w:rsidRPr="00536440">
        <w:rPr>
          <w:lang w:val="fr-FR"/>
        </w:rPr>
        <w:t xml:space="preserve"> dans GitHub Actions à partir d’historiques d’exécutions de workflows, en adoptant une perspective compatible avec un usage opérationnel : apprendre sur le passé et prédire le futur. La démarche proposée a articulé une collecte structurée des données, un prétraitement visant à conserver des exécutions comparables (statut de réussite), une ingénierie de caractéristiques temporelles (retards, fenêtres glissantes, variables calendaires), une sélection de variables combinant corrélation et redondance afin de limiter la dimension et stabiliser l’apprentissage sans fuite d’information, ainsi que l’évaluation de plusieurs modèles de régression, complétée par une optimisation d’hyperparamètres.</w:t>
      </w:r>
    </w:p>
    <w:p w14:paraId="42704EBC" w14:textId="77777777" w:rsidR="00536440" w:rsidRPr="00536440" w:rsidRDefault="00536440" w:rsidP="00536440">
      <w:pPr>
        <w:rPr>
          <w:lang w:val="fr-FR"/>
        </w:rPr>
      </w:pPr>
      <w:r w:rsidRPr="00536440">
        <w:rPr>
          <w:lang w:val="fr-FR"/>
        </w:rPr>
        <w:t xml:space="preserve">Les résultats ont permis d’évaluer la performance prédictive des modèles au regard de deux </w:t>
      </w:r>
      <w:proofErr w:type="spellStart"/>
      <w:r w:rsidRPr="00536440">
        <w:rPr>
          <w:lang w:val="fr-FR"/>
        </w:rPr>
        <w:t>baselines</w:t>
      </w:r>
      <w:proofErr w:type="spellEnd"/>
      <w:r w:rsidRPr="00536440">
        <w:rPr>
          <w:lang w:val="fr-FR"/>
        </w:rPr>
        <w:t xml:space="preserve"> fondées sur l’historique récent, à savoir une </w:t>
      </w:r>
      <w:proofErr w:type="spellStart"/>
      <w:r w:rsidRPr="00536440">
        <w:rPr>
          <w:lang w:val="fr-FR"/>
        </w:rPr>
        <w:t>baseline</w:t>
      </w:r>
      <w:proofErr w:type="spellEnd"/>
      <w:r w:rsidRPr="00536440">
        <w:rPr>
          <w:lang w:val="fr-FR"/>
        </w:rPr>
        <w:t xml:space="preserve"> de persistance naïve (lag-1) et une </w:t>
      </w:r>
      <w:proofErr w:type="spellStart"/>
      <w:r w:rsidRPr="00536440">
        <w:rPr>
          <w:lang w:val="fr-FR"/>
        </w:rPr>
        <w:t>baseline</w:t>
      </w:r>
      <w:proofErr w:type="spellEnd"/>
      <w:r w:rsidRPr="00536440">
        <w:rPr>
          <w:lang w:val="fr-FR"/>
        </w:rPr>
        <w:t xml:space="preserve"> de moyenne glissante sur les 7 dernières durées. Ils montrent que les gains ne sont pas uniformes : la prédictibilité dépend fortement de la stabilité du processus de </w:t>
      </w:r>
      <w:proofErr w:type="spellStart"/>
      <w:r w:rsidRPr="00536440">
        <w:rPr>
          <w:lang w:val="fr-FR"/>
        </w:rPr>
        <w:t>build</w:t>
      </w:r>
      <w:proofErr w:type="spellEnd"/>
      <w:r w:rsidRPr="00536440">
        <w:rPr>
          <w:lang w:val="fr-FR"/>
        </w:rPr>
        <w:t xml:space="preserve">, de la qualité du signal contenu dans les variables explicatives, ainsi que de l’hétérogénéité des projets. L’analyse qualitative de </w:t>
      </w:r>
      <w:proofErr w:type="spellStart"/>
      <w:r w:rsidRPr="00536440">
        <w:rPr>
          <w:lang w:val="fr-FR"/>
        </w:rPr>
        <w:t>builds</w:t>
      </w:r>
      <w:proofErr w:type="spellEnd"/>
      <w:r w:rsidRPr="00536440">
        <w:rPr>
          <w:lang w:val="fr-FR"/>
        </w:rPr>
        <w:t xml:space="preserve"> représentatifs a permis de compléter cette lecture agrégée en illustrant concrètement des cas où le modèle prédit correctement la durée de </w:t>
      </w:r>
      <w:proofErr w:type="spellStart"/>
      <w:r w:rsidRPr="00536440">
        <w:rPr>
          <w:lang w:val="fr-FR"/>
        </w:rPr>
        <w:t>build</w:t>
      </w:r>
      <w:proofErr w:type="spellEnd"/>
      <w:r w:rsidRPr="00536440">
        <w:rPr>
          <w:lang w:val="fr-FR"/>
        </w:rPr>
        <w:t xml:space="preserve">, mais aussi des situations où une rupture locale, un volume inhabituel de changements ou une forte variabilité rendent la prédiction plus difficile. Au-delà de la performance ponctuelle, l’analyse temporelle a montré l’intérêt de comparer des entraînements “anciens” versus “récents” sur un même ensemble de test, afin d’objectiver l’impact potentiel d’une non-stationnarité. Cette comparaison fournit un cadre empirique pour interpréter le vieillissement des modèles et la présence possible de </w:t>
      </w:r>
      <w:proofErr w:type="spellStart"/>
      <w:r w:rsidRPr="00536440">
        <w:rPr>
          <w:lang w:val="fr-FR"/>
        </w:rPr>
        <w:t>dérive</w:t>
      </w:r>
      <w:proofErr w:type="spellEnd"/>
      <w:r w:rsidRPr="00536440">
        <w:rPr>
          <w:lang w:val="fr-FR"/>
        </w:rPr>
        <w:t xml:space="preserve"> de concept dans des environnements CI/CD en évolution. Les exemples qualitatifs associés à la comparaison OLD vs RECENT ont également montré que la récence des données d’entraînement peut, selon les cas, améliorer la prédiction ou au contraire introduire une instabilité supplémentaire lorsque la fenêtre récente contient des observations atypiques.</w:t>
      </w:r>
    </w:p>
    <w:p w14:paraId="2DBE37EE" w14:textId="77C4C3DB" w:rsidR="00F93F98" w:rsidRPr="002F1C31" w:rsidRDefault="00536440" w:rsidP="00536440">
      <w:pPr>
        <w:rPr>
          <w:lang w:val="fr-FR"/>
        </w:rPr>
      </w:pPr>
      <w:r w:rsidRPr="00536440">
        <w:rPr>
          <w:lang w:val="fr-FR"/>
        </w:rPr>
        <w:t xml:space="preserve">Sur le plan pratique, ce travail suggère qu’un système de prédiction de durée peut être utile pour la planification et la gestion de capacité, à condition d’être évalué et maintenu dans le </w:t>
      </w:r>
      <w:r w:rsidRPr="00536440">
        <w:rPr>
          <w:lang w:val="fr-FR"/>
        </w:rPr>
        <w:lastRenderedPageBreak/>
        <w:t xml:space="preserve">temps : protocoles chronologiques, surveillance des performances et stratégies de </w:t>
      </w:r>
      <w:proofErr w:type="spellStart"/>
      <w:r w:rsidRPr="00536440">
        <w:rPr>
          <w:lang w:val="fr-FR"/>
        </w:rPr>
        <w:t>ré-entraînement</w:t>
      </w:r>
      <w:proofErr w:type="spellEnd"/>
      <w:r w:rsidRPr="00536440">
        <w:rPr>
          <w:lang w:val="fr-FR"/>
        </w:rPr>
        <w:t xml:space="preserve"> lorsque les distributions changent. Les limites principales résident dans la disponibilité et la granularité des signaux, la variabilité exogène liée à l’infrastructure, ainsi que la dépendance à des choix de modélisation et d’ingénierie de caractéristiques. En perspective, plusieurs extensions sont naturelles : enrichir les signaux (p. ex. informations plus fines sur les changements), étudier des stratégies d’apprentissage adaptatif (</w:t>
      </w:r>
      <w:proofErr w:type="spellStart"/>
      <w:r w:rsidRPr="00536440">
        <w:rPr>
          <w:lang w:val="fr-FR"/>
        </w:rPr>
        <w:t>ré-entraînement</w:t>
      </w:r>
      <w:proofErr w:type="spellEnd"/>
      <w:r w:rsidRPr="00536440">
        <w:rPr>
          <w:lang w:val="fr-FR"/>
        </w:rPr>
        <w:t xml:space="preserve"> déclenché, online </w:t>
      </w:r>
      <w:proofErr w:type="spellStart"/>
      <w:r w:rsidRPr="00536440">
        <w:rPr>
          <w:lang w:val="fr-FR"/>
        </w:rPr>
        <w:t>learning</w:t>
      </w:r>
      <w:proofErr w:type="spellEnd"/>
      <w:r w:rsidRPr="00536440">
        <w:rPr>
          <w:lang w:val="fr-FR"/>
        </w:rPr>
        <w:t>), et intégrer explicitement une étape de prédiction de l’issue (succès/échec) dans une approche à deux niveaux, tout en conservant la séparation temporelle indispensable à une évaluation réaliste. Enfin, afin de favoriser la transparence et la reproductibilité, un package de réplication a été mis à disposition dans un dépôt GitHub public, regroupant les données, les scripts, les résultats et la documentation nécessaires à la reproduction des expériences principales.</w:t>
      </w:r>
    </w:p>
    <w:p w14:paraId="2740EE0D" w14:textId="579FDFDE" w:rsidR="00933049" w:rsidRDefault="00933049" w:rsidP="00D118BE">
      <w:pPr>
        <w:tabs>
          <w:tab w:val="center" w:pos="4500"/>
          <w:tab w:val="right" w:pos="8998"/>
        </w:tabs>
      </w:pPr>
    </w:p>
    <w:p w14:paraId="2B5C2A7B" w14:textId="09D67A91" w:rsidR="002A1E3C" w:rsidRDefault="002A1E3C" w:rsidP="00D118BE">
      <w:pPr>
        <w:tabs>
          <w:tab w:val="center" w:pos="4500"/>
          <w:tab w:val="right" w:pos="8998"/>
        </w:tabs>
      </w:pPr>
    </w:p>
    <w:p w14:paraId="0428C3E7" w14:textId="77777777" w:rsidR="002A1E3C" w:rsidRDefault="002A1E3C" w:rsidP="00D118BE">
      <w:pPr>
        <w:tabs>
          <w:tab w:val="center" w:pos="4500"/>
          <w:tab w:val="right" w:pos="8998"/>
        </w:tabs>
      </w:pPr>
    </w:p>
    <w:p w14:paraId="0EE33111" w14:textId="3CDE20E2" w:rsidR="00F93F98" w:rsidRDefault="00F93F98" w:rsidP="00D118BE">
      <w:pPr>
        <w:tabs>
          <w:tab w:val="center" w:pos="4500"/>
          <w:tab w:val="right" w:pos="8998"/>
        </w:tabs>
      </w:pPr>
    </w:p>
    <w:p w14:paraId="76B2EFFC" w14:textId="77777777" w:rsidR="002A1E3C" w:rsidRDefault="002A1E3C" w:rsidP="00D118BE">
      <w:pPr>
        <w:tabs>
          <w:tab w:val="center" w:pos="4500"/>
          <w:tab w:val="right" w:pos="8998"/>
        </w:tabs>
        <w:sectPr w:rsidR="002A1E3C" w:rsidSect="002A1E3C">
          <w:type w:val="oddPage"/>
          <w:pgSz w:w="12240" w:h="15840" w:code="1"/>
          <w:pgMar w:top="2160" w:right="1080" w:bottom="1080" w:left="2160" w:header="1080" w:footer="1134" w:gutter="0"/>
          <w:paperSrc w:first="32" w:other="32"/>
          <w:cols w:space="708"/>
          <w:titlePg/>
          <w:docGrid w:linePitch="360"/>
        </w:sectPr>
      </w:pPr>
    </w:p>
    <w:p w14:paraId="0432533D" w14:textId="1DFB60BF" w:rsidR="009D4788" w:rsidRPr="00E60784" w:rsidRDefault="00323D96" w:rsidP="00323D96">
      <w:pPr>
        <w:pStyle w:val="Titre"/>
      </w:pPr>
      <w:bookmarkStart w:id="461" w:name="_Toc225405155"/>
      <w:bookmarkStart w:id="462" w:name="_Toc225657900"/>
      <w:r w:rsidRPr="00323D96">
        <w:lastRenderedPageBreak/>
        <w:t>BIBLIOGRAPHIE</w:t>
      </w:r>
      <w:bookmarkEnd w:id="461"/>
      <w:bookmarkEnd w:id="462"/>
    </w:p>
    <w:p w14:paraId="5F91CC4E" w14:textId="77777777" w:rsidR="00323D96" w:rsidRDefault="00323D96" w:rsidP="00323D96">
      <w:pPr>
        <w:tabs>
          <w:tab w:val="center" w:pos="4500"/>
          <w:tab w:val="right" w:pos="8998"/>
        </w:tabs>
        <w:ind w:left="680" w:hanging="680"/>
      </w:pPr>
      <w:proofErr w:type="spellStart"/>
      <w:r w:rsidRPr="00CD1120">
        <w:rPr>
          <w:lang w:val="fr-FR"/>
        </w:rPr>
        <w:t>Albelali</w:t>
      </w:r>
      <w:proofErr w:type="spellEnd"/>
      <w:r w:rsidRPr="00CD1120">
        <w:rPr>
          <w:lang w:val="fr-FR"/>
        </w:rPr>
        <w:t xml:space="preserve">, S., &amp; Ahmed, M. (2025). </w:t>
      </w:r>
      <w:r w:rsidRPr="005A3239">
        <w:rPr>
          <w:lang w:val="en-US"/>
        </w:rPr>
        <w:t xml:space="preserve">Hidden leaks in time series forecasting: How data leakage affects LSTM evaluation across configurations and validation strategies. arXiv preprint arXiv:2512.06932. </w:t>
      </w:r>
      <w:r>
        <w:t xml:space="preserve">Lien / DOI : </w:t>
      </w:r>
      <w:hyperlink r:id="rId32" w:history="1">
        <w:r w:rsidRPr="005D7CAE">
          <w:rPr>
            <w:rStyle w:val="Lienhypertexte"/>
          </w:rPr>
          <w:t>https://arxiv.org/abs/2512.06932</w:t>
        </w:r>
      </w:hyperlink>
      <w:r>
        <w:t xml:space="preserve"> </w:t>
      </w:r>
    </w:p>
    <w:p w14:paraId="7757A8CB" w14:textId="77777777" w:rsidR="00323D96" w:rsidRPr="005A3239" w:rsidRDefault="00323D96" w:rsidP="00323D96">
      <w:pPr>
        <w:tabs>
          <w:tab w:val="center" w:pos="4500"/>
          <w:tab w:val="right" w:pos="8998"/>
        </w:tabs>
        <w:ind w:left="680" w:hanging="680"/>
        <w:rPr>
          <w:lang w:val="en-US"/>
        </w:rPr>
      </w:pPr>
      <w:r>
        <w:t xml:space="preserve">Beller, M., Gousios, G., &amp; Zaidman, A. (2017). </w:t>
      </w:r>
      <w:r w:rsidRPr="005A3239">
        <w:rPr>
          <w:lang w:val="en-US"/>
        </w:rPr>
        <w:t xml:space="preserve">TravisTorrent: Synthesizing Travis CI and GitHub for full-stack research on continuous integration. In Proceedings of the 14th International Conference on Mining Software Repositories (MSR ’17) (pp. 447–450). IEEE. </w:t>
      </w:r>
      <w:hyperlink r:id="rId33" w:history="1">
        <w:r w:rsidRPr="005D7CAE">
          <w:rPr>
            <w:rStyle w:val="Lienhypertexte"/>
            <w:lang w:val="en-US"/>
          </w:rPr>
          <w:t>https://doi.org/10.1109/MSR.2017.24</w:t>
        </w:r>
      </w:hyperlink>
      <w:r>
        <w:rPr>
          <w:lang w:val="en-US"/>
        </w:rPr>
        <w:t xml:space="preserve"> </w:t>
      </w:r>
    </w:p>
    <w:p w14:paraId="78F3797D" w14:textId="77777777" w:rsidR="00323D96" w:rsidRPr="005A3239" w:rsidRDefault="00323D96" w:rsidP="00323D96">
      <w:pPr>
        <w:tabs>
          <w:tab w:val="center" w:pos="4500"/>
          <w:tab w:val="right" w:pos="8998"/>
        </w:tabs>
        <w:ind w:left="680" w:hanging="680"/>
        <w:rPr>
          <w:lang w:val="en-US"/>
        </w:rPr>
      </w:pPr>
      <w:r w:rsidRPr="005A3239">
        <w:rPr>
          <w:lang w:val="en-US"/>
        </w:rPr>
        <w:t xml:space="preserve">Bergmeir, C., &amp; Benítez, J. M. (2012). On the use of cross-validation for time series predictor evaluation. Information Sciences, 191, 192–213. </w:t>
      </w:r>
      <w:hyperlink r:id="rId34" w:history="1">
        <w:r w:rsidRPr="005D7CAE">
          <w:rPr>
            <w:rStyle w:val="Lienhypertexte"/>
            <w:lang w:val="en-US"/>
          </w:rPr>
          <w:t>https://doi.org/10.1016/j.ins.2011.12.028</w:t>
        </w:r>
      </w:hyperlink>
      <w:r>
        <w:rPr>
          <w:lang w:val="en-US"/>
        </w:rPr>
        <w:t xml:space="preserve"> </w:t>
      </w:r>
    </w:p>
    <w:p w14:paraId="2F88B975" w14:textId="77777777" w:rsidR="00323D96" w:rsidRPr="005A3239" w:rsidRDefault="00323D96" w:rsidP="00323D96">
      <w:pPr>
        <w:tabs>
          <w:tab w:val="center" w:pos="4500"/>
          <w:tab w:val="right" w:pos="8998"/>
        </w:tabs>
        <w:ind w:left="680" w:hanging="680"/>
        <w:rPr>
          <w:lang w:val="en-US"/>
        </w:rPr>
      </w:pPr>
      <w:r w:rsidRPr="005A3239">
        <w:rPr>
          <w:lang w:val="en-US"/>
        </w:rPr>
        <w:t xml:space="preserve">Bergstra, J., &amp; Bengio, Y. (2012). Random search for hyper-parameter optimization. Journal of Machine Learning Research, 13, 281–305. </w:t>
      </w:r>
      <w:hyperlink r:id="rId35" w:history="1">
        <w:r w:rsidRPr="005D7CAE">
          <w:rPr>
            <w:rStyle w:val="Lienhypertexte"/>
            <w:lang w:val="en-US"/>
          </w:rPr>
          <w:t>https://doi.org/10.5555/2188385.2188395</w:t>
        </w:r>
      </w:hyperlink>
      <w:r>
        <w:rPr>
          <w:lang w:val="en-US"/>
        </w:rPr>
        <w:t xml:space="preserve"> </w:t>
      </w:r>
    </w:p>
    <w:p w14:paraId="2B3F7986" w14:textId="77777777" w:rsidR="00323D96" w:rsidRPr="005A3239" w:rsidRDefault="00323D96" w:rsidP="00323D96">
      <w:pPr>
        <w:tabs>
          <w:tab w:val="center" w:pos="4500"/>
          <w:tab w:val="right" w:pos="8998"/>
        </w:tabs>
        <w:ind w:left="680" w:hanging="680"/>
        <w:rPr>
          <w:lang w:val="en-US"/>
        </w:rPr>
      </w:pPr>
      <w:r w:rsidRPr="007847C9">
        <w:rPr>
          <w:lang w:val="fr-FR"/>
        </w:rPr>
        <w:t xml:space="preserve">Bernardo, J. H., et al. </w:t>
      </w:r>
      <w:r w:rsidRPr="005A3239">
        <w:rPr>
          <w:lang w:val="en-US"/>
        </w:rPr>
        <w:t xml:space="preserve">(2025). Continuous integration in machine learning projects: An empirical study. Empirical Software Engineering (ou arXiv preprint). Lien </w:t>
      </w:r>
      <w:proofErr w:type="gramStart"/>
      <w:r w:rsidRPr="005A3239">
        <w:rPr>
          <w:lang w:val="en-US"/>
        </w:rPr>
        <w:t>PDF :</w:t>
      </w:r>
      <w:proofErr w:type="gramEnd"/>
      <w:r w:rsidRPr="005A3239">
        <w:rPr>
          <w:lang w:val="en-US"/>
        </w:rPr>
        <w:t xml:space="preserve"> </w:t>
      </w:r>
      <w:hyperlink r:id="rId36" w:history="1">
        <w:r w:rsidRPr="005D7CAE">
          <w:rPr>
            <w:rStyle w:val="Lienhypertexte"/>
            <w:lang w:val="en-US"/>
          </w:rPr>
          <w:t>https://arxiv.org/pdf/2502.17378.pdf</w:t>
        </w:r>
      </w:hyperlink>
      <w:r>
        <w:rPr>
          <w:lang w:val="en-US"/>
        </w:rPr>
        <w:t xml:space="preserve"> </w:t>
      </w:r>
    </w:p>
    <w:p w14:paraId="3D25D01D" w14:textId="77777777" w:rsidR="00323D96" w:rsidRPr="005A3239" w:rsidRDefault="00323D96" w:rsidP="00323D96">
      <w:pPr>
        <w:tabs>
          <w:tab w:val="center" w:pos="4500"/>
          <w:tab w:val="right" w:pos="8998"/>
        </w:tabs>
        <w:ind w:left="680" w:hanging="680"/>
        <w:rPr>
          <w:lang w:val="en-US"/>
        </w:rPr>
      </w:pPr>
      <w:r w:rsidRPr="005A3239">
        <w:rPr>
          <w:lang w:val="en-US"/>
        </w:rPr>
        <w:t xml:space="preserve">Bessghaier, N., Sayagh, M., Ouni, A., &amp; Mkaouer, M. W. (2023). What constitutes the deployment and runtime configuration system? An empirical study on OpenStack projects. ACM Transactions on Software Engineering and Methodology, 33(1), Article 5. </w:t>
      </w:r>
      <w:hyperlink r:id="rId37" w:history="1">
        <w:r w:rsidRPr="005D7CAE">
          <w:rPr>
            <w:rStyle w:val="Lienhypertexte"/>
            <w:lang w:val="en-US"/>
          </w:rPr>
          <w:t>https://doi.org/10.1145/3607186</w:t>
        </w:r>
      </w:hyperlink>
      <w:r>
        <w:rPr>
          <w:lang w:val="en-US"/>
        </w:rPr>
        <w:t xml:space="preserve"> </w:t>
      </w:r>
    </w:p>
    <w:p w14:paraId="6EADB87B" w14:textId="77777777" w:rsidR="00323D96" w:rsidRPr="005A3239" w:rsidRDefault="00323D96" w:rsidP="00323D96">
      <w:pPr>
        <w:tabs>
          <w:tab w:val="center" w:pos="4500"/>
          <w:tab w:val="right" w:pos="8998"/>
        </w:tabs>
        <w:ind w:left="680" w:hanging="680"/>
        <w:rPr>
          <w:lang w:val="en-US"/>
        </w:rPr>
      </w:pPr>
      <w:r w:rsidRPr="005A3239">
        <w:rPr>
          <w:lang w:val="en-US"/>
        </w:rPr>
        <w:t xml:space="preserve">Bisong, O. E., Tran, E., &amp; Baysal, O. (2017). Built to last or built too fast? Evaluating prediction models for build times. Dans Proceedings of the 14th IEEE/ACM International Conference on Mining Software Repositories (MSR) (pp. 487–490). IEEE. </w:t>
      </w:r>
      <w:hyperlink r:id="rId38" w:history="1">
        <w:r w:rsidRPr="005D7CAE">
          <w:rPr>
            <w:rStyle w:val="Lienhypertexte"/>
            <w:lang w:val="en-US"/>
          </w:rPr>
          <w:t>https://doi.org/10.1109/MSR.2017.36</w:t>
        </w:r>
      </w:hyperlink>
      <w:r>
        <w:rPr>
          <w:lang w:val="en-US"/>
        </w:rPr>
        <w:t xml:space="preserve"> </w:t>
      </w:r>
    </w:p>
    <w:p w14:paraId="198B3F9F" w14:textId="77777777" w:rsidR="00323D96" w:rsidRPr="005A3239" w:rsidRDefault="00323D96" w:rsidP="00323D96">
      <w:pPr>
        <w:tabs>
          <w:tab w:val="center" w:pos="4500"/>
          <w:tab w:val="right" w:pos="8998"/>
        </w:tabs>
        <w:ind w:left="680" w:hanging="680"/>
        <w:rPr>
          <w:lang w:val="en-US"/>
        </w:rPr>
      </w:pPr>
      <w:r w:rsidRPr="005A3239">
        <w:rPr>
          <w:lang w:val="en-US"/>
        </w:rPr>
        <w:t xml:space="preserve">Breiman, L. (2001). Random forests. Machine Learning, 45(1), 5–32. </w:t>
      </w:r>
      <w:hyperlink r:id="rId39" w:history="1">
        <w:r w:rsidRPr="005D7CAE">
          <w:rPr>
            <w:rStyle w:val="Lienhypertexte"/>
            <w:lang w:val="en-US"/>
          </w:rPr>
          <w:t>https://doi.org/10.1023/A:1010933404324</w:t>
        </w:r>
      </w:hyperlink>
      <w:r>
        <w:rPr>
          <w:lang w:val="en-US"/>
        </w:rPr>
        <w:t xml:space="preserve"> </w:t>
      </w:r>
    </w:p>
    <w:p w14:paraId="0E1470D6" w14:textId="77777777" w:rsidR="00323D96" w:rsidRPr="005A3239" w:rsidRDefault="00323D96" w:rsidP="00323D96">
      <w:pPr>
        <w:tabs>
          <w:tab w:val="center" w:pos="4500"/>
          <w:tab w:val="right" w:pos="8998"/>
        </w:tabs>
        <w:ind w:left="680" w:hanging="680"/>
        <w:rPr>
          <w:lang w:val="en-US"/>
        </w:rPr>
      </w:pPr>
      <w:r w:rsidRPr="005A3239">
        <w:rPr>
          <w:lang w:val="en-US"/>
        </w:rPr>
        <w:t xml:space="preserve">Breiman, L., Friedman, J. H., Olshen, R. A., &amp; Stone, C. J. (1984). Classification and regression trees. Chapman and Hall/CRC. </w:t>
      </w:r>
      <w:hyperlink r:id="rId40" w:history="1">
        <w:r w:rsidRPr="005D7CAE">
          <w:rPr>
            <w:rStyle w:val="Lienhypertexte"/>
            <w:lang w:val="en-US"/>
          </w:rPr>
          <w:t>https://doi.org/10.1201/9781315139470</w:t>
        </w:r>
      </w:hyperlink>
      <w:r>
        <w:rPr>
          <w:lang w:val="en-US"/>
        </w:rPr>
        <w:t xml:space="preserve"> </w:t>
      </w:r>
    </w:p>
    <w:p w14:paraId="41396C74" w14:textId="77777777" w:rsidR="00323D96" w:rsidRPr="005A3239" w:rsidRDefault="00323D96" w:rsidP="00323D96">
      <w:pPr>
        <w:tabs>
          <w:tab w:val="center" w:pos="4500"/>
          <w:tab w:val="right" w:pos="8998"/>
        </w:tabs>
        <w:ind w:left="680" w:hanging="680"/>
        <w:rPr>
          <w:lang w:val="en-US"/>
        </w:rPr>
      </w:pPr>
      <w:r w:rsidRPr="005A3239">
        <w:rPr>
          <w:lang w:val="en-US"/>
        </w:rPr>
        <w:lastRenderedPageBreak/>
        <w:t xml:space="preserve">Cawley, G. C., &amp; Talbot, N. L. C. (2010). On over-fitting in model selection and subsequent selection bias in performance evaluation. Journal of Machine Learning Research, 11, 2079–2107. </w:t>
      </w:r>
      <w:hyperlink r:id="rId41" w:history="1">
        <w:r w:rsidRPr="005D7CAE">
          <w:rPr>
            <w:rStyle w:val="Lienhypertexte"/>
            <w:lang w:val="en-US"/>
          </w:rPr>
          <w:t>https://www.jmlr.org/papers/volume11/cawley10a/cawley10a.pdf</w:t>
        </w:r>
      </w:hyperlink>
      <w:r>
        <w:rPr>
          <w:lang w:val="en-US"/>
        </w:rPr>
        <w:t xml:space="preserve"> </w:t>
      </w:r>
    </w:p>
    <w:p w14:paraId="53026625" w14:textId="77777777" w:rsidR="00323D96" w:rsidRPr="005A3239" w:rsidRDefault="00323D96" w:rsidP="00323D96">
      <w:pPr>
        <w:tabs>
          <w:tab w:val="center" w:pos="4500"/>
          <w:tab w:val="right" w:pos="8998"/>
        </w:tabs>
        <w:ind w:left="680" w:hanging="680"/>
        <w:rPr>
          <w:lang w:val="en-US"/>
        </w:rPr>
      </w:pPr>
      <w:r w:rsidRPr="005A3239">
        <w:rPr>
          <w:lang w:val="en-US"/>
        </w:rPr>
        <w:t xml:space="preserve">Cardoen, G., Mens, T., &amp; Decan, A. (2024). A dataset of GitHub Actions workflow histories. Dans Proceedings of the 21st International Conference on Mining Software Repositories (MSR). Association for Computing Machinery. </w:t>
      </w:r>
      <w:hyperlink r:id="rId42" w:history="1">
        <w:r w:rsidRPr="005D7CAE">
          <w:rPr>
            <w:rStyle w:val="Lienhypertexte"/>
            <w:lang w:val="en-US"/>
          </w:rPr>
          <w:t>https://doi.org/10.1145/3643991.3644867</w:t>
        </w:r>
      </w:hyperlink>
      <w:r>
        <w:rPr>
          <w:lang w:val="en-US"/>
        </w:rPr>
        <w:t xml:space="preserve"> </w:t>
      </w:r>
    </w:p>
    <w:p w14:paraId="1E1588A3" w14:textId="77777777" w:rsidR="00323D96" w:rsidRPr="005A3239" w:rsidRDefault="00323D96" w:rsidP="00323D96">
      <w:pPr>
        <w:tabs>
          <w:tab w:val="center" w:pos="4500"/>
          <w:tab w:val="right" w:pos="8998"/>
        </w:tabs>
        <w:ind w:left="680" w:hanging="680"/>
        <w:rPr>
          <w:lang w:val="en-US"/>
        </w:rPr>
      </w:pPr>
      <w:r w:rsidRPr="005A3239">
        <w:rPr>
          <w:lang w:val="en-US"/>
        </w:rPr>
        <w:t xml:space="preserve">Chen, T., &amp; Guestrin, C. (2016). XGBoost: A scalable tree boosting system. Dans Proceedings of the 22nd ACM SIGKDD International Conference on Knowledge Discovery and Data Mining (KDD ’16) (pp. 785–794). </w:t>
      </w:r>
      <w:hyperlink r:id="rId43" w:history="1">
        <w:r w:rsidRPr="005D7CAE">
          <w:rPr>
            <w:rStyle w:val="Lienhypertexte"/>
            <w:lang w:val="en-US"/>
          </w:rPr>
          <w:t>https://doi.org/10.1145/2939672.2939785</w:t>
        </w:r>
      </w:hyperlink>
      <w:r>
        <w:rPr>
          <w:lang w:val="en-US"/>
        </w:rPr>
        <w:t xml:space="preserve"> </w:t>
      </w:r>
    </w:p>
    <w:p w14:paraId="3B279DF9" w14:textId="77777777" w:rsidR="00323D96" w:rsidRPr="005A3239" w:rsidRDefault="00323D96" w:rsidP="00323D96">
      <w:pPr>
        <w:tabs>
          <w:tab w:val="center" w:pos="4500"/>
          <w:tab w:val="right" w:pos="8998"/>
        </w:tabs>
        <w:ind w:left="680" w:hanging="680"/>
        <w:rPr>
          <w:lang w:val="en-US"/>
        </w:rPr>
      </w:pPr>
      <w:r w:rsidRPr="005A3239">
        <w:rPr>
          <w:lang w:val="en-US"/>
        </w:rPr>
        <w:t xml:space="preserve">Forsgren, N., Humble, J., &amp; Kim, G. (2018). Accelerate: The science of lean software and DevOps – Building and scaling high performing technology organizations. IT Revolution Press. </w:t>
      </w:r>
      <w:hyperlink r:id="rId44" w:history="1">
        <w:r w:rsidRPr="005D7CAE">
          <w:rPr>
            <w:rStyle w:val="Lienhypertexte"/>
            <w:lang w:val="en-US"/>
          </w:rPr>
          <w:t>https://dl.acm.org/doi/10.5555/3235404</w:t>
        </w:r>
      </w:hyperlink>
      <w:r>
        <w:rPr>
          <w:lang w:val="en-US"/>
        </w:rPr>
        <w:t xml:space="preserve"> </w:t>
      </w:r>
    </w:p>
    <w:p w14:paraId="79E41B3E" w14:textId="77777777" w:rsidR="00323D96" w:rsidRPr="005A3239" w:rsidRDefault="00323D96" w:rsidP="00323D96">
      <w:pPr>
        <w:tabs>
          <w:tab w:val="center" w:pos="4500"/>
          <w:tab w:val="right" w:pos="8998"/>
        </w:tabs>
        <w:ind w:left="680" w:hanging="680"/>
        <w:rPr>
          <w:lang w:val="en-US"/>
        </w:rPr>
      </w:pPr>
      <w:r w:rsidRPr="005A3239">
        <w:rPr>
          <w:lang w:val="en-US"/>
        </w:rPr>
        <w:t xml:space="preserve">Friedman, J. H. (2001). Greedy function approximation: A gradient boosting machine. Annals of Statistics, 29(5), 1189–1232. </w:t>
      </w:r>
      <w:hyperlink r:id="rId45" w:history="1">
        <w:r w:rsidRPr="005D7CAE">
          <w:rPr>
            <w:rStyle w:val="Lienhypertexte"/>
            <w:lang w:val="en-US"/>
          </w:rPr>
          <w:t>https://doi.org/10.1214/aos/1013203451</w:t>
        </w:r>
      </w:hyperlink>
      <w:r>
        <w:rPr>
          <w:lang w:val="en-US"/>
        </w:rPr>
        <w:t xml:space="preserve"> </w:t>
      </w:r>
    </w:p>
    <w:p w14:paraId="3EF605CC" w14:textId="77777777" w:rsidR="00323D96" w:rsidRPr="005A3239" w:rsidRDefault="00323D96" w:rsidP="00323D96">
      <w:pPr>
        <w:tabs>
          <w:tab w:val="center" w:pos="4500"/>
          <w:tab w:val="right" w:pos="8998"/>
        </w:tabs>
        <w:ind w:left="680" w:hanging="680"/>
        <w:rPr>
          <w:lang w:val="en-US"/>
        </w:rPr>
      </w:pPr>
      <w:r w:rsidRPr="005A3239">
        <w:rPr>
          <w:lang w:val="en-US"/>
        </w:rPr>
        <w:t xml:space="preserve">Gallaba, K., Macho, C., Pinzger, M., &amp; McIntosh, S. (2018). Noise and heterogeneity in historical build data: An empirical study of Travis CI. In Proceedings of the 2018 33rd ACM/IEEE International Conference on Automated Software Engineering (ASE ’18) (pp. 1–11). ACM. </w:t>
      </w:r>
      <w:hyperlink r:id="rId46" w:history="1">
        <w:r w:rsidRPr="005D7CAE">
          <w:rPr>
            <w:rStyle w:val="Lienhypertexte"/>
            <w:lang w:val="en-US"/>
          </w:rPr>
          <w:t>https://doi.org/10.1145/3238147.3238171</w:t>
        </w:r>
      </w:hyperlink>
      <w:r>
        <w:rPr>
          <w:lang w:val="en-US"/>
        </w:rPr>
        <w:t xml:space="preserve"> </w:t>
      </w:r>
    </w:p>
    <w:p w14:paraId="7F4928B7" w14:textId="77777777" w:rsidR="00323D96" w:rsidRPr="005A3239" w:rsidRDefault="00323D96" w:rsidP="00323D96">
      <w:pPr>
        <w:tabs>
          <w:tab w:val="center" w:pos="4500"/>
          <w:tab w:val="right" w:pos="8998"/>
        </w:tabs>
        <w:ind w:left="680" w:hanging="680"/>
        <w:rPr>
          <w:lang w:val="en-US"/>
        </w:rPr>
      </w:pPr>
      <w:r w:rsidRPr="005A3239">
        <w:rPr>
          <w:lang w:val="en-US"/>
        </w:rPr>
        <w:t xml:space="preserve">Gama, J., Žliobaitė, I., Bifet, A., Pechenizkiy, M., &amp; Bouchachia, A. (2014). A survey on concept drift adaptation. ACM Computing Surveys, 46(4), 1–37. </w:t>
      </w:r>
      <w:hyperlink r:id="rId47" w:history="1">
        <w:r w:rsidRPr="005D7CAE">
          <w:rPr>
            <w:rStyle w:val="Lienhypertexte"/>
            <w:lang w:val="en-US"/>
          </w:rPr>
          <w:t>https://doi.org/10.1145/2523813</w:t>
        </w:r>
      </w:hyperlink>
      <w:r>
        <w:rPr>
          <w:lang w:val="en-US"/>
        </w:rPr>
        <w:t xml:space="preserve"> </w:t>
      </w:r>
    </w:p>
    <w:p w14:paraId="34ABEADE" w14:textId="77777777" w:rsidR="00323D96" w:rsidRPr="005A3239" w:rsidRDefault="00323D96" w:rsidP="00323D96">
      <w:pPr>
        <w:tabs>
          <w:tab w:val="center" w:pos="4500"/>
          <w:tab w:val="right" w:pos="8998"/>
        </w:tabs>
        <w:ind w:left="680" w:hanging="680"/>
        <w:rPr>
          <w:lang w:val="en-US"/>
        </w:rPr>
      </w:pPr>
      <w:r w:rsidRPr="005A3239">
        <w:rPr>
          <w:lang w:val="en-US"/>
        </w:rPr>
        <w:t xml:space="preserve">Ghaleb, T. A., Alencar da Costa, D., &amp; Zou, Y. (2019). An empirical study of the long duration of continuous integration builds. Empirical Software Engineering, 24(4), 2102–2139. </w:t>
      </w:r>
      <w:hyperlink r:id="rId48" w:history="1">
        <w:r w:rsidRPr="005D7CAE">
          <w:rPr>
            <w:rStyle w:val="Lienhypertexte"/>
            <w:lang w:val="en-US"/>
          </w:rPr>
          <w:t>https://doi.org/10.1007/s10664-019-09695-9</w:t>
        </w:r>
      </w:hyperlink>
      <w:r>
        <w:rPr>
          <w:lang w:val="en-US"/>
        </w:rPr>
        <w:t xml:space="preserve"> </w:t>
      </w:r>
    </w:p>
    <w:p w14:paraId="425E2030" w14:textId="77777777" w:rsidR="00323D96" w:rsidRPr="005A3239" w:rsidRDefault="00323D96" w:rsidP="00323D96">
      <w:pPr>
        <w:tabs>
          <w:tab w:val="center" w:pos="4500"/>
          <w:tab w:val="right" w:pos="8998"/>
        </w:tabs>
        <w:ind w:left="680" w:hanging="680"/>
        <w:rPr>
          <w:lang w:val="en-US"/>
        </w:rPr>
      </w:pPr>
      <w:r w:rsidRPr="005A3239">
        <w:rPr>
          <w:lang w:val="en-US"/>
        </w:rPr>
        <w:t xml:space="preserve">Guyon, I., &amp; Elisseeff, A. (2003). An introduction to variable and feature selection. Journal of Machine Learning Research, 3, 1157–1182. </w:t>
      </w:r>
      <w:hyperlink r:id="rId49" w:history="1">
        <w:r w:rsidRPr="005D7CAE">
          <w:rPr>
            <w:rStyle w:val="Lienhypertexte"/>
            <w:lang w:val="en-US"/>
          </w:rPr>
          <w:t>https://doi.org/10.1162/153244303322753716</w:t>
        </w:r>
      </w:hyperlink>
      <w:r>
        <w:rPr>
          <w:lang w:val="en-US"/>
        </w:rPr>
        <w:t xml:space="preserve"> </w:t>
      </w:r>
    </w:p>
    <w:p w14:paraId="3005AD9A" w14:textId="77777777" w:rsidR="00323D96" w:rsidRPr="005A3239" w:rsidRDefault="00323D96" w:rsidP="00323D96">
      <w:pPr>
        <w:tabs>
          <w:tab w:val="center" w:pos="4500"/>
          <w:tab w:val="right" w:pos="8998"/>
        </w:tabs>
        <w:ind w:left="680" w:hanging="680"/>
        <w:rPr>
          <w:lang w:val="en-US"/>
        </w:rPr>
      </w:pPr>
      <w:r w:rsidRPr="005A3239">
        <w:rPr>
          <w:lang w:val="en-US"/>
        </w:rPr>
        <w:lastRenderedPageBreak/>
        <w:t xml:space="preserve">Hastie, T., Tibshirani, R., &amp; Friedman, J. (2009). The elements of statistical learning: Data mining, inference, and prediction (2e éd.). Springer. </w:t>
      </w:r>
      <w:hyperlink r:id="rId50" w:history="1">
        <w:r w:rsidRPr="005D7CAE">
          <w:rPr>
            <w:rStyle w:val="Lienhypertexte"/>
            <w:lang w:val="en-US"/>
          </w:rPr>
          <w:t>https://link.springer.com/book/10.1007/978-0-387-84858-7</w:t>
        </w:r>
      </w:hyperlink>
      <w:r>
        <w:rPr>
          <w:lang w:val="en-US"/>
        </w:rPr>
        <w:t xml:space="preserve"> </w:t>
      </w:r>
    </w:p>
    <w:p w14:paraId="64E1B074" w14:textId="77777777" w:rsidR="00323D96" w:rsidRPr="005A3239" w:rsidRDefault="00323D96" w:rsidP="00323D96">
      <w:pPr>
        <w:tabs>
          <w:tab w:val="center" w:pos="4500"/>
          <w:tab w:val="right" w:pos="8998"/>
        </w:tabs>
        <w:ind w:left="680" w:hanging="680"/>
        <w:rPr>
          <w:lang w:val="en-US"/>
        </w:rPr>
      </w:pPr>
      <w:r w:rsidRPr="005A3239">
        <w:rPr>
          <w:lang w:val="en-US"/>
        </w:rPr>
        <w:t xml:space="preserve">Hossain, M. S., &amp; Abawajy, J. (2025). Improved filter-based feature selection using correlation and clustering techniques. Expert Systems with Applications, 239, 122457. </w:t>
      </w:r>
      <w:hyperlink r:id="rId51" w:history="1">
        <w:r w:rsidRPr="005D7CAE">
          <w:rPr>
            <w:rStyle w:val="Lienhypertexte"/>
            <w:lang w:val="en-US"/>
          </w:rPr>
          <w:t>https://doi.org/10.1016/j.eswa.2023.122457</w:t>
        </w:r>
      </w:hyperlink>
      <w:r>
        <w:rPr>
          <w:lang w:val="en-US"/>
        </w:rPr>
        <w:t xml:space="preserve"> </w:t>
      </w:r>
    </w:p>
    <w:p w14:paraId="413B453B" w14:textId="77777777" w:rsidR="00323D96" w:rsidRPr="005A3239" w:rsidRDefault="00323D96" w:rsidP="00323D96">
      <w:pPr>
        <w:tabs>
          <w:tab w:val="center" w:pos="4500"/>
          <w:tab w:val="right" w:pos="8998"/>
        </w:tabs>
        <w:ind w:left="680" w:hanging="680"/>
        <w:rPr>
          <w:lang w:val="en-US"/>
        </w:rPr>
      </w:pPr>
      <w:r w:rsidRPr="005A3239">
        <w:rPr>
          <w:lang w:val="en-US"/>
        </w:rPr>
        <w:t xml:space="preserve">Huang, J., &amp; Lin, B. (2026). On the reruns of GitHub Actions workflows. ACM Transactions on Software Engineering and Methodology. Advance online publication. </w:t>
      </w:r>
      <w:hyperlink r:id="rId52" w:history="1">
        <w:r w:rsidRPr="005D7CAE">
          <w:rPr>
            <w:rStyle w:val="Lienhypertexte"/>
            <w:lang w:val="en-US"/>
          </w:rPr>
          <w:t>https://doi.org/10.1145/3795771</w:t>
        </w:r>
      </w:hyperlink>
      <w:r>
        <w:rPr>
          <w:lang w:val="en-US"/>
        </w:rPr>
        <w:t xml:space="preserve"> </w:t>
      </w:r>
    </w:p>
    <w:p w14:paraId="19DBC246" w14:textId="77777777" w:rsidR="00323D96" w:rsidRPr="00323D96" w:rsidRDefault="00323D96" w:rsidP="00323D96">
      <w:pPr>
        <w:tabs>
          <w:tab w:val="center" w:pos="4500"/>
          <w:tab w:val="right" w:pos="8998"/>
        </w:tabs>
        <w:ind w:left="680" w:hanging="680"/>
        <w:rPr>
          <w:lang w:val="en-US"/>
        </w:rPr>
      </w:pPr>
      <w:r w:rsidRPr="005A3239">
        <w:rPr>
          <w:lang w:val="en-US"/>
        </w:rPr>
        <w:t xml:space="preserve">Humble, J., &amp; Farley, D. (2010). Continuous delivery: Reliable software releases through build, test, and deployment automation. </w:t>
      </w:r>
      <w:r w:rsidRPr="00323D96">
        <w:rPr>
          <w:lang w:val="en-US"/>
        </w:rPr>
        <w:t xml:space="preserve">Addison-Wesley. ISBN 978-0-321-60191-9. Page </w:t>
      </w:r>
      <w:proofErr w:type="spellStart"/>
      <w:proofErr w:type="gramStart"/>
      <w:r w:rsidRPr="00323D96">
        <w:rPr>
          <w:lang w:val="en-US"/>
        </w:rPr>
        <w:t>éditeur</w:t>
      </w:r>
      <w:proofErr w:type="spellEnd"/>
      <w:r w:rsidRPr="00323D96">
        <w:rPr>
          <w:lang w:val="en-US"/>
        </w:rPr>
        <w:t xml:space="preserve"> :</w:t>
      </w:r>
      <w:proofErr w:type="gramEnd"/>
      <w:r w:rsidRPr="00323D96">
        <w:rPr>
          <w:lang w:val="en-US"/>
        </w:rPr>
        <w:t xml:space="preserve"> </w:t>
      </w:r>
      <w:hyperlink r:id="rId53" w:history="1">
        <w:r w:rsidRPr="00323D96">
          <w:rPr>
            <w:rStyle w:val="Lienhypertexte"/>
            <w:lang w:val="en-US"/>
          </w:rPr>
          <w:t>https://martinfowler.com/books/continuousDelivery.html</w:t>
        </w:r>
      </w:hyperlink>
      <w:r w:rsidRPr="00323D96">
        <w:rPr>
          <w:lang w:val="en-US"/>
        </w:rPr>
        <w:t xml:space="preserve"> </w:t>
      </w:r>
    </w:p>
    <w:p w14:paraId="1EB8C91B" w14:textId="77777777" w:rsidR="00323D96" w:rsidRPr="005A3239" w:rsidRDefault="00323D96" w:rsidP="00323D96">
      <w:pPr>
        <w:tabs>
          <w:tab w:val="center" w:pos="4500"/>
          <w:tab w:val="right" w:pos="8998"/>
        </w:tabs>
        <w:ind w:left="680" w:hanging="680"/>
        <w:rPr>
          <w:lang w:val="en-US"/>
        </w:rPr>
      </w:pPr>
      <w:r w:rsidRPr="005A3239">
        <w:rPr>
          <w:lang w:val="en-US"/>
        </w:rPr>
        <w:t xml:space="preserve">Hyndman, R. J., &amp; Athanasopoulos, G. (2021). Lagged predictors. In Forecasting: Principles and practice (3rd ed.). OTexts. </w:t>
      </w:r>
      <w:hyperlink r:id="rId54" w:history="1">
        <w:r w:rsidRPr="005D7CAE">
          <w:rPr>
            <w:rStyle w:val="Lienhypertexte"/>
            <w:lang w:val="en-US"/>
          </w:rPr>
          <w:t>https://otexts.com/fpp3/lagged-predictors.html</w:t>
        </w:r>
      </w:hyperlink>
      <w:r>
        <w:rPr>
          <w:lang w:val="en-US"/>
        </w:rPr>
        <w:t xml:space="preserve"> </w:t>
      </w:r>
    </w:p>
    <w:p w14:paraId="3207C3D6" w14:textId="77777777" w:rsidR="00323D96" w:rsidRPr="005A3239" w:rsidRDefault="00323D96" w:rsidP="00323D96">
      <w:pPr>
        <w:tabs>
          <w:tab w:val="center" w:pos="4500"/>
          <w:tab w:val="right" w:pos="8998"/>
        </w:tabs>
        <w:ind w:left="680" w:hanging="680"/>
        <w:rPr>
          <w:lang w:val="en-US"/>
        </w:rPr>
      </w:pPr>
      <w:r w:rsidRPr="005A3239">
        <w:rPr>
          <w:lang w:val="en-US"/>
        </w:rPr>
        <w:t xml:space="preserve">IBM. (2024). What is data leakage in machine learning? IBM Think. </w:t>
      </w:r>
      <w:hyperlink r:id="rId55" w:history="1">
        <w:r w:rsidRPr="005D7CAE">
          <w:rPr>
            <w:rStyle w:val="Lienhypertexte"/>
            <w:lang w:val="en-US"/>
          </w:rPr>
          <w:t>https://www.ibm.com/think/topics/data-leakage-machine-learning</w:t>
        </w:r>
      </w:hyperlink>
      <w:r>
        <w:rPr>
          <w:lang w:val="en-US"/>
        </w:rPr>
        <w:t xml:space="preserve"> </w:t>
      </w:r>
    </w:p>
    <w:p w14:paraId="6EF0B6F7" w14:textId="77777777" w:rsidR="00323D96" w:rsidRPr="005A3239" w:rsidRDefault="00323D96" w:rsidP="00323D96">
      <w:pPr>
        <w:tabs>
          <w:tab w:val="center" w:pos="4500"/>
          <w:tab w:val="right" w:pos="8998"/>
        </w:tabs>
        <w:ind w:left="680" w:hanging="680"/>
        <w:rPr>
          <w:lang w:val="en-US"/>
        </w:rPr>
      </w:pPr>
      <w:r w:rsidRPr="005A3239">
        <w:rPr>
          <w:lang w:val="en-US"/>
        </w:rPr>
        <w:t xml:space="preserve">Ke, G., Meng, Q., Finley, T., Wang, T., Chen, W., Ma, W., Ye, Q., &amp; Liu, T.-Y. (2017). LightGBM: A highly efficient gradient boosting decision tree. Dans Advances in Neural Information Processing Systems, 30 (NeurIPS 2017). </w:t>
      </w:r>
      <w:hyperlink r:id="rId56" w:history="1">
        <w:r w:rsidRPr="005D7CAE">
          <w:rPr>
            <w:rStyle w:val="Lienhypertexte"/>
            <w:lang w:val="en-US"/>
          </w:rPr>
          <w:t>https://doi.org/10.5555/3294996.3295074</w:t>
        </w:r>
      </w:hyperlink>
      <w:r>
        <w:rPr>
          <w:lang w:val="en-US"/>
        </w:rPr>
        <w:t xml:space="preserve"> </w:t>
      </w:r>
    </w:p>
    <w:p w14:paraId="23A813D9" w14:textId="77777777" w:rsidR="00323D96" w:rsidRPr="005A3239" w:rsidRDefault="00323D96" w:rsidP="00323D96">
      <w:pPr>
        <w:tabs>
          <w:tab w:val="center" w:pos="4500"/>
          <w:tab w:val="right" w:pos="8998"/>
        </w:tabs>
        <w:ind w:left="680" w:hanging="680"/>
        <w:rPr>
          <w:lang w:val="en-US"/>
        </w:rPr>
      </w:pPr>
      <w:r w:rsidRPr="005A3239">
        <w:rPr>
          <w:lang w:val="en-US"/>
        </w:rPr>
        <w:t xml:space="preserve">Khelifi, J., Benzina, Y., Chouchen, M., Ouni, A., Sayagh, M., &amp; Bouktif, S. (2025). GHAminer: An open source tool to extract GitHub Actions build metrics. Dans Proceedings of the IEEE International Conference on Software Analysis, Evolution and Reengineering (SANER) (pp. 834–838). IEEE. </w:t>
      </w:r>
      <w:hyperlink r:id="rId57" w:history="1">
        <w:r w:rsidRPr="005D7CAE">
          <w:rPr>
            <w:rStyle w:val="Lienhypertexte"/>
            <w:lang w:val="en-US"/>
          </w:rPr>
          <w:t>https://doi.org/10.1109/SANER64311.2025.00087</w:t>
        </w:r>
      </w:hyperlink>
      <w:r>
        <w:rPr>
          <w:lang w:val="en-US"/>
        </w:rPr>
        <w:t xml:space="preserve"> </w:t>
      </w:r>
    </w:p>
    <w:p w14:paraId="020E37E3" w14:textId="77777777" w:rsidR="00323D96" w:rsidRPr="005A3239" w:rsidRDefault="00323D96" w:rsidP="00323D96">
      <w:pPr>
        <w:tabs>
          <w:tab w:val="center" w:pos="4500"/>
          <w:tab w:val="right" w:pos="8998"/>
        </w:tabs>
        <w:ind w:left="680" w:hanging="680"/>
        <w:rPr>
          <w:lang w:val="en-US"/>
        </w:rPr>
      </w:pPr>
      <w:r w:rsidRPr="005A3239">
        <w:rPr>
          <w:lang w:val="en-US"/>
        </w:rPr>
        <w:t xml:space="preserve">Katrutsa, A., &amp; Strijov, V. (2017). Comprehensive study of feature selection methods to solve multicollinearity problem according to evaluation criteria. Expert Systems with Applications, 76, 1–11. </w:t>
      </w:r>
      <w:hyperlink r:id="rId58" w:history="1">
        <w:r w:rsidRPr="005D7CAE">
          <w:rPr>
            <w:rStyle w:val="Lienhypertexte"/>
            <w:lang w:val="en-US"/>
          </w:rPr>
          <w:t>https://doi.org/10.1016/j.eswa.2017.01.048</w:t>
        </w:r>
      </w:hyperlink>
      <w:r>
        <w:rPr>
          <w:lang w:val="en-US"/>
        </w:rPr>
        <w:t xml:space="preserve"> </w:t>
      </w:r>
    </w:p>
    <w:p w14:paraId="7682C0F3" w14:textId="77777777" w:rsidR="00323D96" w:rsidRPr="00D10BD2" w:rsidRDefault="00323D96" w:rsidP="00323D96">
      <w:pPr>
        <w:tabs>
          <w:tab w:val="center" w:pos="4500"/>
          <w:tab w:val="right" w:pos="8998"/>
        </w:tabs>
        <w:ind w:left="680" w:hanging="680"/>
        <w:rPr>
          <w:lang w:val="fr-FR"/>
        </w:rPr>
      </w:pPr>
      <w:r w:rsidRPr="005A3239">
        <w:rPr>
          <w:lang w:val="en-US"/>
        </w:rPr>
        <w:t xml:space="preserve">Loh, W.-Y. (2011). Classification and regression trees. Wiley Interdisciplinary Reviews: Data Mining and Knowledge Discovery, 1(1), 14–23. </w:t>
      </w:r>
      <w:hyperlink r:id="rId59" w:history="1">
        <w:r w:rsidRPr="00D10BD2">
          <w:rPr>
            <w:rStyle w:val="Lienhypertexte"/>
            <w:lang w:val="fr-FR"/>
          </w:rPr>
          <w:t>https://doi.org/10.1002/widm.8</w:t>
        </w:r>
      </w:hyperlink>
      <w:r w:rsidRPr="00D10BD2">
        <w:rPr>
          <w:lang w:val="fr-FR"/>
        </w:rPr>
        <w:t xml:space="preserve"> </w:t>
      </w:r>
    </w:p>
    <w:p w14:paraId="1131210B" w14:textId="77777777" w:rsidR="00323D96" w:rsidRPr="005A3239" w:rsidRDefault="00323D96" w:rsidP="00323D96">
      <w:pPr>
        <w:tabs>
          <w:tab w:val="center" w:pos="4500"/>
          <w:tab w:val="right" w:pos="8998"/>
        </w:tabs>
        <w:ind w:left="680" w:hanging="680"/>
        <w:rPr>
          <w:lang w:val="en-US"/>
        </w:rPr>
      </w:pPr>
      <w:r>
        <w:lastRenderedPageBreak/>
        <w:t xml:space="preserve">Lu, J., Liu, A., Dong, F., Gu, F., Gama, J., &amp; Zhang, G. (2020). </w:t>
      </w:r>
      <w:r w:rsidRPr="005A3239">
        <w:rPr>
          <w:lang w:val="en-US"/>
        </w:rPr>
        <w:t xml:space="preserve">Learning under concept drift: A review. IEEE Transactions on Knowledge and Data Engineering, 34(12), 5776–5794. </w:t>
      </w:r>
      <w:hyperlink r:id="rId60" w:history="1">
        <w:r w:rsidRPr="005D7CAE">
          <w:rPr>
            <w:rStyle w:val="Lienhypertexte"/>
            <w:lang w:val="en-US"/>
          </w:rPr>
          <w:t>https://doi.org/10.1109/TKDE.2020.3003352</w:t>
        </w:r>
      </w:hyperlink>
      <w:r>
        <w:rPr>
          <w:lang w:val="en-US"/>
        </w:rPr>
        <w:t xml:space="preserve"> </w:t>
      </w:r>
    </w:p>
    <w:p w14:paraId="24CD69A8" w14:textId="77777777" w:rsidR="00323D96" w:rsidRPr="005A3239" w:rsidRDefault="00323D96" w:rsidP="00323D96">
      <w:pPr>
        <w:tabs>
          <w:tab w:val="center" w:pos="4500"/>
          <w:tab w:val="right" w:pos="8998"/>
        </w:tabs>
        <w:ind w:left="680" w:hanging="680"/>
        <w:rPr>
          <w:lang w:val="en-US"/>
        </w:rPr>
      </w:pPr>
      <w:r w:rsidRPr="005A3239">
        <w:rPr>
          <w:lang w:val="en-US"/>
        </w:rPr>
        <w:t xml:space="preserve">Mann, H. B., &amp; Whitney, D. R. (1947). On a test of whether one of two random variables is stochastically larger than the other. Annals of Mathematical Statistics, 18(1), 50–60. </w:t>
      </w:r>
      <w:hyperlink r:id="rId61" w:history="1">
        <w:r w:rsidRPr="005D7CAE">
          <w:rPr>
            <w:rStyle w:val="Lienhypertexte"/>
            <w:lang w:val="en-US"/>
          </w:rPr>
          <w:t>https://doi.org/10.1214/aoms/1177730491</w:t>
        </w:r>
      </w:hyperlink>
      <w:r>
        <w:rPr>
          <w:lang w:val="en-US"/>
        </w:rPr>
        <w:t xml:space="preserve"> </w:t>
      </w:r>
    </w:p>
    <w:p w14:paraId="775B1085" w14:textId="77777777" w:rsidR="00323D96" w:rsidRPr="005A3239" w:rsidRDefault="00323D96" w:rsidP="00323D96">
      <w:pPr>
        <w:tabs>
          <w:tab w:val="center" w:pos="4500"/>
          <w:tab w:val="right" w:pos="8998"/>
        </w:tabs>
        <w:ind w:left="680" w:hanging="680"/>
        <w:rPr>
          <w:lang w:val="en-US"/>
        </w:rPr>
      </w:pPr>
      <w:r w:rsidRPr="005A3239">
        <w:rPr>
          <w:lang w:val="en-US"/>
        </w:rPr>
        <w:t xml:space="preserve">Mehdary, A., Chehri, A., Jakimi, A., &amp; Saadane, R. (2024). Hyperparameter optimization with genetic algorithms and XGBoost: A step forward in smart grid fraud detection. Sensors, 24(4), Article 1230. </w:t>
      </w:r>
      <w:hyperlink r:id="rId62" w:history="1">
        <w:r w:rsidRPr="005D7CAE">
          <w:rPr>
            <w:rStyle w:val="Lienhypertexte"/>
            <w:lang w:val="en-US"/>
          </w:rPr>
          <w:t>https://doi.org/10.3390/s24041230</w:t>
        </w:r>
      </w:hyperlink>
      <w:r>
        <w:rPr>
          <w:lang w:val="en-US"/>
        </w:rPr>
        <w:t xml:space="preserve"> </w:t>
      </w:r>
    </w:p>
    <w:p w14:paraId="7B95AAE2" w14:textId="77777777" w:rsidR="00323D96" w:rsidRPr="00CD1120" w:rsidRDefault="00323D96" w:rsidP="00323D96">
      <w:pPr>
        <w:tabs>
          <w:tab w:val="center" w:pos="4500"/>
          <w:tab w:val="right" w:pos="8998"/>
        </w:tabs>
        <w:ind w:left="680" w:hanging="680"/>
      </w:pPr>
      <w:r w:rsidRPr="005A3239">
        <w:rPr>
          <w:lang w:val="en-US"/>
        </w:rPr>
        <w:t xml:space="preserve">PerMat authors. (2021). Performance Metric of fitted model (R package vignette). </w:t>
      </w:r>
      <w:hyperlink r:id="rId63" w:history="1">
        <w:r w:rsidRPr="00CD1120">
          <w:rPr>
            <w:rStyle w:val="Lienhypertexte"/>
          </w:rPr>
          <w:t>https://cran.r-project.org/web/packages/PerMat/vignettes/PerMat.html</w:t>
        </w:r>
      </w:hyperlink>
      <w:r w:rsidRPr="00CD1120">
        <w:t xml:space="preserve"> </w:t>
      </w:r>
    </w:p>
    <w:p w14:paraId="37C9A7F3" w14:textId="77777777" w:rsidR="00323D96" w:rsidRPr="005A3239" w:rsidRDefault="00323D96" w:rsidP="00323D96">
      <w:pPr>
        <w:tabs>
          <w:tab w:val="center" w:pos="4500"/>
          <w:tab w:val="right" w:pos="8998"/>
        </w:tabs>
        <w:ind w:left="680" w:hanging="680"/>
        <w:rPr>
          <w:lang w:val="en-US"/>
        </w:rPr>
      </w:pPr>
      <w:r w:rsidRPr="005A3239">
        <w:rPr>
          <w:lang w:val="en-US"/>
        </w:rPr>
        <w:t xml:space="preserve">Rostami Mazrae, A., Decan, A., Mens, T., &amp; Wessel, M. (2026). An empirical study of the evolution of GitHub Actions workflows. arXiv preprint arXiv:2602.14572. </w:t>
      </w:r>
      <w:hyperlink r:id="rId64" w:history="1">
        <w:r w:rsidRPr="005D7CAE">
          <w:rPr>
            <w:rStyle w:val="Lienhypertexte"/>
            <w:lang w:val="en-US"/>
          </w:rPr>
          <w:t>https://doi.org/10.48550/arXiv.2602.14572</w:t>
        </w:r>
      </w:hyperlink>
      <w:r>
        <w:rPr>
          <w:lang w:val="en-US"/>
        </w:rPr>
        <w:t xml:space="preserve"> </w:t>
      </w:r>
    </w:p>
    <w:p w14:paraId="4E3CD4E4" w14:textId="77777777" w:rsidR="00323D96" w:rsidRPr="00323D96" w:rsidRDefault="00323D96" w:rsidP="00323D96">
      <w:pPr>
        <w:tabs>
          <w:tab w:val="center" w:pos="4500"/>
          <w:tab w:val="right" w:pos="8998"/>
        </w:tabs>
        <w:ind w:left="680" w:hanging="680"/>
        <w:rPr>
          <w:lang w:val="en-US"/>
        </w:rPr>
      </w:pPr>
      <w:r w:rsidRPr="005A3239">
        <w:rPr>
          <w:lang w:val="en-US"/>
        </w:rPr>
        <w:t xml:space="preserve">Saidani, I., Ouni, A., &amp; Mkaouer, M. W. (2022). Improving the prediction of continuous integration build failures using deep learning. Automated Software Engineering, 29(1), Article 12. </w:t>
      </w:r>
      <w:hyperlink r:id="rId65" w:history="1">
        <w:r w:rsidRPr="00323D96">
          <w:rPr>
            <w:rStyle w:val="Lienhypertexte"/>
            <w:lang w:val="en-US"/>
          </w:rPr>
          <w:t>https://doi.org/10.1007/s10515-021-00319-5</w:t>
        </w:r>
      </w:hyperlink>
      <w:r w:rsidRPr="00323D96">
        <w:rPr>
          <w:lang w:val="en-US"/>
        </w:rPr>
        <w:t xml:space="preserve">  </w:t>
      </w:r>
    </w:p>
    <w:p w14:paraId="0EC010D6" w14:textId="77777777" w:rsidR="00323D96" w:rsidRPr="005A3239" w:rsidRDefault="00323D96" w:rsidP="00323D96">
      <w:pPr>
        <w:tabs>
          <w:tab w:val="center" w:pos="4500"/>
          <w:tab w:val="right" w:pos="8998"/>
        </w:tabs>
        <w:ind w:left="680" w:hanging="680"/>
        <w:rPr>
          <w:lang w:val="en-US"/>
        </w:rPr>
      </w:pPr>
      <w:r w:rsidRPr="00323D96">
        <w:rPr>
          <w:lang w:val="en-US"/>
        </w:rPr>
        <w:t xml:space="preserve">Saidani, I., Ouni, A., Chouchen, M., &amp; Mkaouer, M. W. (2020). </w:t>
      </w:r>
      <w:r w:rsidRPr="005A3239">
        <w:rPr>
          <w:lang w:val="en-US"/>
        </w:rPr>
        <w:t xml:space="preserve">Predicting continuous integration build failures using evolutionary search. Information and Software Technology, 128, Article 106392. </w:t>
      </w:r>
      <w:hyperlink r:id="rId66" w:history="1">
        <w:r w:rsidRPr="005D7CAE">
          <w:rPr>
            <w:rStyle w:val="Lienhypertexte"/>
            <w:lang w:val="en-US"/>
          </w:rPr>
          <w:t>https://doi.org/10.1016/j.infsof.2020.106392</w:t>
        </w:r>
      </w:hyperlink>
      <w:r>
        <w:rPr>
          <w:lang w:val="en-US"/>
        </w:rPr>
        <w:t xml:space="preserve">  </w:t>
      </w:r>
    </w:p>
    <w:p w14:paraId="7952ABB1" w14:textId="77777777" w:rsidR="00323D96" w:rsidRPr="00323D96" w:rsidRDefault="00323D96" w:rsidP="00323D96">
      <w:pPr>
        <w:tabs>
          <w:tab w:val="center" w:pos="4500"/>
          <w:tab w:val="right" w:pos="8998"/>
        </w:tabs>
        <w:ind w:left="680" w:hanging="680"/>
        <w:rPr>
          <w:lang w:val="en-US"/>
        </w:rPr>
      </w:pPr>
      <w:r w:rsidRPr="005A3239">
        <w:rPr>
          <w:lang w:val="en-US"/>
        </w:rPr>
        <w:t xml:space="preserve">Seow, W. H., Lim, C. Y., &amp; Ang, S. L. (2025). Random Forest Model for Software Build Time Prediction on CI/CD Pipeline. </w:t>
      </w:r>
      <w:r w:rsidRPr="00323D96">
        <w:rPr>
          <w:lang w:val="en-US"/>
        </w:rPr>
        <w:t xml:space="preserve">Pertanika Journal of Science &amp; Technology, 33(2), 1031–1048. </w:t>
      </w:r>
      <w:hyperlink r:id="rId67" w:history="1">
        <w:r w:rsidRPr="00323D96">
          <w:rPr>
            <w:rStyle w:val="Lienhypertexte"/>
            <w:lang w:val="en-US"/>
          </w:rPr>
          <w:t>https://doi.org/10.47836/pjst.33.2.22</w:t>
        </w:r>
      </w:hyperlink>
      <w:r w:rsidRPr="00323D96">
        <w:rPr>
          <w:lang w:val="en-US"/>
        </w:rPr>
        <w:t xml:space="preserve"> </w:t>
      </w:r>
    </w:p>
    <w:p w14:paraId="33CDA0DF" w14:textId="77777777" w:rsidR="009103EF" w:rsidRPr="007847C9" w:rsidRDefault="00323D96" w:rsidP="00323D96">
      <w:pPr>
        <w:tabs>
          <w:tab w:val="center" w:pos="4500"/>
          <w:tab w:val="right" w:pos="8998"/>
        </w:tabs>
        <w:ind w:left="680" w:hanging="680"/>
        <w:rPr>
          <w:lang w:val="fr-FR"/>
        </w:rPr>
      </w:pPr>
      <w:r w:rsidRPr="009103EF">
        <w:rPr>
          <w:lang w:val="fr-FR"/>
        </w:rPr>
        <w:t xml:space="preserve">Taher, M. H., et al. </w:t>
      </w:r>
      <w:r w:rsidRPr="007847C9">
        <w:rPr>
          <w:lang w:val="fr-FR"/>
        </w:rPr>
        <w:t xml:space="preserve">(2026). An </w:t>
      </w:r>
      <w:proofErr w:type="spellStart"/>
      <w:r w:rsidRPr="007847C9">
        <w:rPr>
          <w:lang w:val="fr-FR"/>
        </w:rPr>
        <w:t>empirical</w:t>
      </w:r>
      <w:proofErr w:type="spellEnd"/>
      <w:r w:rsidRPr="007847C9">
        <w:rPr>
          <w:lang w:val="fr-FR"/>
        </w:rPr>
        <w:t xml:space="preserve"> </w:t>
      </w:r>
      <w:proofErr w:type="spellStart"/>
      <w:r w:rsidRPr="007847C9">
        <w:rPr>
          <w:lang w:val="fr-FR"/>
        </w:rPr>
        <w:t>study</w:t>
      </w:r>
      <w:proofErr w:type="spellEnd"/>
      <w:r w:rsidRPr="007847C9">
        <w:rPr>
          <w:lang w:val="fr-FR"/>
        </w:rPr>
        <w:t xml:space="preserve"> of Travis CI </w:t>
      </w:r>
      <w:proofErr w:type="spellStart"/>
      <w:r w:rsidRPr="007847C9">
        <w:rPr>
          <w:lang w:val="fr-FR"/>
        </w:rPr>
        <w:t>builds</w:t>
      </w:r>
      <w:proofErr w:type="spellEnd"/>
      <w:r w:rsidRPr="007847C9">
        <w:rPr>
          <w:lang w:val="fr-FR"/>
        </w:rPr>
        <w:t xml:space="preserve"> (focus sur cache, contention, évolution temporelle). </w:t>
      </w:r>
      <w:proofErr w:type="spellStart"/>
      <w:proofErr w:type="gramStart"/>
      <w:r w:rsidRPr="007847C9">
        <w:rPr>
          <w:lang w:val="fr-FR"/>
        </w:rPr>
        <w:t>arXiv</w:t>
      </w:r>
      <w:proofErr w:type="spellEnd"/>
      <w:proofErr w:type="gramEnd"/>
      <w:r w:rsidRPr="007847C9">
        <w:rPr>
          <w:lang w:val="fr-FR"/>
        </w:rPr>
        <w:t xml:space="preserve"> </w:t>
      </w:r>
      <w:proofErr w:type="spellStart"/>
      <w:r w:rsidRPr="007847C9">
        <w:rPr>
          <w:lang w:val="fr-FR"/>
        </w:rPr>
        <w:t>preprint</w:t>
      </w:r>
      <w:proofErr w:type="spellEnd"/>
      <w:r w:rsidRPr="007847C9">
        <w:rPr>
          <w:lang w:val="fr-FR"/>
        </w:rPr>
        <w:t xml:space="preserve"> </w:t>
      </w:r>
      <w:proofErr w:type="gramStart"/>
      <w:r w:rsidRPr="007847C9">
        <w:rPr>
          <w:lang w:val="fr-FR"/>
        </w:rPr>
        <w:t>arXiv:</w:t>
      </w:r>
      <w:proofErr w:type="gramEnd"/>
      <w:r w:rsidRPr="007847C9">
        <w:rPr>
          <w:lang w:val="fr-FR"/>
        </w:rPr>
        <w:t xml:space="preserve">2601.19146. Lien PDF : </w:t>
      </w:r>
      <w:hyperlink r:id="rId68" w:history="1">
        <w:r w:rsidRPr="007847C9">
          <w:rPr>
            <w:rStyle w:val="Lienhypertexte"/>
            <w:lang w:val="fr-FR"/>
          </w:rPr>
          <w:t>https://arxiv.org/pdf/2601.19146.pdf</w:t>
        </w:r>
      </w:hyperlink>
    </w:p>
    <w:p w14:paraId="29EA11CF" w14:textId="5DBC9A00" w:rsidR="00472A24" w:rsidRPr="00323D96" w:rsidRDefault="00323D96" w:rsidP="009103EF">
      <w:pPr>
        <w:tabs>
          <w:tab w:val="center" w:pos="4500"/>
          <w:tab w:val="right" w:pos="8998"/>
        </w:tabs>
        <w:ind w:left="680" w:hanging="680"/>
        <w:rPr>
          <w:lang w:val="en-US"/>
        </w:rPr>
      </w:pPr>
      <w:r w:rsidRPr="007847C9">
        <w:rPr>
          <w:lang w:val="fr-FR"/>
        </w:rPr>
        <w:t xml:space="preserve"> </w:t>
      </w:r>
      <w:r w:rsidR="009103EF" w:rsidRPr="009103EF">
        <w:rPr>
          <w:lang w:val="en-US"/>
        </w:rPr>
        <w:t xml:space="preserve">Valenzuela-Toledo, P., &amp; Bergel, A. (2022). Evolution of GitHub Action workflows. Dans Proceedings of the 26th International Conference on Evaluation and Assessment in Software Engineering (EASE). Association for Computing Machinery. </w:t>
      </w:r>
      <w:hyperlink r:id="rId69" w:history="1">
        <w:r w:rsidR="009103EF" w:rsidRPr="00C264B5">
          <w:rPr>
            <w:rStyle w:val="Lienhypertexte"/>
            <w:lang w:val="en-US"/>
          </w:rPr>
          <w:t>https://bergel.eu/MyPapers/Vale22a-GitHubActionWorkflows.pdf</w:t>
        </w:r>
      </w:hyperlink>
      <w:r w:rsidR="009103EF">
        <w:rPr>
          <w:lang w:val="en-US"/>
        </w:rPr>
        <w:t xml:space="preserve"> </w:t>
      </w:r>
    </w:p>
    <w:sectPr w:rsidR="00472A24" w:rsidRPr="00323D96" w:rsidSect="002F0F51">
      <w:type w:val="oddPage"/>
      <w:pgSz w:w="12240" w:h="15840" w:code="1"/>
      <w:pgMar w:top="2160" w:right="1080" w:bottom="1080" w:left="2160" w:header="1080" w:footer="1134" w:gutter="0"/>
      <w:paperSrc w:first="32" w:other="3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07CEB" w14:textId="77777777" w:rsidR="00E01EFE" w:rsidRDefault="00E01EFE" w:rsidP="00E81144">
      <w:pPr>
        <w:spacing w:line="240" w:lineRule="auto"/>
      </w:pPr>
      <w:r>
        <w:separator/>
      </w:r>
    </w:p>
    <w:p w14:paraId="10B52C20" w14:textId="77777777" w:rsidR="00E01EFE" w:rsidRDefault="00E01EFE"/>
  </w:endnote>
  <w:endnote w:type="continuationSeparator" w:id="0">
    <w:p w14:paraId="3C9FAA84" w14:textId="77777777" w:rsidR="00E01EFE" w:rsidRDefault="00E01EFE" w:rsidP="00E81144">
      <w:pPr>
        <w:spacing w:line="240" w:lineRule="auto"/>
      </w:pPr>
      <w:r>
        <w:continuationSeparator/>
      </w:r>
    </w:p>
    <w:p w14:paraId="545D5601" w14:textId="77777777" w:rsidR="00E01EFE" w:rsidRDefault="00E01E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99AF5" w14:textId="77777777" w:rsidR="00E01EFE" w:rsidRDefault="00E01EFE" w:rsidP="00E81144">
      <w:pPr>
        <w:spacing w:line="240" w:lineRule="auto"/>
      </w:pPr>
      <w:r>
        <w:separator/>
      </w:r>
    </w:p>
    <w:p w14:paraId="227A8159" w14:textId="77777777" w:rsidR="00E01EFE" w:rsidRDefault="00E01EFE"/>
  </w:footnote>
  <w:footnote w:type="continuationSeparator" w:id="0">
    <w:p w14:paraId="14467AA8" w14:textId="77777777" w:rsidR="00E01EFE" w:rsidRDefault="00E01EFE" w:rsidP="00E81144">
      <w:pPr>
        <w:spacing w:line="240" w:lineRule="auto"/>
      </w:pPr>
      <w:r>
        <w:continuationSeparator/>
      </w:r>
    </w:p>
    <w:p w14:paraId="6EDC45C3" w14:textId="77777777" w:rsidR="00E01EFE" w:rsidRDefault="00E01E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C804" w14:textId="5EC6416A" w:rsidR="005208EC" w:rsidRDefault="005208EC">
    <w:pPr>
      <w:pStyle w:val="En-tte"/>
    </w:pPr>
    <w:r>
      <w:fldChar w:fldCharType="begin"/>
    </w:r>
    <w:r>
      <w:instrText xml:space="preserve"> PAGE   \* MERGEFORMAT </w:instrText>
    </w:r>
    <w:r>
      <w:fldChar w:fldCharType="separate"/>
    </w:r>
    <w:r w:rsidR="00545B6D">
      <w:rPr>
        <w:noProof/>
      </w:rPr>
      <w:t>XIV</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FCF4" w14:textId="77777777" w:rsidR="005208EC" w:rsidRDefault="005208EC" w:rsidP="00C92326">
    <w:pPr>
      <w:pStyle w:val="En-tte"/>
      <w:jc w:val="right"/>
    </w:pPr>
    <w:r>
      <w:rPr>
        <w:rStyle w:val="Numrodepage"/>
      </w:rPr>
      <w:fldChar w:fldCharType="begin"/>
    </w:r>
    <w:r>
      <w:rPr>
        <w:rStyle w:val="Numrodepage"/>
      </w:rPr>
      <w:instrText xml:space="preserve"> PAGE </w:instrText>
    </w:r>
    <w:r>
      <w:rPr>
        <w:rStyle w:val="Numrodepage"/>
      </w:rPr>
      <w:fldChar w:fldCharType="separate"/>
    </w:r>
    <w:r>
      <w:rPr>
        <w:rStyle w:val="Numrodepage"/>
        <w:noProof/>
      </w:rPr>
      <w:t>VII</w:t>
    </w:r>
    <w:r>
      <w:rPr>
        <w:rStyle w:val="Numrodepag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52B67" w14:textId="77777777" w:rsidR="005208EC" w:rsidRPr="00930AC3" w:rsidRDefault="005208EC" w:rsidP="00C92326">
    <w:pPr>
      <w:pStyle w:val="En-tt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6FB80" w14:textId="77777777" w:rsidR="005208EC" w:rsidRPr="00062706" w:rsidRDefault="005208EC" w:rsidP="00C92326">
    <w:pPr>
      <w:pStyle w:val="En-tte"/>
      <w:jc w:val="right"/>
    </w:pPr>
    <w:r>
      <w:rPr>
        <w:rStyle w:val="Numrodepage"/>
      </w:rPr>
      <w:fldChar w:fldCharType="begin"/>
    </w:r>
    <w:r>
      <w:rPr>
        <w:rStyle w:val="Numrodepage"/>
      </w:rPr>
      <w:instrText xml:space="preserve"> PAGE </w:instrText>
    </w:r>
    <w:r>
      <w:rPr>
        <w:rStyle w:val="Numrodepage"/>
      </w:rPr>
      <w:fldChar w:fldCharType="separate"/>
    </w:r>
    <w:r>
      <w:rPr>
        <w:rStyle w:val="Numrodepage"/>
        <w:noProof/>
      </w:rPr>
      <w:t>28</w:t>
    </w:r>
    <w:r>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BC847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3C690D0"/>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BC5EEAA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5D88016"/>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1F069C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924EE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E4F09E"/>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58AD34"/>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82FEC8CC"/>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2812EAD"/>
    <w:multiLevelType w:val="hybridMultilevel"/>
    <w:tmpl w:val="E33E5B2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6801746"/>
    <w:multiLevelType w:val="multilevel"/>
    <w:tmpl w:val="88582AFA"/>
    <w:lvl w:ilvl="0">
      <w:start w:val="1"/>
      <w:numFmt w:val="upperRoman"/>
      <w:pStyle w:val="Titre5"/>
      <w:suff w:val="nothing"/>
      <w:lvlText w:val="ANNEXE %1"/>
      <w:lvlJc w:val="left"/>
      <w:pPr>
        <w:ind w:left="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992"/>
        </w:tabs>
        <w:ind w:left="0" w:firstLine="0"/>
      </w:pPr>
      <w:rPr>
        <w:rFonts w:hint="default"/>
      </w:rPr>
    </w:lvl>
    <w:lvl w:ilvl="3">
      <w:start w:val="1"/>
      <w:numFmt w:val="decimal"/>
      <w:lvlText w:val="%1.%2.%3.%4"/>
      <w:lvlJc w:val="left"/>
      <w:pPr>
        <w:tabs>
          <w:tab w:val="num" w:pos="992"/>
        </w:tabs>
        <w:ind w:left="0" w:firstLine="0"/>
      </w:pPr>
      <w:rPr>
        <w:rFonts w:hint="default"/>
      </w:rPr>
    </w:lvl>
    <w:lvl w:ilvl="4">
      <w:start w:val="1"/>
      <w:numFmt w:val="decimal"/>
      <w:lvlText w:val="%1.%2.%3.%4.%5"/>
      <w:lvlJc w:val="left"/>
      <w:pPr>
        <w:tabs>
          <w:tab w:val="num" w:pos="992"/>
        </w:tabs>
        <w:ind w:left="992" w:hanging="992"/>
      </w:pPr>
      <w:rPr>
        <w:rFonts w:hint="default"/>
      </w:rPr>
    </w:lvl>
    <w:lvl w:ilvl="5">
      <w:start w:val="1"/>
      <w:numFmt w:val="decimal"/>
      <w:lvlText w:val="%1.%2.%3.%4.%5.%6"/>
      <w:lvlJc w:val="left"/>
      <w:pPr>
        <w:tabs>
          <w:tab w:val="num" w:pos="1080"/>
        </w:tabs>
        <w:ind w:left="992" w:hanging="992"/>
      </w:pPr>
      <w:rPr>
        <w:rFonts w:hint="default"/>
      </w:rPr>
    </w:lvl>
    <w:lvl w:ilvl="6">
      <w:start w:val="1"/>
      <w:numFmt w:val="decimal"/>
      <w:lvlText w:val="%1.%2.%3.%4.%5.%6.%7"/>
      <w:lvlJc w:val="left"/>
      <w:pPr>
        <w:tabs>
          <w:tab w:val="num" w:pos="1440"/>
        </w:tabs>
        <w:ind w:left="992" w:hanging="992"/>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089266F9"/>
    <w:multiLevelType w:val="multilevel"/>
    <w:tmpl w:val="2B9455BE"/>
    <w:styleLink w:val="Listepuces0"/>
    <w:lvl w:ilvl="0">
      <w:start w:val="1"/>
      <w:numFmt w:val="bullet"/>
      <w:pStyle w:val="Listepuce"/>
      <w:lvlText w:val=""/>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color w:val="auto"/>
      </w:rPr>
    </w:lvl>
    <w:lvl w:ilvl="2">
      <w:start w:val="1"/>
      <w:numFmt w:val="bullet"/>
      <w:lvlText w:val=""/>
      <w:lvlJc w:val="left"/>
      <w:pPr>
        <w:ind w:left="1080" w:hanging="36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89F70C6"/>
    <w:multiLevelType w:val="hybridMultilevel"/>
    <w:tmpl w:val="5CB4FD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C2E703C"/>
    <w:multiLevelType w:val="multilevel"/>
    <w:tmpl w:val="0B2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205AB"/>
    <w:multiLevelType w:val="hybridMultilevel"/>
    <w:tmpl w:val="22127340"/>
    <w:lvl w:ilvl="0" w:tplc="0C0C000F">
      <w:start w:val="1"/>
      <w:numFmt w:val="decimal"/>
      <w:lvlText w:val="%1."/>
      <w:lvlJc w:val="left"/>
      <w:pPr>
        <w:ind w:left="720" w:hanging="360"/>
      </w:pPr>
      <w:rPr>
        <w:rFonts w:hint="default"/>
        <w:b w:val="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19A57775"/>
    <w:multiLevelType w:val="multilevel"/>
    <w:tmpl w:val="29B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E1479"/>
    <w:multiLevelType w:val="multilevel"/>
    <w:tmpl w:val="D780F25E"/>
    <w:styleLink w:val="Listenumro"/>
    <w:lvl w:ilvl="0">
      <w:start w:val="1"/>
      <w:numFmt w:val="decimal"/>
      <w:lvlText w:val="%1)"/>
      <w:lvlJc w:val="left"/>
      <w:pPr>
        <w:ind w:left="504" w:hanging="504"/>
      </w:pPr>
      <w:rPr>
        <w:rFonts w:ascii="Times New Roman" w:hAnsi="Times New Roman" w:hint="default"/>
      </w:rPr>
    </w:lvl>
    <w:lvl w:ilvl="1">
      <w:start w:val="1"/>
      <w:numFmt w:val="lowerLetter"/>
      <w:lvlText w:val="%2)"/>
      <w:lvlJc w:val="left"/>
      <w:pPr>
        <w:ind w:left="864" w:hanging="360"/>
      </w:pPr>
      <w:rPr>
        <w:rFonts w:hint="default"/>
      </w:rPr>
    </w:lvl>
    <w:lvl w:ilvl="2">
      <w:start w:val="1"/>
      <w:numFmt w:val="lowerRoman"/>
      <w:lvlText w:val="%3)"/>
      <w:lvlJc w:val="left"/>
      <w:pPr>
        <w:tabs>
          <w:tab w:val="num" w:pos="1728"/>
        </w:tabs>
        <w:ind w:left="1728" w:hanging="64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0FE7303"/>
    <w:multiLevelType w:val="hybridMultilevel"/>
    <w:tmpl w:val="12024000"/>
    <w:lvl w:ilvl="0" w:tplc="9D86AA4C">
      <w:start w:val="1"/>
      <w:numFmt w:val="decimal"/>
      <w:lvlText w:val="%1."/>
      <w:lvlJc w:val="left"/>
      <w:pPr>
        <w:ind w:left="720" w:hanging="360"/>
      </w:pPr>
    </w:lvl>
    <w:lvl w:ilvl="1" w:tplc="C1E4D58A">
      <w:start w:val="1"/>
      <w:numFmt w:val="lowerLetter"/>
      <w:lvlText w:val="%2."/>
      <w:lvlJc w:val="left"/>
      <w:pPr>
        <w:ind w:left="1440" w:hanging="360"/>
      </w:pPr>
    </w:lvl>
    <w:lvl w:ilvl="2" w:tplc="B65437E4">
      <w:start w:val="1"/>
      <w:numFmt w:val="lowerRoman"/>
      <w:lvlText w:val="%3."/>
      <w:lvlJc w:val="right"/>
      <w:pPr>
        <w:ind w:left="2160" w:hanging="180"/>
      </w:pPr>
    </w:lvl>
    <w:lvl w:ilvl="3" w:tplc="6E705E68">
      <w:start w:val="1"/>
      <w:numFmt w:val="decimal"/>
      <w:lvlText w:val="%4."/>
      <w:lvlJc w:val="left"/>
      <w:pPr>
        <w:ind w:left="2880" w:hanging="360"/>
      </w:pPr>
    </w:lvl>
    <w:lvl w:ilvl="4" w:tplc="3CFC0DF8">
      <w:start w:val="1"/>
      <w:numFmt w:val="lowerLetter"/>
      <w:lvlText w:val="%5."/>
      <w:lvlJc w:val="left"/>
      <w:pPr>
        <w:ind w:left="3600" w:hanging="360"/>
      </w:pPr>
    </w:lvl>
    <w:lvl w:ilvl="5" w:tplc="356CEE62">
      <w:start w:val="1"/>
      <w:numFmt w:val="lowerRoman"/>
      <w:lvlText w:val="%6."/>
      <w:lvlJc w:val="right"/>
      <w:pPr>
        <w:ind w:left="4320" w:hanging="180"/>
      </w:pPr>
    </w:lvl>
    <w:lvl w:ilvl="6" w:tplc="AFC80266">
      <w:start w:val="1"/>
      <w:numFmt w:val="decimal"/>
      <w:lvlText w:val="%7."/>
      <w:lvlJc w:val="left"/>
      <w:pPr>
        <w:ind w:left="5040" w:hanging="360"/>
      </w:pPr>
    </w:lvl>
    <w:lvl w:ilvl="7" w:tplc="7C0EB8FA">
      <w:start w:val="1"/>
      <w:numFmt w:val="lowerLetter"/>
      <w:lvlText w:val="%8."/>
      <w:lvlJc w:val="left"/>
      <w:pPr>
        <w:ind w:left="5760" w:hanging="360"/>
      </w:pPr>
    </w:lvl>
    <w:lvl w:ilvl="8" w:tplc="F2A08304" w:tentative="1">
      <w:start w:val="1"/>
      <w:numFmt w:val="lowerRoman"/>
      <w:lvlText w:val="%9."/>
      <w:lvlJc w:val="right"/>
      <w:pPr>
        <w:ind w:left="6480" w:hanging="180"/>
      </w:pPr>
    </w:lvl>
  </w:abstractNum>
  <w:abstractNum w:abstractNumId="18" w15:restartNumberingAfterBreak="0">
    <w:nsid w:val="22AE2265"/>
    <w:multiLevelType w:val="hybridMultilevel"/>
    <w:tmpl w:val="798C7598"/>
    <w:lvl w:ilvl="0" w:tplc="88D6FB32">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26EE29C2"/>
    <w:multiLevelType w:val="multilevel"/>
    <w:tmpl w:val="4F84F15C"/>
    <w:lvl w:ilvl="0">
      <w:start w:val="1"/>
      <w:numFmt w:val="upperRoman"/>
      <w:suff w:val="nothing"/>
      <w:lvlText w:val="Annexe %1"/>
      <w:lvlJc w:val="left"/>
      <w:pPr>
        <w:ind w:left="0" w:firstLine="0"/>
      </w:pPr>
      <w:rPr>
        <w:rFonts w:ascii="Times New Roman" w:hAnsi="Times New Roman" w:cs="Times New Roman" w:hint="default"/>
        <w:b/>
        <w:bCs w:val="0"/>
        <w:i w:val="0"/>
        <w:iCs w:val="0"/>
        <w:caps/>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nnexetitre2"/>
      <w:lvlText w:val="%1.%2"/>
      <w:lvlJc w:val="left"/>
      <w:pPr>
        <w:tabs>
          <w:tab w:val="num" w:pos="1009"/>
        </w:tabs>
        <w:ind w:left="1009" w:hanging="1009"/>
      </w:pPr>
      <w:rPr>
        <w:rFonts w:hint="default"/>
      </w:rPr>
    </w:lvl>
    <w:lvl w:ilvl="2">
      <w:start w:val="1"/>
      <w:numFmt w:val="decimal"/>
      <w:pStyle w:val="Annexetitre3"/>
      <w:lvlText w:val="%1.%2.%3"/>
      <w:lvlJc w:val="left"/>
      <w:pPr>
        <w:tabs>
          <w:tab w:val="num" w:pos="992"/>
        </w:tabs>
        <w:ind w:left="994" w:hanging="994"/>
      </w:pPr>
      <w:rPr>
        <w:rFonts w:hint="default"/>
      </w:rPr>
    </w:lvl>
    <w:lvl w:ilvl="3">
      <w:start w:val="1"/>
      <w:numFmt w:val="decimal"/>
      <w:lvlText w:val="%1.%2.%3.%4"/>
      <w:lvlJc w:val="left"/>
      <w:pPr>
        <w:tabs>
          <w:tab w:val="num" w:pos="1445"/>
        </w:tabs>
        <w:ind w:left="1200" w:hanging="720"/>
      </w:pPr>
      <w:rPr>
        <w:rFonts w:hint="default"/>
      </w:rPr>
    </w:lvl>
    <w:lvl w:ilvl="4">
      <w:start w:val="1"/>
      <w:numFmt w:val="decimal"/>
      <w:lvlText w:val="%1.%2.%3.%4.%5"/>
      <w:lvlJc w:val="left"/>
      <w:pPr>
        <w:tabs>
          <w:tab w:val="num" w:pos="992"/>
        </w:tabs>
        <w:ind w:left="992" w:hanging="992"/>
      </w:pPr>
      <w:rPr>
        <w:rFonts w:hint="default"/>
      </w:rPr>
    </w:lvl>
    <w:lvl w:ilvl="5">
      <w:start w:val="1"/>
      <w:numFmt w:val="decimal"/>
      <w:lvlText w:val="%1.%2.%3.%4.%5.%6"/>
      <w:lvlJc w:val="left"/>
      <w:pPr>
        <w:tabs>
          <w:tab w:val="num" w:pos="1080"/>
        </w:tabs>
        <w:ind w:left="992" w:hanging="992"/>
      </w:pPr>
      <w:rPr>
        <w:rFonts w:hint="default"/>
      </w:rPr>
    </w:lvl>
    <w:lvl w:ilvl="6">
      <w:start w:val="1"/>
      <w:numFmt w:val="decimal"/>
      <w:lvlText w:val="%1.%2.%3.%4.%5.%6.%7"/>
      <w:lvlJc w:val="left"/>
      <w:pPr>
        <w:tabs>
          <w:tab w:val="num" w:pos="1440"/>
        </w:tabs>
        <w:ind w:left="992" w:hanging="992"/>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28EA4CBC"/>
    <w:multiLevelType w:val="hybridMultilevel"/>
    <w:tmpl w:val="38E86CC8"/>
    <w:lvl w:ilvl="0" w:tplc="0C0C000F">
      <w:start w:val="1"/>
      <w:numFmt w:val="decimal"/>
      <w:lvlText w:val="%1-"/>
      <w:lvlJc w:val="left"/>
      <w:pPr>
        <w:ind w:left="720" w:hanging="360"/>
      </w:pPr>
      <w:rPr>
        <w:rFonts w:ascii="Times New Roman" w:eastAsia="Times New Roman" w:hAnsi="Times New Roman" w:cs="Times New Roman"/>
        <w:color w:val="auto"/>
      </w:rPr>
    </w:lvl>
    <w:lvl w:ilvl="1" w:tplc="0C0C0019">
      <w:start w:val="1"/>
      <w:numFmt w:val="bullet"/>
      <w:lvlText w:val="o"/>
      <w:lvlJc w:val="left"/>
      <w:pPr>
        <w:ind w:left="1440" w:hanging="360"/>
      </w:pPr>
      <w:rPr>
        <w:rFonts w:ascii="Courier New" w:hAnsi="Courier New" w:cs="Courier New" w:hint="default"/>
      </w:rPr>
    </w:lvl>
    <w:lvl w:ilvl="2" w:tplc="0C0C001B" w:tentative="1">
      <w:start w:val="1"/>
      <w:numFmt w:val="bullet"/>
      <w:lvlText w:val=""/>
      <w:lvlJc w:val="left"/>
      <w:pPr>
        <w:ind w:left="2160" w:hanging="360"/>
      </w:pPr>
      <w:rPr>
        <w:rFonts w:ascii="Wingdings" w:hAnsi="Wingdings" w:hint="default"/>
      </w:rPr>
    </w:lvl>
    <w:lvl w:ilvl="3" w:tplc="0C0C000F" w:tentative="1">
      <w:start w:val="1"/>
      <w:numFmt w:val="bullet"/>
      <w:lvlText w:val=""/>
      <w:lvlJc w:val="left"/>
      <w:pPr>
        <w:ind w:left="2880" w:hanging="360"/>
      </w:pPr>
      <w:rPr>
        <w:rFonts w:ascii="Symbol" w:hAnsi="Symbol" w:hint="default"/>
      </w:rPr>
    </w:lvl>
    <w:lvl w:ilvl="4" w:tplc="0C0C0019" w:tentative="1">
      <w:start w:val="1"/>
      <w:numFmt w:val="bullet"/>
      <w:lvlText w:val="o"/>
      <w:lvlJc w:val="left"/>
      <w:pPr>
        <w:ind w:left="3600" w:hanging="360"/>
      </w:pPr>
      <w:rPr>
        <w:rFonts w:ascii="Courier New" w:hAnsi="Courier New" w:cs="Courier New" w:hint="default"/>
      </w:rPr>
    </w:lvl>
    <w:lvl w:ilvl="5" w:tplc="0C0C001B" w:tentative="1">
      <w:start w:val="1"/>
      <w:numFmt w:val="bullet"/>
      <w:lvlText w:val=""/>
      <w:lvlJc w:val="left"/>
      <w:pPr>
        <w:ind w:left="4320" w:hanging="360"/>
      </w:pPr>
      <w:rPr>
        <w:rFonts w:ascii="Wingdings" w:hAnsi="Wingdings" w:hint="default"/>
      </w:rPr>
    </w:lvl>
    <w:lvl w:ilvl="6" w:tplc="0C0C000F" w:tentative="1">
      <w:start w:val="1"/>
      <w:numFmt w:val="bullet"/>
      <w:lvlText w:val=""/>
      <w:lvlJc w:val="left"/>
      <w:pPr>
        <w:ind w:left="5040" w:hanging="360"/>
      </w:pPr>
      <w:rPr>
        <w:rFonts w:ascii="Symbol" w:hAnsi="Symbol" w:hint="default"/>
      </w:rPr>
    </w:lvl>
    <w:lvl w:ilvl="7" w:tplc="0C0C0019" w:tentative="1">
      <w:start w:val="1"/>
      <w:numFmt w:val="bullet"/>
      <w:lvlText w:val="o"/>
      <w:lvlJc w:val="left"/>
      <w:pPr>
        <w:ind w:left="5760" w:hanging="360"/>
      </w:pPr>
      <w:rPr>
        <w:rFonts w:ascii="Courier New" w:hAnsi="Courier New" w:cs="Courier New" w:hint="default"/>
      </w:rPr>
    </w:lvl>
    <w:lvl w:ilvl="8" w:tplc="0C0C001B" w:tentative="1">
      <w:start w:val="1"/>
      <w:numFmt w:val="bullet"/>
      <w:lvlText w:val=""/>
      <w:lvlJc w:val="left"/>
      <w:pPr>
        <w:ind w:left="6480" w:hanging="360"/>
      </w:pPr>
      <w:rPr>
        <w:rFonts w:ascii="Wingdings" w:hAnsi="Wingdings" w:hint="default"/>
      </w:rPr>
    </w:lvl>
  </w:abstractNum>
  <w:abstractNum w:abstractNumId="21" w15:restartNumberingAfterBreak="0">
    <w:nsid w:val="2AA5425D"/>
    <w:multiLevelType w:val="multilevel"/>
    <w:tmpl w:val="5EF65AB0"/>
    <w:lvl w:ilvl="0">
      <w:start w:val="1"/>
      <w:numFmt w:val="decimal"/>
      <w:pStyle w:val="Listenum"/>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DA129E8"/>
    <w:multiLevelType w:val="multilevel"/>
    <w:tmpl w:val="2B9455BE"/>
    <w:numStyleLink w:val="Listepuces0"/>
  </w:abstractNum>
  <w:abstractNum w:abstractNumId="23" w15:restartNumberingAfterBreak="0">
    <w:nsid w:val="31862C6F"/>
    <w:multiLevelType w:val="hybridMultilevel"/>
    <w:tmpl w:val="90F8183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3735367E"/>
    <w:multiLevelType w:val="multilevel"/>
    <w:tmpl w:val="4DCAAF54"/>
    <w:lvl w:ilvl="0">
      <w:numFmt w:val="decimal"/>
      <w:lvlText w:val="%1"/>
      <w:lvlJc w:val="left"/>
      <w:pPr>
        <w:ind w:left="720" w:hanging="720"/>
      </w:pPr>
      <w:rPr>
        <w:rFonts w:hint="default"/>
      </w:rPr>
    </w:lvl>
    <w:lvl w:ilvl="1">
      <w:start w:val="1"/>
      <w:numFmt w:val="decimal"/>
      <w:pStyle w:val="Introtitre2"/>
      <w:lvlText w:val="%1.%2"/>
      <w:lvlJc w:val="left"/>
      <w:pPr>
        <w:ind w:left="720" w:hanging="720"/>
      </w:pPr>
      <w:rPr>
        <w:rFonts w:hint="default"/>
      </w:rPr>
    </w:lvl>
    <w:lvl w:ilvl="2">
      <w:start w:val="1"/>
      <w:numFmt w:val="decimal"/>
      <w:pStyle w:val="Introtitre3"/>
      <w:lvlText w:val="%1.%2.%3"/>
      <w:lvlJc w:val="left"/>
      <w:pPr>
        <w:ind w:left="720" w:hanging="720"/>
      </w:pPr>
      <w:rPr>
        <w:rFonts w:hint="default"/>
      </w:rPr>
    </w:lvl>
    <w:lvl w:ilvl="3">
      <w:start w:val="1"/>
      <w:numFmt w:val="decimal"/>
      <w:pStyle w:val="Introtitre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8EF5B41"/>
    <w:multiLevelType w:val="hybridMultilevel"/>
    <w:tmpl w:val="0DB4F248"/>
    <w:lvl w:ilvl="0" w:tplc="714CF2B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39C27BBE"/>
    <w:multiLevelType w:val="hybridMultilevel"/>
    <w:tmpl w:val="AAF62778"/>
    <w:lvl w:ilvl="0" w:tplc="9EF8007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3CBA72E5"/>
    <w:multiLevelType w:val="hybridMultilevel"/>
    <w:tmpl w:val="C568D882"/>
    <w:lvl w:ilvl="0" w:tplc="CC64C3AC">
      <w:start w:val="1"/>
      <w:numFmt w:val="decimal"/>
      <w:lvlText w:val="%1-"/>
      <w:lvlJc w:val="left"/>
      <w:pPr>
        <w:ind w:left="720" w:hanging="360"/>
      </w:pPr>
      <w:rPr>
        <w:rFonts w:hint="default"/>
      </w:rPr>
    </w:lvl>
    <w:lvl w:ilvl="1" w:tplc="0C0C0003" w:tentative="1">
      <w:start w:val="1"/>
      <w:numFmt w:val="lowerLetter"/>
      <w:lvlText w:val="%2."/>
      <w:lvlJc w:val="left"/>
      <w:pPr>
        <w:ind w:left="1440" w:hanging="360"/>
      </w:pPr>
    </w:lvl>
    <w:lvl w:ilvl="2" w:tplc="0C0C0005" w:tentative="1">
      <w:start w:val="1"/>
      <w:numFmt w:val="lowerRoman"/>
      <w:lvlText w:val="%3."/>
      <w:lvlJc w:val="right"/>
      <w:pPr>
        <w:ind w:left="2160" w:hanging="180"/>
      </w:pPr>
    </w:lvl>
    <w:lvl w:ilvl="3" w:tplc="0C0C0001" w:tentative="1">
      <w:start w:val="1"/>
      <w:numFmt w:val="decimal"/>
      <w:lvlText w:val="%4."/>
      <w:lvlJc w:val="left"/>
      <w:pPr>
        <w:ind w:left="2880" w:hanging="360"/>
      </w:pPr>
    </w:lvl>
    <w:lvl w:ilvl="4" w:tplc="0C0C0003" w:tentative="1">
      <w:start w:val="1"/>
      <w:numFmt w:val="lowerLetter"/>
      <w:lvlText w:val="%5."/>
      <w:lvlJc w:val="left"/>
      <w:pPr>
        <w:ind w:left="3600" w:hanging="360"/>
      </w:pPr>
    </w:lvl>
    <w:lvl w:ilvl="5" w:tplc="0C0C0005" w:tentative="1">
      <w:start w:val="1"/>
      <w:numFmt w:val="lowerRoman"/>
      <w:lvlText w:val="%6."/>
      <w:lvlJc w:val="right"/>
      <w:pPr>
        <w:ind w:left="4320" w:hanging="180"/>
      </w:pPr>
    </w:lvl>
    <w:lvl w:ilvl="6" w:tplc="0C0C0001" w:tentative="1">
      <w:start w:val="1"/>
      <w:numFmt w:val="decimal"/>
      <w:lvlText w:val="%7."/>
      <w:lvlJc w:val="left"/>
      <w:pPr>
        <w:ind w:left="5040" w:hanging="360"/>
      </w:pPr>
    </w:lvl>
    <w:lvl w:ilvl="7" w:tplc="0C0C0003" w:tentative="1">
      <w:start w:val="1"/>
      <w:numFmt w:val="lowerLetter"/>
      <w:lvlText w:val="%8."/>
      <w:lvlJc w:val="left"/>
      <w:pPr>
        <w:ind w:left="5760" w:hanging="360"/>
      </w:pPr>
    </w:lvl>
    <w:lvl w:ilvl="8" w:tplc="0C0C0005" w:tentative="1">
      <w:start w:val="1"/>
      <w:numFmt w:val="lowerRoman"/>
      <w:lvlText w:val="%9."/>
      <w:lvlJc w:val="right"/>
      <w:pPr>
        <w:ind w:left="6480" w:hanging="180"/>
      </w:pPr>
    </w:lvl>
  </w:abstractNum>
  <w:abstractNum w:abstractNumId="28" w15:restartNumberingAfterBreak="0">
    <w:nsid w:val="3EA86E2F"/>
    <w:multiLevelType w:val="hybridMultilevel"/>
    <w:tmpl w:val="3ABA4A78"/>
    <w:lvl w:ilvl="0" w:tplc="75363BA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9" w15:restartNumberingAfterBreak="0">
    <w:nsid w:val="422D6DA4"/>
    <w:multiLevelType w:val="hybridMultilevel"/>
    <w:tmpl w:val="19A05974"/>
    <w:lvl w:ilvl="0" w:tplc="CD7EE67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42AF0674"/>
    <w:multiLevelType w:val="hybridMultilevel"/>
    <w:tmpl w:val="AAF62778"/>
    <w:lvl w:ilvl="0" w:tplc="9EF8007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482C7708"/>
    <w:multiLevelType w:val="hybridMultilevel"/>
    <w:tmpl w:val="AAF62778"/>
    <w:lvl w:ilvl="0" w:tplc="9EF8007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4E3F1D40"/>
    <w:multiLevelType w:val="hybridMultilevel"/>
    <w:tmpl w:val="90B619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00C2D11"/>
    <w:multiLevelType w:val="hybridMultilevel"/>
    <w:tmpl w:val="3ABA4A78"/>
    <w:lvl w:ilvl="0" w:tplc="75363BA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59D04FCB"/>
    <w:multiLevelType w:val="hybridMultilevel"/>
    <w:tmpl w:val="BB2C231E"/>
    <w:lvl w:ilvl="0" w:tplc="27CE7148">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5" w15:restartNumberingAfterBreak="0">
    <w:nsid w:val="59D80217"/>
    <w:multiLevelType w:val="hybridMultilevel"/>
    <w:tmpl w:val="AAF62778"/>
    <w:lvl w:ilvl="0" w:tplc="9EF8007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6" w15:restartNumberingAfterBreak="0">
    <w:nsid w:val="62117409"/>
    <w:multiLevelType w:val="multilevel"/>
    <w:tmpl w:val="3CF03DCA"/>
    <w:lvl w:ilvl="0">
      <w:start w:val="1"/>
      <w:numFmt w:val="decimal"/>
      <w:pStyle w:val="Titre1"/>
      <w:suff w:val="nothing"/>
      <w:lvlText w:val="CHAPITRE %1"/>
      <w:lvlJc w:val="left"/>
      <w:pPr>
        <w:ind w:left="0" w:firstLine="0"/>
      </w:pPr>
      <w:rPr>
        <w:rFonts w:hint="default"/>
      </w:rPr>
    </w:lvl>
    <w:lvl w:ilvl="1">
      <w:start w:val="1"/>
      <w:numFmt w:val="decimal"/>
      <w:pStyle w:val="Titre2"/>
      <w:lvlText w:val="%1.%2"/>
      <w:lvlJc w:val="left"/>
      <w:pPr>
        <w:tabs>
          <w:tab w:val="num" w:pos="1009"/>
        </w:tabs>
        <w:ind w:left="1009" w:hanging="1009"/>
      </w:pPr>
      <w:rPr>
        <w:rFonts w:hint="default"/>
      </w:rPr>
    </w:lvl>
    <w:lvl w:ilvl="2">
      <w:start w:val="1"/>
      <w:numFmt w:val="decimal"/>
      <w:pStyle w:val="Titre3"/>
      <w:lvlText w:val="%1.%2.%3"/>
      <w:lvlJc w:val="left"/>
      <w:pPr>
        <w:tabs>
          <w:tab w:val="num" w:pos="992"/>
        </w:tabs>
        <w:ind w:left="994" w:hanging="994"/>
      </w:pPr>
      <w:rPr>
        <w:rFonts w:hint="default"/>
      </w:rPr>
    </w:lvl>
    <w:lvl w:ilvl="3">
      <w:start w:val="1"/>
      <w:numFmt w:val="decimal"/>
      <w:pStyle w:val="Titre4"/>
      <w:lvlText w:val="%1.%2.%3.%4"/>
      <w:lvlJc w:val="left"/>
      <w:pPr>
        <w:tabs>
          <w:tab w:val="num" w:pos="1445"/>
        </w:tabs>
        <w:ind w:left="1200" w:hanging="720"/>
      </w:pPr>
      <w:rPr>
        <w:rFonts w:hint="default"/>
      </w:rPr>
    </w:lvl>
    <w:lvl w:ilvl="4">
      <w:start w:val="1"/>
      <w:numFmt w:val="decimal"/>
      <w:lvlText w:val="%1.%2.%3.%4.%5"/>
      <w:lvlJc w:val="left"/>
      <w:pPr>
        <w:tabs>
          <w:tab w:val="num" w:pos="992"/>
        </w:tabs>
        <w:ind w:left="992" w:hanging="992"/>
      </w:pPr>
      <w:rPr>
        <w:rFonts w:hint="default"/>
      </w:rPr>
    </w:lvl>
    <w:lvl w:ilvl="5">
      <w:start w:val="1"/>
      <w:numFmt w:val="decimal"/>
      <w:lvlText w:val="%1.%2.%3.%4.%5.%6"/>
      <w:lvlJc w:val="left"/>
      <w:pPr>
        <w:tabs>
          <w:tab w:val="num" w:pos="1080"/>
        </w:tabs>
        <w:ind w:left="992" w:hanging="992"/>
      </w:pPr>
      <w:rPr>
        <w:rFonts w:hint="default"/>
      </w:rPr>
    </w:lvl>
    <w:lvl w:ilvl="6">
      <w:start w:val="1"/>
      <w:numFmt w:val="decimal"/>
      <w:lvlText w:val="%1.%2.%3.%4.%5.%6.%7"/>
      <w:lvlJc w:val="left"/>
      <w:pPr>
        <w:tabs>
          <w:tab w:val="num" w:pos="1440"/>
        </w:tabs>
        <w:ind w:left="992" w:hanging="992"/>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63493F52"/>
    <w:multiLevelType w:val="hybridMultilevel"/>
    <w:tmpl w:val="EF621AF4"/>
    <w:lvl w:ilvl="0" w:tplc="EC18E662">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8" w15:restartNumberingAfterBreak="0">
    <w:nsid w:val="658A2F71"/>
    <w:multiLevelType w:val="multilevel"/>
    <w:tmpl w:val="8B2C9F64"/>
    <w:lvl w:ilvl="0">
      <w:start w:val="1"/>
      <w:numFmt w:val="upperLetter"/>
      <w:suff w:val="nothing"/>
      <w:lvlText w:val="Appendice %1"/>
      <w:lvlJc w:val="left"/>
      <w:pPr>
        <w:ind w:left="0" w:firstLine="0"/>
      </w:pPr>
      <w:rPr>
        <w:rFonts w:ascii="Times New Roman" w:hAnsi="Times New Roman" w:cs="Times New Roman" w:hint="default"/>
        <w:b/>
        <w:bCs w:val="0"/>
        <w:i w:val="0"/>
        <w:iCs w:val="0"/>
        <w:caps/>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09"/>
        </w:tabs>
        <w:ind w:left="1009" w:hanging="1009"/>
      </w:pPr>
      <w:rPr>
        <w:rFonts w:hint="default"/>
      </w:rPr>
    </w:lvl>
    <w:lvl w:ilvl="2">
      <w:start w:val="1"/>
      <w:numFmt w:val="decimal"/>
      <w:lvlText w:val="%1.%2.%3"/>
      <w:lvlJc w:val="left"/>
      <w:pPr>
        <w:tabs>
          <w:tab w:val="num" w:pos="992"/>
        </w:tabs>
        <w:ind w:left="994" w:hanging="994"/>
      </w:pPr>
      <w:rPr>
        <w:rFonts w:hint="default"/>
      </w:rPr>
    </w:lvl>
    <w:lvl w:ilvl="3">
      <w:start w:val="1"/>
      <w:numFmt w:val="decimal"/>
      <w:lvlText w:val="%1.%2.%3.%4"/>
      <w:lvlJc w:val="left"/>
      <w:pPr>
        <w:tabs>
          <w:tab w:val="num" w:pos="1445"/>
        </w:tabs>
        <w:ind w:left="1200" w:hanging="720"/>
      </w:pPr>
      <w:rPr>
        <w:rFonts w:hint="default"/>
      </w:rPr>
    </w:lvl>
    <w:lvl w:ilvl="4">
      <w:start w:val="1"/>
      <w:numFmt w:val="decimal"/>
      <w:lvlText w:val="%1.%2.%3.%4.%5"/>
      <w:lvlJc w:val="left"/>
      <w:pPr>
        <w:tabs>
          <w:tab w:val="num" w:pos="992"/>
        </w:tabs>
        <w:ind w:left="992" w:hanging="992"/>
      </w:pPr>
      <w:rPr>
        <w:rFonts w:hint="default"/>
      </w:rPr>
    </w:lvl>
    <w:lvl w:ilvl="5">
      <w:start w:val="1"/>
      <w:numFmt w:val="decimal"/>
      <w:lvlText w:val="%1.%2.%3.%4.%5.%6"/>
      <w:lvlJc w:val="left"/>
      <w:pPr>
        <w:tabs>
          <w:tab w:val="num" w:pos="1080"/>
        </w:tabs>
        <w:ind w:left="992" w:hanging="992"/>
      </w:pPr>
      <w:rPr>
        <w:rFonts w:hint="default"/>
      </w:rPr>
    </w:lvl>
    <w:lvl w:ilvl="6">
      <w:start w:val="1"/>
      <w:numFmt w:val="decimal"/>
      <w:lvlText w:val="%1.%2.%3.%4.%5.%6.%7"/>
      <w:lvlJc w:val="left"/>
      <w:pPr>
        <w:tabs>
          <w:tab w:val="num" w:pos="1440"/>
        </w:tabs>
        <w:ind w:left="992" w:hanging="992"/>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9" w15:restartNumberingAfterBreak="0">
    <w:nsid w:val="683A3DD0"/>
    <w:multiLevelType w:val="hybridMultilevel"/>
    <w:tmpl w:val="2C46EF52"/>
    <w:lvl w:ilvl="0" w:tplc="0AF6F168">
      <w:start w:val="1"/>
      <w:numFmt w:val="decimal"/>
      <w:pStyle w:val="Listenumros"/>
      <w:lvlText w:val="%1)"/>
      <w:lvlJc w:val="left"/>
      <w:pPr>
        <w:ind w:left="1080" w:hanging="360"/>
      </w:pPr>
    </w:lvl>
    <w:lvl w:ilvl="1" w:tplc="0C0C0019">
      <w:start w:val="1"/>
      <w:numFmt w:val="lowerLetter"/>
      <w:lvlText w:val="%2."/>
      <w:lvlJc w:val="left"/>
      <w:pPr>
        <w:ind w:left="1800" w:hanging="360"/>
      </w:pPr>
    </w:lvl>
    <w:lvl w:ilvl="2" w:tplc="0C0C001B">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40" w15:restartNumberingAfterBreak="0">
    <w:nsid w:val="73EC0445"/>
    <w:multiLevelType w:val="hybridMultilevel"/>
    <w:tmpl w:val="AAF62778"/>
    <w:lvl w:ilvl="0" w:tplc="9EF8007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1" w15:restartNumberingAfterBreak="0">
    <w:nsid w:val="74FE76C5"/>
    <w:multiLevelType w:val="hybridMultilevel"/>
    <w:tmpl w:val="4A06324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2" w15:restartNumberingAfterBreak="0">
    <w:nsid w:val="767004FB"/>
    <w:multiLevelType w:val="multilevel"/>
    <w:tmpl w:val="978C6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E5622"/>
    <w:multiLevelType w:val="multilevel"/>
    <w:tmpl w:val="2856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941610">
    <w:abstractNumId w:val="36"/>
  </w:num>
  <w:num w:numId="2" w16cid:durableId="1091127937">
    <w:abstractNumId w:val="10"/>
  </w:num>
  <w:num w:numId="3" w16cid:durableId="1946619130">
    <w:abstractNumId w:val="36"/>
    <w:lvlOverride w:ilvl="0">
      <w:lvl w:ilvl="0">
        <w:start w:val="1"/>
        <w:numFmt w:val="decimal"/>
        <w:pStyle w:val="Titre1"/>
        <w:suff w:val="nothing"/>
        <w:lvlText w:val="CHAPITRE %1"/>
        <w:lvlJc w:val="left"/>
        <w:pPr>
          <w:ind w:left="4678"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pStyle w:val="Titre2"/>
        <w:lvlText w:val="%1.%2"/>
        <w:lvlJc w:val="left"/>
        <w:pPr>
          <w:tabs>
            <w:tab w:val="num" w:pos="887"/>
          </w:tabs>
          <w:ind w:left="887" w:hanging="1009"/>
        </w:pPr>
        <w:rPr>
          <w:rFonts w:hint="default"/>
        </w:rPr>
      </w:lvl>
    </w:lvlOverride>
    <w:lvlOverride w:ilvl="2">
      <w:lvl w:ilvl="2">
        <w:start w:val="1"/>
        <w:numFmt w:val="decimal"/>
        <w:pStyle w:val="Titre3"/>
        <w:lvlText w:val="%1.%2.%3"/>
        <w:lvlJc w:val="left"/>
        <w:pPr>
          <w:tabs>
            <w:tab w:val="num" w:pos="870"/>
          </w:tabs>
          <w:ind w:left="872" w:hanging="994"/>
        </w:pPr>
        <w:rPr>
          <w:rFonts w:hint="default"/>
        </w:rPr>
      </w:lvl>
    </w:lvlOverride>
    <w:lvlOverride w:ilvl="3">
      <w:lvl w:ilvl="3">
        <w:start w:val="1"/>
        <w:numFmt w:val="decimal"/>
        <w:pStyle w:val="Titre4"/>
        <w:lvlText w:val="%1.%2.%3.%4"/>
        <w:lvlJc w:val="left"/>
        <w:pPr>
          <w:tabs>
            <w:tab w:val="num" w:pos="1323"/>
          </w:tabs>
          <w:ind w:left="1078" w:hanging="720"/>
        </w:pPr>
        <w:rPr>
          <w:rFonts w:hint="default"/>
        </w:rPr>
      </w:lvl>
    </w:lvlOverride>
    <w:lvlOverride w:ilvl="4">
      <w:lvl w:ilvl="4">
        <w:start w:val="1"/>
        <w:numFmt w:val="decimal"/>
        <w:lvlText w:val="%1.%2.%3.%4.%5"/>
        <w:lvlJc w:val="left"/>
        <w:pPr>
          <w:tabs>
            <w:tab w:val="num" w:pos="870"/>
          </w:tabs>
          <w:ind w:left="870" w:hanging="992"/>
        </w:pPr>
        <w:rPr>
          <w:rFonts w:hint="default"/>
        </w:rPr>
      </w:lvl>
    </w:lvlOverride>
    <w:lvlOverride w:ilvl="5">
      <w:lvl w:ilvl="5">
        <w:start w:val="1"/>
        <w:numFmt w:val="decimal"/>
        <w:lvlText w:val="%1.%2.%3.%4.%5.%6"/>
        <w:lvlJc w:val="left"/>
        <w:pPr>
          <w:tabs>
            <w:tab w:val="num" w:pos="958"/>
          </w:tabs>
          <w:ind w:left="870" w:hanging="992"/>
        </w:pPr>
        <w:rPr>
          <w:rFonts w:hint="default"/>
        </w:rPr>
      </w:lvl>
    </w:lvlOverride>
    <w:lvlOverride w:ilvl="6">
      <w:lvl w:ilvl="6">
        <w:start w:val="1"/>
        <w:numFmt w:val="decimal"/>
        <w:lvlText w:val="%1.%2.%3.%4.%5.%6.%7"/>
        <w:lvlJc w:val="left"/>
        <w:pPr>
          <w:tabs>
            <w:tab w:val="num" w:pos="1318"/>
          </w:tabs>
          <w:ind w:left="870" w:hanging="992"/>
        </w:pPr>
        <w:rPr>
          <w:rFonts w:hint="default"/>
        </w:rPr>
      </w:lvl>
    </w:lvlOverride>
    <w:lvlOverride w:ilvl="7">
      <w:lvl w:ilvl="7">
        <w:start w:val="1"/>
        <w:numFmt w:val="decimal"/>
        <w:lvlText w:val="%1.%2.%3.%4.%5.%6.%7.%8"/>
        <w:lvlJc w:val="left"/>
        <w:pPr>
          <w:tabs>
            <w:tab w:val="num" w:pos="4198"/>
          </w:tabs>
          <w:ind w:left="3622" w:hanging="1224"/>
        </w:pPr>
        <w:rPr>
          <w:rFonts w:hint="default"/>
        </w:rPr>
      </w:lvl>
    </w:lvlOverride>
    <w:lvlOverride w:ilvl="8">
      <w:lvl w:ilvl="8">
        <w:start w:val="1"/>
        <w:numFmt w:val="decimal"/>
        <w:lvlText w:val="%1.%2.%3.%4.%5.%6.%7.%8.%9"/>
        <w:lvlJc w:val="left"/>
        <w:pPr>
          <w:tabs>
            <w:tab w:val="num" w:pos="4918"/>
          </w:tabs>
          <w:ind w:left="4198" w:hanging="1440"/>
        </w:pPr>
        <w:rPr>
          <w:rFonts w:hint="default"/>
        </w:rPr>
      </w:lvl>
    </w:lvlOverride>
  </w:num>
  <w:num w:numId="4" w16cid:durableId="1954708813">
    <w:abstractNumId w:val="17"/>
  </w:num>
  <w:num w:numId="5" w16cid:durableId="1742406151">
    <w:abstractNumId w:val="33"/>
  </w:num>
  <w:num w:numId="6" w16cid:durableId="1078403632">
    <w:abstractNumId w:val="27"/>
  </w:num>
  <w:num w:numId="7" w16cid:durableId="2051756028">
    <w:abstractNumId w:val="20"/>
  </w:num>
  <w:num w:numId="8" w16cid:durableId="2136094854">
    <w:abstractNumId w:val="35"/>
  </w:num>
  <w:num w:numId="9" w16cid:durableId="877202613">
    <w:abstractNumId w:val="34"/>
  </w:num>
  <w:num w:numId="10" w16cid:durableId="1809661918">
    <w:abstractNumId w:val="3"/>
  </w:num>
  <w:num w:numId="11" w16cid:durableId="97257630">
    <w:abstractNumId w:val="2"/>
  </w:num>
  <w:num w:numId="12" w16cid:durableId="912197786">
    <w:abstractNumId w:val="1"/>
  </w:num>
  <w:num w:numId="13" w16cid:durableId="350038139">
    <w:abstractNumId w:val="0"/>
  </w:num>
  <w:num w:numId="14" w16cid:durableId="229511497">
    <w:abstractNumId w:val="8"/>
  </w:num>
  <w:num w:numId="15" w16cid:durableId="601911571">
    <w:abstractNumId w:val="7"/>
  </w:num>
  <w:num w:numId="16" w16cid:durableId="955334260">
    <w:abstractNumId w:val="6"/>
  </w:num>
  <w:num w:numId="17" w16cid:durableId="212620913">
    <w:abstractNumId w:val="21"/>
  </w:num>
  <w:num w:numId="18" w16cid:durableId="191265164">
    <w:abstractNumId w:val="39"/>
  </w:num>
  <w:num w:numId="19" w16cid:durableId="1043557485">
    <w:abstractNumId w:val="16"/>
  </w:num>
  <w:num w:numId="20" w16cid:durableId="2002198133">
    <w:abstractNumId w:val="11"/>
  </w:num>
  <w:num w:numId="21" w16cid:durableId="1591935604">
    <w:abstractNumId w:val="22"/>
  </w:num>
  <w:num w:numId="22" w16cid:durableId="586963290">
    <w:abstractNumId w:val="28"/>
  </w:num>
  <w:num w:numId="23" w16cid:durableId="1099645797">
    <w:abstractNumId w:val="14"/>
  </w:num>
  <w:num w:numId="24" w16cid:durableId="484008117">
    <w:abstractNumId w:val="31"/>
  </w:num>
  <w:num w:numId="25" w16cid:durableId="1044215721">
    <w:abstractNumId w:val="30"/>
  </w:num>
  <w:num w:numId="26" w16cid:durableId="975184418">
    <w:abstractNumId w:val="26"/>
  </w:num>
  <w:num w:numId="27" w16cid:durableId="2050375697">
    <w:abstractNumId w:val="40"/>
  </w:num>
  <w:num w:numId="28" w16cid:durableId="1470708460">
    <w:abstractNumId w:val="24"/>
  </w:num>
  <w:num w:numId="29" w16cid:durableId="1188719443">
    <w:abstractNumId w:val="5"/>
  </w:num>
  <w:num w:numId="30" w16cid:durableId="305473940">
    <w:abstractNumId w:val="4"/>
  </w:num>
  <w:num w:numId="31" w16cid:durableId="1744180091">
    <w:abstractNumId w:val="19"/>
  </w:num>
  <w:num w:numId="32" w16cid:durableId="274019771">
    <w:abstractNumId w:val="38"/>
  </w:num>
  <w:num w:numId="33" w16cid:durableId="980694092">
    <w:abstractNumId w:val="41"/>
  </w:num>
  <w:num w:numId="34" w16cid:durableId="314535747">
    <w:abstractNumId w:val="23"/>
  </w:num>
  <w:num w:numId="35" w16cid:durableId="1195576031">
    <w:abstractNumId w:val="18"/>
  </w:num>
  <w:num w:numId="36" w16cid:durableId="616526906">
    <w:abstractNumId w:val="29"/>
  </w:num>
  <w:num w:numId="37" w16cid:durableId="1005400281">
    <w:abstractNumId w:val="25"/>
  </w:num>
  <w:num w:numId="38" w16cid:durableId="1712925810">
    <w:abstractNumId w:val="37"/>
  </w:num>
  <w:num w:numId="39" w16cid:durableId="7681193">
    <w:abstractNumId w:val="36"/>
    <w:lvlOverride w:ilvl="0">
      <w:lvl w:ilvl="0">
        <w:start w:val="1"/>
        <w:numFmt w:val="decimal"/>
        <w:pStyle w:val="Titre1"/>
        <w:suff w:val="nothing"/>
        <w:lvlText w:val="CHAPITRE %1"/>
        <w:lvlJc w:val="left"/>
        <w:pPr>
          <w:ind w:left="4800"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pStyle w:val="Titre2"/>
        <w:lvlText w:val="%1.%2"/>
        <w:lvlJc w:val="left"/>
        <w:pPr>
          <w:tabs>
            <w:tab w:val="num" w:pos="1009"/>
          </w:tabs>
          <w:ind w:left="1009" w:hanging="1009"/>
        </w:pPr>
        <w:rPr>
          <w:rFonts w:hint="default"/>
        </w:rPr>
      </w:lvl>
    </w:lvlOverride>
    <w:lvlOverride w:ilvl="2">
      <w:lvl w:ilvl="2">
        <w:start w:val="1"/>
        <w:numFmt w:val="decimal"/>
        <w:pStyle w:val="Titre3"/>
        <w:lvlText w:val="%1.%2.%3"/>
        <w:lvlJc w:val="left"/>
        <w:pPr>
          <w:tabs>
            <w:tab w:val="num" w:pos="992"/>
          </w:tabs>
          <w:ind w:left="994" w:hanging="994"/>
        </w:pPr>
        <w:rPr>
          <w:rFonts w:hint="default"/>
        </w:rPr>
      </w:lvl>
    </w:lvlOverride>
    <w:lvlOverride w:ilvl="3">
      <w:lvl w:ilvl="3">
        <w:start w:val="1"/>
        <w:numFmt w:val="decimal"/>
        <w:pStyle w:val="Titre4"/>
        <w:lvlText w:val="%1.%2.%3.%4"/>
        <w:lvlJc w:val="left"/>
        <w:pPr>
          <w:tabs>
            <w:tab w:val="num" w:pos="1445"/>
          </w:tabs>
          <w:ind w:left="1200" w:hanging="720"/>
        </w:pPr>
        <w:rPr>
          <w:rFonts w:hint="default"/>
        </w:rPr>
      </w:lvl>
    </w:lvlOverride>
    <w:lvlOverride w:ilvl="4">
      <w:lvl w:ilvl="4">
        <w:start w:val="1"/>
        <w:numFmt w:val="decimal"/>
        <w:lvlText w:val="%1.%2.%3.%4.%5"/>
        <w:lvlJc w:val="left"/>
        <w:pPr>
          <w:tabs>
            <w:tab w:val="num" w:pos="992"/>
          </w:tabs>
          <w:ind w:left="992" w:hanging="992"/>
        </w:pPr>
        <w:rPr>
          <w:rFonts w:hint="default"/>
        </w:rPr>
      </w:lvl>
    </w:lvlOverride>
    <w:lvlOverride w:ilvl="5">
      <w:lvl w:ilvl="5">
        <w:start w:val="1"/>
        <w:numFmt w:val="decimal"/>
        <w:lvlText w:val="%1.%2.%3.%4.%5.%6"/>
        <w:lvlJc w:val="left"/>
        <w:pPr>
          <w:tabs>
            <w:tab w:val="num" w:pos="1080"/>
          </w:tabs>
          <w:ind w:left="992" w:hanging="992"/>
        </w:pPr>
        <w:rPr>
          <w:rFonts w:hint="default"/>
        </w:rPr>
      </w:lvl>
    </w:lvlOverride>
    <w:lvlOverride w:ilvl="6">
      <w:lvl w:ilvl="6">
        <w:start w:val="1"/>
        <w:numFmt w:val="decimal"/>
        <w:lvlText w:val="%1.%2.%3.%4.%5.%6.%7"/>
        <w:lvlJc w:val="left"/>
        <w:pPr>
          <w:tabs>
            <w:tab w:val="num" w:pos="1440"/>
          </w:tabs>
          <w:ind w:left="992" w:hanging="992"/>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40" w16cid:durableId="668289500">
    <w:abstractNumId w:val="32"/>
  </w:num>
  <w:num w:numId="41" w16cid:durableId="7412370">
    <w:abstractNumId w:val="43"/>
  </w:num>
  <w:num w:numId="42" w16cid:durableId="2008704012">
    <w:abstractNumId w:val="13"/>
  </w:num>
  <w:num w:numId="43" w16cid:durableId="887841315">
    <w:abstractNumId w:val="42"/>
  </w:num>
  <w:num w:numId="44" w16cid:durableId="1883636272">
    <w:abstractNumId w:val="15"/>
  </w:num>
  <w:num w:numId="45" w16cid:durableId="389614632">
    <w:abstractNumId w:val="12"/>
  </w:num>
  <w:num w:numId="46" w16cid:durableId="1288198933">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37"/>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788"/>
    <w:rsid w:val="000002D1"/>
    <w:rsid w:val="000040B9"/>
    <w:rsid w:val="00012E6D"/>
    <w:rsid w:val="00017A38"/>
    <w:rsid w:val="00021ADF"/>
    <w:rsid w:val="00022DB9"/>
    <w:rsid w:val="00025E8C"/>
    <w:rsid w:val="0003427D"/>
    <w:rsid w:val="000345C7"/>
    <w:rsid w:val="0003470A"/>
    <w:rsid w:val="00037AE1"/>
    <w:rsid w:val="0004315B"/>
    <w:rsid w:val="00045348"/>
    <w:rsid w:val="000457D0"/>
    <w:rsid w:val="00053875"/>
    <w:rsid w:val="000572E1"/>
    <w:rsid w:val="00060196"/>
    <w:rsid w:val="00062E5C"/>
    <w:rsid w:val="000645F6"/>
    <w:rsid w:val="0006462F"/>
    <w:rsid w:val="0006559A"/>
    <w:rsid w:val="0007763B"/>
    <w:rsid w:val="0008322F"/>
    <w:rsid w:val="00084ED2"/>
    <w:rsid w:val="00085717"/>
    <w:rsid w:val="000911B6"/>
    <w:rsid w:val="00094AB4"/>
    <w:rsid w:val="00097A6E"/>
    <w:rsid w:val="00097D3E"/>
    <w:rsid w:val="000A01DB"/>
    <w:rsid w:val="000A3791"/>
    <w:rsid w:val="000B0223"/>
    <w:rsid w:val="000B309D"/>
    <w:rsid w:val="000C6543"/>
    <w:rsid w:val="000D000F"/>
    <w:rsid w:val="000D223D"/>
    <w:rsid w:val="000D6563"/>
    <w:rsid w:val="000E0710"/>
    <w:rsid w:val="000E4DFB"/>
    <w:rsid w:val="000F45EF"/>
    <w:rsid w:val="00101517"/>
    <w:rsid w:val="0011046C"/>
    <w:rsid w:val="00110AFD"/>
    <w:rsid w:val="00112856"/>
    <w:rsid w:val="001154CD"/>
    <w:rsid w:val="00131946"/>
    <w:rsid w:val="00136307"/>
    <w:rsid w:val="00137A28"/>
    <w:rsid w:val="00137EDC"/>
    <w:rsid w:val="0014217C"/>
    <w:rsid w:val="0014231F"/>
    <w:rsid w:val="001436EA"/>
    <w:rsid w:val="00147388"/>
    <w:rsid w:val="00151243"/>
    <w:rsid w:val="00155A4B"/>
    <w:rsid w:val="00157CBC"/>
    <w:rsid w:val="0016037B"/>
    <w:rsid w:val="001623D5"/>
    <w:rsid w:val="00163992"/>
    <w:rsid w:val="00165EE3"/>
    <w:rsid w:val="00173518"/>
    <w:rsid w:val="00176F82"/>
    <w:rsid w:val="00181287"/>
    <w:rsid w:val="00184738"/>
    <w:rsid w:val="00184D08"/>
    <w:rsid w:val="0018749B"/>
    <w:rsid w:val="00191625"/>
    <w:rsid w:val="00194088"/>
    <w:rsid w:val="00196065"/>
    <w:rsid w:val="00197722"/>
    <w:rsid w:val="001A339A"/>
    <w:rsid w:val="001A3683"/>
    <w:rsid w:val="001A4A3A"/>
    <w:rsid w:val="001A55EC"/>
    <w:rsid w:val="001A5966"/>
    <w:rsid w:val="001B3E0C"/>
    <w:rsid w:val="001B6BB5"/>
    <w:rsid w:val="001B6F22"/>
    <w:rsid w:val="001C04D2"/>
    <w:rsid w:val="001D093A"/>
    <w:rsid w:val="001D786D"/>
    <w:rsid w:val="001E3FF2"/>
    <w:rsid w:val="001F095C"/>
    <w:rsid w:val="001F32B0"/>
    <w:rsid w:val="001F5B41"/>
    <w:rsid w:val="001F70A8"/>
    <w:rsid w:val="00204799"/>
    <w:rsid w:val="00206CB8"/>
    <w:rsid w:val="002159D0"/>
    <w:rsid w:val="002168EB"/>
    <w:rsid w:val="00217B18"/>
    <w:rsid w:val="0022245B"/>
    <w:rsid w:val="002339F5"/>
    <w:rsid w:val="002354D0"/>
    <w:rsid w:val="0024190A"/>
    <w:rsid w:val="00243AD7"/>
    <w:rsid w:val="0024546B"/>
    <w:rsid w:val="002473D7"/>
    <w:rsid w:val="002565A0"/>
    <w:rsid w:val="00260472"/>
    <w:rsid w:val="002730A7"/>
    <w:rsid w:val="00275D1F"/>
    <w:rsid w:val="00277F83"/>
    <w:rsid w:val="0028055F"/>
    <w:rsid w:val="00281274"/>
    <w:rsid w:val="002822F4"/>
    <w:rsid w:val="00282B02"/>
    <w:rsid w:val="002832A1"/>
    <w:rsid w:val="0028575A"/>
    <w:rsid w:val="002948FD"/>
    <w:rsid w:val="002954FE"/>
    <w:rsid w:val="00296024"/>
    <w:rsid w:val="002A1E3C"/>
    <w:rsid w:val="002B0E0C"/>
    <w:rsid w:val="002B7368"/>
    <w:rsid w:val="002C1ACA"/>
    <w:rsid w:val="002C385C"/>
    <w:rsid w:val="002C6AF0"/>
    <w:rsid w:val="002E1A1D"/>
    <w:rsid w:val="002E2BEB"/>
    <w:rsid w:val="002F07C0"/>
    <w:rsid w:val="002F0E1F"/>
    <w:rsid w:val="002F0F51"/>
    <w:rsid w:val="002F142D"/>
    <w:rsid w:val="002F1C31"/>
    <w:rsid w:val="002F42FE"/>
    <w:rsid w:val="003012AA"/>
    <w:rsid w:val="00303C84"/>
    <w:rsid w:val="00303EB9"/>
    <w:rsid w:val="00311549"/>
    <w:rsid w:val="003238EE"/>
    <w:rsid w:val="00323D96"/>
    <w:rsid w:val="00324468"/>
    <w:rsid w:val="0032478A"/>
    <w:rsid w:val="00336B35"/>
    <w:rsid w:val="003372D0"/>
    <w:rsid w:val="00337469"/>
    <w:rsid w:val="00362B95"/>
    <w:rsid w:val="00366860"/>
    <w:rsid w:val="00373396"/>
    <w:rsid w:val="003776DB"/>
    <w:rsid w:val="00377C13"/>
    <w:rsid w:val="003822F0"/>
    <w:rsid w:val="0038585A"/>
    <w:rsid w:val="00394187"/>
    <w:rsid w:val="00394A8B"/>
    <w:rsid w:val="00395E18"/>
    <w:rsid w:val="003B00F2"/>
    <w:rsid w:val="003B1A4C"/>
    <w:rsid w:val="003B323B"/>
    <w:rsid w:val="003B332B"/>
    <w:rsid w:val="003C1871"/>
    <w:rsid w:val="003C74DE"/>
    <w:rsid w:val="003D2D41"/>
    <w:rsid w:val="003D7416"/>
    <w:rsid w:val="003E33FA"/>
    <w:rsid w:val="003F0B52"/>
    <w:rsid w:val="003F4A9C"/>
    <w:rsid w:val="004003EC"/>
    <w:rsid w:val="00401100"/>
    <w:rsid w:val="00405B69"/>
    <w:rsid w:val="0041048A"/>
    <w:rsid w:val="00411E87"/>
    <w:rsid w:val="00412D01"/>
    <w:rsid w:val="004130A7"/>
    <w:rsid w:val="0041759F"/>
    <w:rsid w:val="00433C4C"/>
    <w:rsid w:val="00443852"/>
    <w:rsid w:val="00444805"/>
    <w:rsid w:val="0044563A"/>
    <w:rsid w:val="0045712F"/>
    <w:rsid w:val="00461698"/>
    <w:rsid w:val="004625B3"/>
    <w:rsid w:val="00464956"/>
    <w:rsid w:val="00465938"/>
    <w:rsid w:val="00472A24"/>
    <w:rsid w:val="00476D7A"/>
    <w:rsid w:val="00480090"/>
    <w:rsid w:val="004935DD"/>
    <w:rsid w:val="00493D14"/>
    <w:rsid w:val="004A08EA"/>
    <w:rsid w:val="004B0B1E"/>
    <w:rsid w:val="004B311F"/>
    <w:rsid w:val="004B3968"/>
    <w:rsid w:val="004B5147"/>
    <w:rsid w:val="004B591A"/>
    <w:rsid w:val="004B6879"/>
    <w:rsid w:val="004C70FE"/>
    <w:rsid w:val="004D6C49"/>
    <w:rsid w:val="004E1152"/>
    <w:rsid w:val="004E5A9E"/>
    <w:rsid w:val="004E73A9"/>
    <w:rsid w:val="004E761F"/>
    <w:rsid w:val="004F0D82"/>
    <w:rsid w:val="004F1444"/>
    <w:rsid w:val="004F723C"/>
    <w:rsid w:val="004F7F36"/>
    <w:rsid w:val="005029BC"/>
    <w:rsid w:val="00510FF1"/>
    <w:rsid w:val="00512082"/>
    <w:rsid w:val="00512662"/>
    <w:rsid w:val="00513059"/>
    <w:rsid w:val="00517880"/>
    <w:rsid w:val="005208EC"/>
    <w:rsid w:val="00525597"/>
    <w:rsid w:val="0052746E"/>
    <w:rsid w:val="005354FF"/>
    <w:rsid w:val="00536440"/>
    <w:rsid w:val="00545B6D"/>
    <w:rsid w:val="00547FBF"/>
    <w:rsid w:val="00552B54"/>
    <w:rsid w:val="00552FA9"/>
    <w:rsid w:val="00560013"/>
    <w:rsid w:val="00562E94"/>
    <w:rsid w:val="00582481"/>
    <w:rsid w:val="00584CF2"/>
    <w:rsid w:val="0058559A"/>
    <w:rsid w:val="005876AE"/>
    <w:rsid w:val="00587815"/>
    <w:rsid w:val="00590F7C"/>
    <w:rsid w:val="00591C2E"/>
    <w:rsid w:val="00596538"/>
    <w:rsid w:val="005A0983"/>
    <w:rsid w:val="005A4ADB"/>
    <w:rsid w:val="005A55E8"/>
    <w:rsid w:val="005B1922"/>
    <w:rsid w:val="005C1403"/>
    <w:rsid w:val="005D397E"/>
    <w:rsid w:val="005D4235"/>
    <w:rsid w:val="005D4D97"/>
    <w:rsid w:val="005D60C9"/>
    <w:rsid w:val="005D7730"/>
    <w:rsid w:val="005F2C8D"/>
    <w:rsid w:val="005F65B0"/>
    <w:rsid w:val="00605C19"/>
    <w:rsid w:val="00606D73"/>
    <w:rsid w:val="006101EA"/>
    <w:rsid w:val="00621ADE"/>
    <w:rsid w:val="00623E99"/>
    <w:rsid w:val="00624BD5"/>
    <w:rsid w:val="0063408E"/>
    <w:rsid w:val="00640786"/>
    <w:rsid w:val="00641B38"/>
    <w:rsid w:val="00642175"/>
    <w:rsid w:val="00642C66"/>
    <w:rsid w:val="00650A20"/>
    <w:rsid w:val="006543AD"/>
    <w:rsid w:val="006546C8"/>
    <w:rsid w:val="00654B3E"/>
    <w:rsid w:val="00655594"/>
    <w:rsid w:val="00655AFA"/>
    <w:rsid w:val="00664765"/>
    <w:rsid w:val="00670F27"/>
    <w:rsid w:val="00671808"/>
    <w:rsid w:val="00672A2B"/>
    <w:rsid w:val="006743D1"/>
    <w:rsid w:val="00676824"/>
    <w:rsid w:val="006842CF"/>
    <w:rsid w:val="0068750B"/>
    <w:rsid w:val="0069183F"/>
    <w:rsid w:val="006942E4"/>
    <w:rsid w:val="006A50A5"/>
    <w:rsid w:val="006B4285"/>
    <w:rsid w:val="006B42B2"/>
    <w:rsid w:val="006C2D6D"/>
    <w:rsid w:val="006C3F1C"/>
    <w:rsid w:val="006C7FAF"/>
    <w:rsid w:val="006D1760"/>
    <w:rsid w:val="006E0BA7"/>
    <w:rsid w:val="006F1E71"/>
    <w:rsid w:val="007102A8"/>
    <w:rsid w:val="00714FD8"/>
    <w:rsid w:val="00715C78"/>
    <w:rsid w:val="00730385"/>
    <w:rsid w:val="00732366"/>
    <w:rsid w:val="00736221"/>
    <w:rsid w:val="00736F84"/>
    <w:rsid w:val="0073724E"/>
    <w:rsid w:val="00754A61"/>
    <w:rsid w:val="00756631"/>
    <w:rsid w:val="0076119F"/>
    <w:rsid w:val="00762DA7"/>
    <w:rsid w:val="007656ED"/>
    <w:rsid w:val="00767944"/>
    <w:rsid w:val="00771531"/>
    <w:rsid w:val="007731ED"/>
    <w:rsid w:val="00781DB0"/>
    <w:rsid w:val="00782BFA"/>
    <w:rsid w:val="0078312F"/>
    <w:rsid w:val="007847C9"/>
    <w:rsid w:val="00786603"/>
    <w:rsid w:val="0079008C"/>
    <w:rsid w:val="00795253"/>
    <w:rsid w:val="007974FD"/>
    <w:rsid w:val="007A2FB4"/>
    <w:rsid w:val="007A74F1"/>
    <w:rsid w:val="007B1AB9"/>
    <w:rsid w:val="007B27BF"/>
    <w:rsid w:val="007B37F1"/>
    <w:rsid w:val="007C25D6"/>
    <w:rsid w:val="007C388E"/>
    <w:rsid w:val="007C616D"/>
    <w:rsid w:val="007D53B5"/>
    <w:rsid w:val="007D5E8D"/>
    <w:rsid w:val="007E4C06"/>
    <w:rsid w:val="007E5CF3"/>
    <w:rsid w:val="008018BF"/>
    <w:rsid w:val="00807DFC"/>
    <w:rsid w:val="0081287B"/>
    <w:rsid w:val="00815EAE"/>
    <w:rsid w:val="00823404"/>
    <w:rsid w:val="00824C32"/>
    <w:rsid w:val="00833274"/>
    <w:rsid w:val="00840F37"/>
    <w:rsid w:val="00843B4A"/>
    <w:rsid w:val="00845D53"/>
    <w:rsid w:val="008611D6"/>
    <w:rsid w:val="00862046"/>
    <w:rsid w:val="00864258"/>
    <w:rsid w:val="00864781"/>
    <w:rsid w:val="00865EEF"/>
    <w:rsid w:val="00870165"/>
    <w:rsid w:val="008745BB"/>
    <w:rsid w:val="00874AED"/>
    <w:rsid w:val="00875B83"/>
    <w:rsid w:val="008810C7"/>
    <w:rsid w:val="00890B89"/>
    <w:rsid w:val="00890C16"/>
    <w:rsid w:val="008A1FF8"/>
    <w:rsid w:val="008A3120"/>
    <w:rsid w:val="008A4CC9"/>
    <w:rsid w:val="008A66FD"/>
    <w:rsid w:val="008B1CEE"/>
    <w:rsid w:val="008B4370"/>
    <w:rsid w:val="008C0091"/>
    <w:rsid w:val="008C6CE4"/>
    <w:rsid w:val="008D11F9"/>
    <w:rsid w:val="008D235A"/>
    <w:rsid w:val="008D28CA"/>
    <w:rsid w:val="008D744A"/>
    <w:rsid w:val="008D7552"/>
    <w:rsid w:val="008F689E"/>
    <w:rsid w:val="008F7803"/>
    <w:rsid w:val="00902EBB"/>
    <w:rsid w:val="009103EF"/>
    <w:rsid w:val="00912F78"/>
    <w:rsid w:val="00916D92"/>
    <w:rsid w:val="009261EB"/>
    <w:rsid w:val="00926A9C"/>
    <w:rsid w:val="00933049"/>
    <w:rsid w:val="00943387"/>
    <w:rsid w:val="00946526"/>
    <w:rsid w:val="00946FDA"/>
    <w:rsid w:val="00950B93"/>
    <w:rsid w:val="009576CD"/>
    <w:rsid w:val="00962F07"/>
    <w:rsid w:val="00971487"/>
    <w:rsid w:val="00974EEC"/>
    <w:rsid w:val="00976388"/>
    <w:rsid w:val="00980B5B"/>
    <w:rsid w:val="00980BE5"/>
    <w:rsid w:val="00981874"/>
    <w:rsid w:val="00983ECC"/>
    <w:rsid w:val="009875C5"/>
    <w:rsid w:val="00992A6D"/>
    <w:rsid w:val="00993BB9"/>
    <w:rsid w:val="009A35A9"/>
    <w:rsid w:val="009A701D"/>
    <w:rsid w:val="009B0404"/>
    <w:rsid w:val="009B7FE7"/>
    <w:rsid w:val="009C3F9F"/>
    <w:rsid w:val="009C3FED"/>
    <w:rsid w:val="009C6838"/>
    <w:rsid w:val="009C7039"/>
    <w:rsid w:val="009D3F6C"/>
    <w:rsid w:val="009D4788"/>
    <w:rsid w:val="009F2AC9"/>
    <w:rsid w:val="009F3BE6"/>
    <w:rsid w:val="009F3C77"/>
    <w:rsid w:val="009F568A"/>
    <w:rsid w:val="009F5D25"/>
    <w:rsid w:val="00A04746"/>
    <w:rsid w:val="00A05494"/>
    <w:rsid w:val="00A1321A"/>
    <w:rsid w:val="00A21099"/>
    <w:rsid w:val="00A24BA2"/>
    <w:rsid w:val="00A32765"/>
    <w:rsid w:val="00A338CD"/>
    <w:rsid w:val="00A42D2D"/>
    <w:rsid w:val="00A4348E"/>
    <w:rsid w:val="00A47F9D"/>
    <w:rsid w:val="00A522D6"/>
    <w:rsid w:val="00A52401"/>
    <w:rsid w:val="00A64D70"/>
    <w:rsid w:val="00A668F7"/>
    <w:rsid w:val="00A67F95"/>
    <w:rsid w:val="00A723C5"/>
    <w:rsid w:val="00A74157"/>
    <w:rsid w:val="00A85CA2"/>
    <w:rsid w:val="00A93590"/>
    <w:rsid w:val="00AA02F9"/>
    <w:rsid w:val="00AA1E49"/>
    <w:rsid w:val="00AA6D0B"/>
    <w:rsid w:val="00AB0D4B"/>
    <w:rsid w:val="00AB416C"/>
    <w:rsid w:val="00AC172F"/>
    <w:rsid w:val="00AC2B7E"/>
    <w:rsid w:val="00AC75D8"/>
    <w:rsid w:val="00AC7EC3"/>
    <w:rsid w:val="00AD4D10"/>
    <w:rsid w:val="00AD5AE0"/>
    <w:rsid w:val="00AD68A1"/>
    <w:rsid w:val="00AE0E08"/>
    <w:rsid w:val="00AE7EE1"/>
    <w:rsid w:val="00AF18BE"/>
    <w:rsid w:val="00AF6378"/>
    <w:rsid w:val="00B00EDF"/>
    <w:rsid w:val="00B1025B"/>
    <w:rsid w:val="00B23C5D"/>
    <w:rsid w:val="00B2726E"/>
    <w:rsid w:val="00B31452"/>
    <w:rsid w:val="00B356D4"/>
    <w:rsid w:val="00B35F4E"/>
    <w:rsid w:val="00B369BE"/>
    <w:rsid w:val="00B40C2D"/>
    <w:rsid w:val="00B42BFC"/>
    <w:rsid w:val="00B43DB1"/>
    <w:rsid w:val="00B44C8A"/>
    <w:rsid w:val="00B47EC5"/>
    <w:rsid w:val="00B635B6"/>
    <w:rsid w:val="00B70D51"/>
    <w:rsid w:val="00B712A8"/>
    <w:rsid w:val="00B72445"/>
    <w:rsid w:val="00B8179B"/>
    <w:rsid w:val="00B8551B"/>
    <w:rsid w:val="00B902B0"/>
    <w:rsid w:val="00B90555"/>
    <w:rsid w:val="00B91EB9"/>
    <w:rsid w:val="00B928A3"/>
    <w:rsid w:val="00B965F3"/>
    <w:rsid w:val="00BB205E"/>
    <w:rsid w:val="00BB51EC"/>
    <w:rsid w:val="00BB5AF9"/>
    <w:rsid w:val="00BB6152"/>
    <w:rsid w:val="00BB7A25"/>
    <w:rsid w:val="00BC59A4"/>
    <w:rsid w:val="00BE402A"/>
    <w:rsid w:val="00BF2852"/>
    <w:rsid w:val="00BF5948"/>
    <w:rsid w:val="00C00070"/>
    <w:rsid w:val="00C00D2A"/>
    <w:rsid w:val="00C0547D"/>
    <w:rsid w:val="00C13200"/>
    <w:rsid w:val="00C17FD7"/>
    <w:rsid w:val="00C2051B"/>
    <w:rsid w:val="00C221B9"/>
    <w:rsid w:val="00C25E90"/>
    <w:rsid w:val="00C27926"/>
    <w:rsid w:val="00C40486"/>
    <w:rsid w:val="00C428F4"/>
    <w:rsid w:val="00C42A29"/>
    <w:rsid w:val="00C50BD3"/>
    <w:rsid w:val="00C5150C"/>
    <w:rsid w:val="00C523E2"/>
    <w:rsid w:val="00C52B20"/>
    <w:rsid w:val="00C56A7A"/>
    <w:rsid w:val="00C67A01"/>
    <w:rsid w:val="00C67A50"/>
    <w:rsid w:val="00C67F0E"/>
    <w:rsid w:val="00C76A80"/>
    <w:rsid w:val="00C8073A"/>
    <w:rsid w:val="00C84F82"/>
    <w:rsid w:val="00C85C4A"/>
    <w:rsid w:val="00C8762F"/>
    <w:rsid w:val="00C876CE"/>
    <w:rsid w:val="00C90350"/>
    <w:rsid w:val="00C90BB2"/>
    <w:rsid w:val="00C92326"/>
    <w:rsid w:val="00CA3C64"/>
    <w:rsid w:val="00CA609F"/>
    <w:rsid w:val="00CA6809"/>
    <w:rsid w:val="00CA7798"/>
    <w:rsid w:val="00CB0AE5"/>
    <w:rsid w:val="00CB1DCC"/>
    <w:rsid w:val="00CB2BE5"/>
    <w:rsid w:val="00CB6034"/>
    <w:rsid w:val="00CC3F27"/>
    <w:rsid w:val="00CC430F"/>
    <w:rsid w:val="00CC7515"/>
    <w:rsid w:val="00CD1120"/>
    <w:rsid w:val="00CD125D"/>
    <w:rsid w:val="00CD403D"/>
    <w:rsid w:val="00CD62C7"/>
    <w:rsid w:val="00CD6BA2"/>
    <w:rsid w:val="00CE0C4E"/>
    <w:rsid w:val="00CE20E4"/>
    <w:rsid w:val="00CE4FFC"/>
    <w:rsid w:val="00CE6150"/>
    <w:rsid w:val="00CF41D6"/>
    <w:rsid w:val="00CF6109"/>
    <w:rsid w:val="00CF6DF1"/>
    <w:rsid w:val="00D029E1"/>
    <w:rsid w:val="00D04C57"/>
    <w:rsid w:val="00D118BE"/>
    <w:rsid w:val="00D13121"/>
    <w:rsid w:val="00D132D7"/>
    <w:rsid w:val="00D144D9"/>
    <w:rsid w:val="00D14771"/>
    <w:rsid w:val="00D14DC4"/>
    <w:rsid w:val="00D16262"/>
    <w:rsid w:val="00D24B00"/>
    <w:rsid w:val="00D256C5"/>
    <w:rsid w:val="00D27CCF"/>
    <w:rsid w:val="00D313C2"/>
    <w:rsid w:val="00D31E08"/>
    <w:rsid w:val="00D321B0"/>
    <w:rsid w:val="00D32DC7"/>
    <w:rsid w:val="00D352AD"/>
    <w:rsid w:val="00D35805"/>
    <w:rsid w:val="00D37D60"/>
    <w:rsid w:val="00D40D40"/>
    <w:rsid w:val="00D55D6E"/>
    <w:rsid w:val="00D567B0"/>
    <w:rsid w:val="00D60459"/>
    <w:rsid w:val="00D67E9A"/>
    <w:rsid w:val="00D7346A"/>
    <w:rsid w:val="00D74AA8"/>
    <w:rsid w:val="00D77C69"/>
    <w:rsid w:val="00D81E32"/>
    <w:rsid w:val="00D837FE"/>
    <w:rsid w:val="00D84D3F"/>
    <w:rsid w:val="00D87A21"/>
    <w:rsid w:val="00D9153D"/>
    <w:rsid w:val="00D95F53"/>
    <w:rsid w:val="00DA0BEB"/>
    <w:rsid w:val="00DB6C3B"/>
    <w:rsid w:val="00DC4A14"/>
    <w:rsid w:val="00DD0412"/>
    <w:rsid w:val="00DE1771"/>
    <w:rsid w:val="00DE3106"/>
    <w:rsid w:val="00DE5EB5"/>
    <w:rsid w:val="00DF2C99"/>
    <w:rsid w:val="00DF2D07"/>
    <w:rsid w:val="00E01EFE"/>
    <w:rsid w:val="00E0339C"/>
    <w:rsid w:val="00E055B3"/>
    <w:rsid w:val="00E059E3"/>
    <w:rsid w:val="00E11279"/>
    <w:rsid w:val="00E1307C"/>
    <w:rsid w:val="00E13240"/>
    <w:rsid w:val="00E17CC2"/>
    <w:rsid w:val="00E20FB3"/>
    <w:rsid w:val="00E21494"/>
    <w:rsid w:val="00E239F1"/>
    <w:rsid w:val="00E25684"/>
    <w:rsid w:val="00E2678B"/>
    <w:rsid w:val="00E31D93"/>
    <w:rsid w:val="00E41361"/>
    <w:rsid w:val="00E422B1"/>
    <w:rsid w:val="00E44770"/>
    <w:rsid w:val="00E464FD"/>
    <w:rsid w:val="00E6101B"/>
    <w:rsid w:val="00E6255A"/>
    <w:rsid w:val="00E64C06"/>
    <w:rsid w:val="00E710C9"/>
    <w:rsid w:val="00E7493C"/>
    <w:rsid w:val="00E76B48"/>
    <w:rsid w:val="00E81144"/>
    <w:rsid w:val="00E84DAE"/>
    <w:rsid w:val="00E914EF"/>
    <w:rsid w:val="00EB0993"/>
    <w:rsid w:val="00EB6D4C"/>
    <w:rsid w:val="00EC39FA"/>
    <w:rsid w:val="00EC6F8A"/>
    <w:rsid w:val="00EC78E8"/>
    <w:rsid w:val="00EE37D5"/>
    <w:rsid w:val="00F13AEE"/>
    <w:rsid w:val="00F151B9"/>
    <w:rsid w:val="00F22987"/>
    <w:rsid w:val="00F274FD"/>
    <w:rsid w:val="00F2793E"/>
    <w:rsid w:val="00F308DD"/>
    <w:rsid w:val="00F31DDB"/>
    <w:rsid w:val="00F365F3"/>
    <w:rsid w:val="00F408F7"/>
    <w:rsid w:val="00F472E7"/>
    <w:rsid w:val="00F52D5F"/>
    <w:rsid w:val="00F5515B"/>
    <w:rsid w:val="00F61E97"/>
    <w:rsid w:val="00F62B19"/>
    <w:rsid w:val="00F640C4"/>
    <w:rsid w:val="00F64A06"/>
    <w:rsid w:val="00F657B4"/>
    <w:rsid w:val="00F75CF8"/>
    <w:rsid w:val="00F82272"/>
    <w:rsid w:val="00F82C59"/>
    <w:rsid w:val="00F93F98"/>
    <w:rsid w:val="00F96294"/>
    <w:rsid w:val="00FA211F"/>
    <w:rsid w:val="00FC03CA"/>
    <w:rsid w:val="00FC30BD"/>
    <w:rsid w:val="00FC400A"/>
    <w:rsid w:val="00FD12E8"/>
    <w:rsid w:val="00FD38C6"/>
    <w:rsid w:val="00FD4D13"/>
    <w:rsid w:val="00FE2E88"/>
    <w:rsid w:val="00FE432C"/>
    <w:rsid w:val="00FE60A8"/>
    <w:rsid w:val="00FE6C18"/>
    <w:rsid w:val="00FF24A7"/>
    <w:rsid w:val="00FF4714"/>
  </w:rsids>
  <m:mathPr>
    <m:mathFont m:val="Cambria Math"/>
    <m:brkBin m:val="before"/>
    <m:brkBinSub m:val="--"/>
    <m:smallFrac m:val="0"/>
    <m:dispDef/>
    <m:lMargin m:val="0"/>
    <m:rMargin m:val="0"/>
    <m:defJc m:val="left"/>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E637"/>
  <w15:docId w15:val="{64CE9F8C-D779-40AC-B694-D4035F44C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DB0"/>
    <w:pPr>
      <w:spacing w:line="360" w:lineRule="auto"/>
      <w:jc w:val="both"/>
    </w:pPr>
    <w:rPr>
      <w:rFonts w:eastAsia="Times New Roman"/>
      <w:sz w:val="24"/>
      <w:szCs w:val="24"/>
      <w:lang w:eastAsia="fr-FR"/>
    </w:rPr>
  </w:style>
  <w:style w:type="paragraph" w:styleId="Titre1">
    <w:name w:val="heading 1"/>
    <w:basedOn w:val="Normal"/>
    <w:next w:val="Normal"/>
    <w:link w:val="Titre1Car"/>
    <w:autoRedefine/>
    <w:qFormat/>
    <w:rsid w:val="00F640C4"/>
    <w:pPr>
      <w:keepNext/>
      <w:numPr>
        <w:numId w:val="3"/>
      </w:numPr>
      <w:tabs>
        <w:tab w:val="center" w:pos="4500"/>
      </w:tabs>
      <w:spacing w:after="480" w:line="240" w:lineRule="auto"/>
      <w:ind w:left="0"/>
      <w:jc w:val="center"/>
      <w:outlineLvl w:val="0"/>
    </w:pPr>
    <w:rPr>
      <w:b/>
      <w:bCs/>
      <w:kern w:val="32"/>
    </w:rPr>
  </w:style>
  <w:style w:type="paragraph" w:styleId="Titre2">
    <w:name w:val="heading 2"/>
    <w:basedOn w:val="Normal"/>
    <w:next w:val="Normal"/>
    <w:link w:val="Titre2Car"/>
    <w:autoRedefine/>
    <w:qFormat/>
    <w:rsid w:val="00E914EF"/>
    <w:pPr>
      <w:keepNext/>
      <w:numPr>
        <w:ilvl w:val="1"/>
        <w:numId w:val="1"/>
      </w:numPr>
      <w:tabs>
        <w:tab w:val="clear" w:pos="1009"/>
        <w:tab w:val="right" w:leader="dot" w:pos="9072"/>
      </w:tabs>
      <w:spacing w:after="480" w:line="240" w:lineRule="auto"/>
      <w:ind w:left="992" w:right="675" w:hanging="992"/>
      <w:jc w:val="left"/>
      <w:outlineLvl w:val="1"/>
    </w:pPr>
    <w:rPr>
      <w:rFonts w:cs="Arial"/>
      <w:b/>
      <w:bCs/>
      <w:iCs/>
      <w:szCs w:val="28"/>
    </w:rPr>
  </w:style>
  <w:style w:type="paragraph" w:styleId="Titre3">
    <w:name w:val="heading 3"/>
    <w:basedOn w:val="Normal"/>
    <w:next w:val="Normal"/>
    <w:link w:val="Titre3Car"/>
    <w:autoRedefine/>
    <w:qFormat/>
    <w:rsid w:val="00CB1DCC"/>
    <w:pPr>
      <w:keepNext/>
      <w:numPr>
        <w:ilvl w:val="2"/>
        <w:numId w:val="1"/>
      </w:numPr>
      <w:tabs>
        <w:tab w:val="clear" w:pos="992"/>
      </w:tabs>
      <w:spacing w:after="480" w:line="240" w:lineRule="auto"/>
      <w:ind w:left="992" w:hanging="992"/>
      <w:jc w:val="left"/>
      <w:outlineLvl w:val="2"/>
    </w:pPr>
    <w:rPr>
      <w:rFonts w:cs="Arial"/>
      <w:b/>
      <w:bCs/>
      <w:szCs w:val="26"/>
    </w:rPr>
  </w:style>
  <w:style w:type="paragraph" w:styleId="Titre4">
    <w:name w:val="heading 4"/>
    <w:basedOn w:val="Normal"/>
    <w:next w:val="Normal"/>
    <w:link w:val="Titre4Car"/>
    <w:autoRedefine/>
    <w:uiPriority w:val="9"/>
    <w:unhideWhenUsed/>
    <w:qFormat/>
    <w:rsid w:val="00CB1DCC"/>
    <w:pPr>
      <w:keepNext/>
      <w:keepLines/>
      <w:numPr>
        <w:ilvl w:val="3"/>
        <w:numId w:val="1"/>
      </w:numPr>
      <w:tabs>
        <w:tab w:val="clear" w:pos="1445"/>
      </w:tabs>
      <w:spacing w:after="480" w:line="240" w:lineRule="auto"/>
      <w:ind w:left="992" w:hanging="992"/>
      <w:jc w:val="left"/>
      <w:outlineLvl w:val="3"/>
    </w:pPr>
    <w:rPr>
      <w:b/>
      <w:bCs/>
      <w:iCs/>
    </w:rPr>
  </w:style>
  <w:style w:type="paragraph" w:styleId="Titre5">
    <w:name w:val="heading 5"/>
    <w:basedOn w:val="Normal"/>
    <w:next w:val="Normal"/>
    <w:link w:val="Titre5Car"/>
    <w:uiPriority w:val="9"/>
    <w:unhideWhenUsed/>
    <w:qFormat/>
    <w:rsid w:val="00F308DD"/>
    <w:pPr>
      <w:keepNext/>
      <w:keepLines/>
      <w:numPr>
        <w:numId w:val="2"/>
      </w:numPr>
      <w:spacing w:after="480" w:line="240" w:lineRule="auto"/>
      <w:jc w:val="center"/>
      <w:outlineLvl w:val="4"/>
    </w:pPr>
    <w:rPr>
      <w:b/>
    </w:rPr>
  </w:style>
  <w:style w:type="paragraph" w:styleId="Titre6">
    <w:name w:val="heading 6"/>
    <w:basedOn w:val="Normal"/>
    <w:next w:val="Normal"/>
    <w:link w:val="Titre6Car"/>
    <w:uiPriority w:val="9"/>
    <w:unhideWhenUsed/>
    <w:qFormat/>
    <w:rsid w:val="00676824"/>
    <w:pPr>
      <w:keepNext/>
      <w:keepLines/>
      <w:spacing w:line="240" w:lineRule="auto"/>
      <w:jc w:val="center"/>
      <w:outlineLvl w:val="5"/>
    </w:pPr>
    <w:rPr>
      <w:rFonts w:eastAsiaTheme="majorEastAsia" w:cstheme="majorBidi"/>
      <w:b/>
    </w:rPr>
  </w:style>
  <w:style w:type="paragraph" w:styleId="Titre7">
    <w:name w:val="heading 7"/>
    <w:basedOn w:val="Normal"/>
    <w:next w:val="Normal"/>
    <w:link w:val="Titre7Car"/>
    <w:uiPriority w:val="9"/>
    <w:unhideWhenUsed/>
    <w:qFormat/>
    <w:rsid w:val="00C67F0E"/>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F640C4"/>
    <w:rPr>
      <w:rFonts w:eastAsia="Times New Roman"/>
      <w:b/>
      <w:bCs/>
      <w:kern w:val="32"/>
      <w:sz w:val="24"/>
      <w:szCs w:val="24"/>
      <w:lang w:eastAsia="fr-FR"/>
    </w:rPr>
  </w:style>
  <w:style w:type="character" w:customStyle="1" w:styleId="Titre3Car">
    <w:name w:val="Titre 3 Car"/>
    <w:link w:val="Titre3"/>
    <w:rsid w:val="00CB1DCC"/>
    <w:rPr>
      <w:rFonts w:eastAsia="Times New Roman" w:cs="Arial"/>
      <w:b/>
      <w:bCs/>
      <w:sz w:val="24"/>
      <w:szCs w:val="26"/>
      <w:lang w:eastAsia="fr-FR"/>
    </w:rPr>
  </w:style>
  <w:style w:type="character" w:customStyle="1" w:styleId="Titre2Car">
    <w:name w:val="Titre 2 Car"/>
    <w:link w:val="Titre2"/>
    <w:rsid w:val="00E914EF"/>
    <w:rPr>
      <w:rFonts w:eastAsia="Times New Roman" w:cs="Arial"/>
      <w:b/>
      <w:bCs/>
      <w:iCs/>
      <w:sz w:val="24"/>
      <w:szCs w:val="28"/>
      <w:lang w:eastAsia="fr-FR"/>
    </w:rPr>
  </w:style>
  <w:style w:type="character" w:styleId="Rfrenceintense">
    <w:name w:val="Intense Reference"/>
    <w:uiPriority w:val="32"/>
    <w:rsid w:val="009D4788"/>
    <w:rPr>
      <w:b/>
      <w:bCs/>
      <w:smallCaps/>
      <w:color w:val="C0504D"/>
      <w:spacing w:val="5"/>
      <w:u w:val="single"/>
    </w:rPr>
  </w:style>
  <w:style w:type="paragraph" w:styleId="TM1">
    <w:name w:val="toc 1"/>
    <w:basedOn w:val="Normal"/>
    <w:next w:val="Normal"/>
    <w:autoRedefine/>
    <w:uiPriority w:val="39"/>
    <w:rsid w:val="001A339A"/>
    <w:pPr>
      <w:tabs>
        <w:tab w:val="right" w:leader="dot" w:pos="9072"/>
      </w:tabs>
      <w:spacing w:before="240" w:line="240" w:lineRule="auto"/>
      <w:ind w:left="1418" w:right="675" w:hanging="1418"/>
      <w:jc w:val="left"/>
    </w:pPr>
    <w:rPr>
      <w:noProof/>
    </w:rPr>
  </w:style>
  <w:style w:type="paragraph" w:styleId="En-tte">
    <w:name w:val="header"/>
    <w:basedOn w:val="Normal"/>
    <w:link w:val="En-tteCar"/>
    <w:semiHidden/>
    <w:rsid w:val="009D4788"/>
    <w:pPr>
      <w:tabs>
        <w:tab w:val="center" w:pos="4536"/>
        <w:tab w:val="right" w:pos="9072"/>
      </w:tabs>
    </w:pPr>
  </w:style>
  <w:style w:type="character" w:customStyle="1" w:styleId="En-tteCar">
    <w:name w:val="En-tête Car"/>
    <w:link w:val="En-tte"/>
    <w:semiHidden/>
    <w:rsid w:val="009D4788"/>
    <w:rPr>
      <w:rFonts w:eastAsia="Times New Roman"/>
      <w:sz w:val="24"/>
      <w:szCs w:val="24"/>
      <w:lang w:eastAsia="fr-FR"/>
    </w:rPr>
  </w:style>
  <w:style w:type="character" w:styleId="Lienhypertexte">
    <w:name w:val="Hyperlink"/>
    <w:uiPriority w:val="99"/>
    <w:rsid w:val="009D4788"/>
    <w:rPr>
      <w:color w:val="0000FF"/>
      <w:u w:val="single"/>
    </w:rPr>
  </w:style>
  <w:style w:type="character" w:styleId="Numrodepage">
    <w:name w:val="page number"/>
    <w:basedOn w:val="Policepardfaut"/>
    <w:semiHidden/>
    <w:rsid w:val="009D4788"/>
  </w:style>
  <w:style w:type="paragraph" w:customStyle="1" w:styleId="TITRETS">
    <w:name w:val="TITRE ÉTS"/>
    <w:basedOn w:val="Normal"/>
    <w:next w:val="Normal"/>
    <w:link w:val="TITRETSCar"/>
    <w:semiHidden/>
    <w:rsid w:val="00DE1771"/>
    <w:pPr>
      <w:spacing w:line="240" w:lineRule="auto"/>
      <w:jc w:val="center"/>
      <w:outlineLvl w:val="0"/>
    </w:pPr>
    <w:rPr>
      <w:sz w:val="36"/>
      <w:szCs w:val="36"/>
    </w:rPr>
  </w:style>
  <w:style w:type="paragraph" w:styleId="TM2">
    <w:name w:val="toc 2"/>
    <w:basedOn w:val="Normal"/>
    <w:next w:val="Normal"/>
    <w:autoRedefine/>
    <w:uiPriority w:val="39"/>
    <w:rsid w:val="00097D3E"/>
    <w:pPr>
      <w:tabs>
        <w:tab w:val="right" w:leader="dot" w:pos="9072"/>
      </w:tabs>
      <w:spacing w:before="120" w:line="240" w:lineRule="auto"/>
      <w:ind w:left="720" w:right="675" w:hanging="720"/>
      <w:jc w:val="left"/>
    </w:pPr>
    <w:rPr>
      <w:noProof/>
    </w:rPr>
  </w:style>
  <w:style w:type="paragraph" w:styleId="TM5">
    <w:name w:val="toc 5"/>
    <w:basedOn w:val="Normal"/>
    <w:next w:val="Normal"/>
    <w:autoRedefine/>
    <w:uiPriority w:val="39"/>
    <w:rsid w:val="001F32B0"/>
    <w:pPr>
      <w:tabs>
        <w:tab w:val="right" w:leader="dot" w:pos="9072"/>
      </w:tabs>
      <w:spacing w:before="240" w:line="240" w:lineRule="auto"/>
      <w:ind w:left="1560" w:right="675" w:hanging="1560"/>
      <w:jc w:val="left"/>
    </w:pPr>
  </w:style>
  <w:style w:type="paragraph" w:styleId="TM6">
    <w:name w:val="toc 6"/>
    <w:basedOn w:val="Normal"/>
    <w:next w:val="Normal"/>
    <w:autoRedefine/>
    <w:uiPriority w:val="39"/>
    <w:rsid w:val="001F32B0"/>
    <w:pPr>
      <w:tabs>
        <w:tab w:val="right" w:leader="dot" w:pos="9072"/>
      </w:tabs>
      <w:spacing w:before="240" w:line="240" w:lineRule="auto"/>
      <w:ind w:right="675"/>
      <w:jc w:val="left"/>
    </w:pPr>
  </w:style>
  <w:style w:type="character" w:customStyle="1" w:styleId="TITRETSCar">
    <w:name w:val="TITRE ÉTS Car"/>
    <w:link w:val="TITRETS"/>
    <w:semiHidden/>
    <w:rsid w:val="00DE1771"/>
    <w:rPr>
      <w:rFonts w:eastAsia="Times New Roman"/>
      <w:sz w:val="36"/>
      <w:szCs w:val="36"/>
      <w:lang w:eastAsia="fr-FR"/>
    </w:rPr>
  </w:style>
  <w:style w:type="paragraph" w:styleId="Titre">
    <w:name w:val="Title"/>
    <w:basedOn w:val="Normal"/>
    <w:next w:val="Normal"/>
    <w:link w:val="TitreCar"/>
    <w:qFormat/>
    <w:rsid w:val="00B35F4E"/>
    <w:pPr>
      <w:spacing w:after="480" w:line="240" w:lineRule="auto"/>
      <w:jc w:val="center"/>
      <w:outlineLvl w:val="0"/>
    </w:pPr>
    <w:rPr>
      <w:rFonts w:cs="Arial"/>
      <w:b/>
      <w:bCs/>
      <w:kern w:val="28"/>
      <w:szCs w:val="32"/>
    </w:rPr>
  </w:style>
  <w:style w:type="character" w:customStyle="1" w:styleId="TitreCar">
    <w:name w:val="Titre Car"/>
    <w:link w:val="Titre"/>
    <w:rsid w:val="00B35F4E"/>
    <w:rPr>
      <w:rFonts w:eastAsia="Times New Roman" w:cs="Arial"/>
      <w:b/>
      <w:bCs/>
      <w:kern w:val="28"/>
      <w:sz w:val="24"/>
      <w:szCs w:val="32"/>
      <w:lang w:eastAsia="fr-FR"/>
    </w:rPr>
  </w:style>
  <w:style w:type="paragraph" w:styleId="Objetducommentaire">
    <w:name w:val="annotation subject"/>
    <w:basedOn w:val="Commentaire"/>
    <w:next w:val="Commentaire"/>
    <w:link w:val="ObjetducommentaireCar"/>
    <w:uiPriority w:val="99"/>
    <w:semiHidden/>
    <w:unhideWhenUsed/>
    <w:rsid w:val="00890C16"/>
    <w:pPr>
      <w:spacing w:line="240" w:lineRule="auto"/>
    </w:pPr>
    <w:rPr>
      <w:b/>
      <w:bCs/>
    </w:rPr>
  </w:style>
  <w:style w:type="paragraph" w:styleId="Lgende">
    <w:name w:val="caption"/>
    <w:basedOn w:val="Normal"/>
    <w:next w:val="Normal"/>
    <w:rsid w:val="00512662"/>
    <w:pPr>
      <w:spacing w:before="120" w:after="120" w:line="240" w:lineRule="auto"/>
      <w:ind w:left="851" w:right="1062"/>
      <w:jc w:val="center"/>
    </w:pPr>
    <w:rPr>
      <w:bCs/>
      <w:szCs w:val="20"/>
    </w:rPr>
  </w:style>
  <w:style w:type="paragraph" w:styleId="Tabledesillustrations">
    <w:name w:val="table of figures"/>
    <w:basedOn w:val="Normal"/>
    <w:next w:val="Normal"/>
    <w:autoRedefine/>
    <w:uiPriority w:val="99"/>
    <w:rsid w:val="00AC2B7E"/>
    <w:pPr>
      <w:tabs>
        <w:tab w:val="left" w:pos="1701"/>
        <w:tab w:val="right" w:leader="dot" w:pos="8902"/>
      </w:tabs>
      <w:spacing w:after="240" w:line="240" w:lineRule="auto"/>
      <w:ind w:left="1701" w:right="493" w:hanging="1701"/>
      <w:jc w:val="left"/>
    </w:pPr>
  </w:style>
  <w:style w:type="character" w:styleId="Marquedecommentaire">
    <w:name w:val="annotation reference"/>
    <w:semiHidden/>
    <w:rsid w:val="009D4788"/>
    <w:rPr>
      <w:sz w:val="16"/>
      <w:szCs w:val="16"/>
    </w:rPr>
  </w:style>
  <w:style w:type="paragraph" w:styleId="Commentaire">
    <w:name w:val="annotation text"/>
    <w:basedOn w:val="Normal"/>
    <w:link w:val="CommentaireCar"/>
    <w:rsid w:val="00E422B1"/>
    <w:rPr>
      <w:rFonts w:ascii="Arial" w:hAnsi="Arial" w:cs="Arial"/>
      <w:sz w:val="20"/>
      <w:szCs w:val="20"/>
    </w:rPr>
  </w:style>
  <w:style w:type="character" w:customStyle="1" w:styleId="CommentaireCar">
    <w:name w:val="Commentaire Car"/>
    <w:link w:val="Commentaire"/>
    <w:rsid w:val="00E422B1"/>
    <w:rPr>
      <w:rFonts w:ascii="Arial" w:eastAsia="Times New Roman" w:hAnsi="Arial" w:cs="Arial"/>
      <w:lang w:eastAsia="fr-FR"/>
    </w:rPr>
  </w:style>
  <w:style w:type="paragraph" w:styleId="Textedebulles">
    <w:name w:val="Balloon Text"/>
    <w:basedOn w:val="Normal"/>
    <w:link w:val="TextedebullesCar"/>
    <w:uiPriority w:val="99"/>
    <w:semiHidden/>
    <w:unhideWhenUsed/>
    <w:rsid w:val="009D4788"/>
    <w:pPr>
      <w:spacing w:line="240" w:lineRule="auto"/>
    </w:pPr>
    <w:rPr>
      <w:rFonts w:ascii="Tahoma" w:hAnsi="Tahoma" w:cs="Tahoma"/>
      <w:sz w:val="16"/>
      <w:szCs w:val="16"/>
    </w:rPr>
  </w:style>
  <w:style w:type="character" w:customStyle="1" w:styleId="TextedebullesCar">
    <w:name w:val="Texte de bulles Car"/>
    <w:link w:val="Textedebulles"/>
    <w:uiPriority w:val="99"/>
    <w:semiHidden/>
    <w:rsid w:val="009D4788"/>
    <w:rPr>
      <w:rFonts w:ascii="Tahoma" w:eastAsia="Times New Roman" w:hAnsi="Tahoma" w:cs="Tahoma"/>
      <w:sz w:val="16"/>
      <w:szCs w:val="16"/>
      <w:lang w:eastAsia="fr-FR"/>
    </w:rPr>
  </w:style>
  <w:style w:type="character" w:customStyle="1" w:styleId="Titre5Car">
    <w:name w:val="Titre 5 Car"/>
    <w:link w:val="Titre5"/>
    <w:uiPriority w:val="9"/>
    <w:rsid w:val="00F308DD"/>
    <w:rPr>
      <w:rFonts w:eastAsia="Times New Roman" w:cs="Times New Roman"/>
      <w:b/>
      <w:sz w:val="24"/>
      <w:szCs w:val="24"/>
      <w:lang w:eastAsia="fr-FR"/>
    </w:rPr>
  </w:style>
  <w:style w:type="character" w:customStyle="1" w:styleId="Titre4Car">
    <w:name w:val="Titre 4 Car"/>
    <w:link w:val="Titre4"/>
    <w:uiPriority w:val="9"/>
    <w:rsid w:val="00CB1DCC"/>
    <w:rPr>
      <w:rFonts w:eastAsia="Times New Roman"/>
      <w:b/>
      <w:bCs/>
      <w:iCs/>
      <w:sz w:val="24"/>
      <w:szCs w:val="24"/>
      <w:lang w:eastAsia="fr-FR"/>
    </w:rPr>
  </w:style>
  <w:style w:type="character" w:customStyle="1" w:styleId="ObjetducommentaireCar">
    <w:name w:val="Objet du commentaire Car"/>
    <w:link w:val="Objetducommentaire"/>
    <w:uiPriority w:val="99"/>
    <w:semiHidden/>
    <w:rsid w:val="00890C16"/>
    <w:rPr>
      <w:rFonts w:eastAsia="Times New Roman"/>
      <w:b/>
      <w:bCs/>
      <w:lang w:eastAsia="fr-FR"/>
    </w:rPr>
  </w:style>
  <w:style w:type="paragraph" w:styleId="TM3">
    <w:name w:val="toc 3"/>
    <w:basedOn w:val="Normal"/>
    <w:next w:val="Normal"/>
    <w:autoRedefine/>
    <w:uiPriority w:val="39"/>
    <w:unhideWhenUsed/>
    <w:rsid w:val="00097D3E"/>
    <w:pPr>
      <w:tabs>
        <w:tab w:val="left" w:pos="1418"/>
        <w:tab w:val="right" w:leader="dot" w:pos="9072"/>
      </w:tabs>
      <w:spacing w:before="120" w:line="240" w:lineRule="auto"/>
      <w:ind w:left="1418" w:right="675" w:hanging="709"/>
      <w:jc w:val="left"/>
    </w:pPr>
    <w:rPr>
      <w:noProof/>
    </w:rPr>
  </w:style>
  <w:style w:type="paragraph" w:styleId="Citation">
    <w:name w:val="Quote"/>
    <w:basedOn w:val="Normal"/>
    <w:next w:val="Normal"/>
    <w:link w:val="CitationCar"/>
    <w:uiPriority w:val="29"/>
    <w:qFormat/>
    <w:rsid w:val="00730385"/>
    <w:pPr>
      <w:spacing w:before="120" w:after="240" w:line="240" w:lineRule="auto"/>
      <w:ind w:left="709" w:right="709"/>
    </w:pPr>
    <w:rPr>
      <w:iCs/>
      <w:color w:val="000000"/>
      <w:sz w:val="22"/>
    </w:rPr>
  </w:style>
  <w:style w:type="character" w:customStyle="1" w:styleId="CitationCar">
    <w:name w:val="Citation Car"/>
    <w:link w:val="Citation"/>
    <w:uiPriority w:val="29"/>
    <w:rsid w:val="00730385"/>
    <w:rPr>
      <w:rFonts w:eastAsia="Times New Roman"/>
      <w:iCs/>
      <w:color w:val="000000"/>
      <w:sz w:val="22"/>
      <w:szCs w:val="24"/>
      <w:lang w:eastAsia="fr-FR"/>
    </w:rPr>
  </w:style>
  <w:style w:type="paragraph" w:styleId="Listenumros">
    <w:name w:val="List Number"/>
    <w:basedOn w:val="Normal"/>
    <w:link w:val="ListenumrosCar"/>
    <w:uiPriority w:val="99"/>
    <w:unhideWhenUsed/>
    <w:rsid w:val="00A64D70"/>
    <w:pPr>
      <w:numPr>
        <w:numId w:val="18"/>
      </w:numPr>
      <w:tabs>
        <w:tab w:val="left" w:pos="360"/>
      </w:tabs>
      <w:spacing w:line="240" w:lineRule="auto"/>
      <w:ind w:left="360"/>
      <w:contextualSpacing/>
    </w:pPr>
  </w:style>
  <w:style w:type="paragraph" w:styleId="Listenumros2">
    <w:name w:val="List Number 2"/>
    <w:basedOn w:val="Normal"/>
    <w:uiPriority w:val="99"/>
    <w:unhideWhenUsed/>
    <w:rsid w:val="00A42D2D"/>
    <w:pPr>
      <w:numPr>
        <w:numId w:val="10"/>
      </w:numPr>
      <w:contextualSpacing/>
    </w:pPr>
  </w:style>
  <w:style w:type="paragraph" w:styleId="Listenumros3">
    <w:name w:val="List Number 3"/>
    <w:basedOn w:val="Normal"/>
    <w:uiPriority w:val="99"/>
    <w:unhideWhenUsed/>
    <w:rsid w:val="00A42D2D"/>
    <w:pPr>
      <w:numPr>
        <w:numId w:val="11"/>
      </w:numPr>
      <w:contextualSpacing/>
    </w:pPr>
  </w:style>
  <w:style w:type="paragraph" w:styleId="Listenumros4">
    <w:name w:val="List Number 4"/>
    <w:basedOn w:val="Normal"/>
    <w:uiPriority w:val="99"/>
    <w:unhideWhenUsed/>
    <w:rsid w:val="00A42D2D"/>
    <w:pPr>
      <w:numPr>
        <w:numId w:val="12"/>
      </w:numPr>
      <w:contextualSpacing/>
    </w:pPr>
  </w:style>
  <w:style w:type="paragraph" w:styleId="Listenumros5">
    <w:name w:val="List Number 5"/>
    <w:basedOn w:val="Normal"/>
    <w:uiPriority w:val="99"/>
    <w:unhideWhenUsed/>
    <w:rsid w:val="00A42D2D"/>
    <w:pPr>
      <w:numPr>
        <w:numId w:val="13"/>
      </w:numPr>
      <w:contextualSpacing/>
    </w:pPr>
  </w:style>
  <w:style w:type="paragraph" w:customStyle="1" w:styleId="Listenum">
    <w:name w:val="Liste num."/>
    <w:basedOn w:val="Listenumros"/>
    <w:link w:val="ListenumCar"/>
    <w:qFormat/>
    <w:rsid w:val="00D132D7"/>
    <w:pPr>
      <w:numPr>
        <w:numId w:val="17"/>
      </w:numPr>
    </w:pPr>
  </w:style>
  <w:style w:type="numbering" w:customStyle="1" w:styleId="Listenumro">
    <w:name w:val="Liste numéro"/>
    <w:uiPriority w:val="99"/>
    <w:rsid w:val="002159D0"/>
    <w:pPr>
      <w:numPr>
        <w:numId w:val="19"/>
      </w:numPr>
    </w:pPr>
  </w:style>
  <w:style w:type="character" w:customStyle="1" w:styleId="ListenumrosCar">
    <w:name w:val="Liste à numéros Car"/>
    <w:link w:val="Listenumros"/>
    <w:uiPriority w:val="99"/>
    <w:rsid w:val="00A64D70"/>
    <w:rPr>
      <w:rFonts w:eastAsia="Times New Roman"/>
      <w:sz w:val="24"/>
      <w:szCs w:val="24"/>
      <w:lang w:eastAsia="fr-FR"/>
    </w:rPr>
  </w:style>
  <w:style w:type="character" w:customStyle="1" w:styleId="ListenumCar">
    <w:name w:val="Liste num. Car"/>
    <w:link w:val="Listenum"/>
    <w:rsid w:val="00D132D7"/>
    <w:rPr>
      <w:rFonts w:eastAsia="Times New Roman"/>
      <w:sz w:val="24"/>
      <w:szCs w:val="24"/>
      <w:lang w:eastAsia="fr-FR"/>
    </w:rPr>
  </w:style>
  <w:style w:type="paragraph" w:styleId="Paragraphedeliste">
    <w:name w:val="List Paragraph"/>
    <w:basedOn w:val="Normal"/>
    <w:uiPriority w:val="34"/>
    <w:rsid w:val="002159D0"/>
    <w:pPr>
      <w:ind w:left="720"/>
      <w:contextualSpacing/>
    </w:pPr>
  </w:style>
  <w:style w:type="paragraph" w:styleId="Listepuces">
    <w:name w:val="List Bullet"/>
    <w:basedOn w:val="Normal"/>
    <w:link w:val="ListepucesCar"/>
    <w:uiPriority w:val="99"/>
    <w:unhideWhenUsed/>
    <w:rsid w:val="00B44C8A"/>
    <w:pPr>
      <w:numPr>
        <w:numId w:val="14"/>
      </w:numPr>
      <w:contextualSpacing/>
    </w:pPr>
  </w:style>
  <w:style w:type="paragraph" w:styleId="Listepuces2">
    <w:name w:val="List Bullet 2"/>
    <w:basedOn w:val="Normal"/>
    <w:uiPriority w:val="99"/>
    <w:unhideWhenUsed/>
    <w:rsid w:val="00B44C8A"/>
    <w:pPr>
      <w:numPr>
        <w:numId w:val="15"/>
      </w:numPr>
      <w:contextualSpacing/>
    </w:pPr>
  </w:style>
  <w:style w:type="paragraph" w:styleId="Listepuces3">
    <w:name w:val="List Bullet 3"/>
    <w:basedOn w:val="Normal"/>
    <w:uiPriority w:val="99"/>
    <w:unhideWhenUsed/>
    <w:rsid w:val="00B44C8A"/>
    <w:pPr>
      <w:numPr>
        <w:numId w:val="16"/>
      </w:numPr>
      <w:contextualSpacing/>
    </w:pPr>
  </w:style>
  <w:style w:type="numbering" w:customStyle="1" w:styleId="Listepuces0">
    <w:name w:val="Liste puces"/>
    <w:uiPriority w:val="99"/>
    <w:rsid w:val="00974EEC"/>
    <w:pPr>
      <w:numPr>
        <w:numId w:val="20"/>
      </w:numPr>
    </w:pPr>
  </w:style>
  <w:style w:type="paragraph" w:customStyle="1" w:styleId="Listepuce">
    <w:name w:val="Liste puce"/>
    <w:basedOn w:val="Listepuces"/>
    <w:link w:val="ListepuceCar"/>
    <w:qFormat/>
    <w:rsid w:val="00974EEC"/>
    <w:pPr>
      <w:numPr>
        <w:numId w:val="21"/>
      </w:numPr>
    </w:pPr>
  </w:style>
  <w:style w:type="character" w:customStyle="1" w:styleId="ListepucesCar">
    <w:name w:val="Liste à puces Car"/>
    <w:link w:val="Listepuces"/>
    <w:uiPriority w:val="99"/>
    <w:rsid w:val="00974EEC"/>
    <w:rPr>
      <w:rFonts w:eastAsia="Times New Roman"/>
      <w:sz w:val="24"/>
      <w:szCs w:val="24"/>
      <w:lang w:eastAsia="fr-FR"/>
    </w:rPr>
  </w:style>
  <w:style w:type="character" w:customStyle="1" w:styleId="ListepuceCar">
    <w:name w:val="Liste puce Car"/>
    <w:link w:val="Listepuce"/>
    <w:rsid w:val="00974EEC"/>
    <w:rPr>
      <w:rFonts w:eastAsia="Times New Roman"/>
      <w:sz w:val="24"/>
      <w:szCs w:val="24"/>
      <w:lang w:eastAsia="fr-FR"/>
    </w:rPr>
  </w:style>
  <w:style w:type="paragraph" w:styleId="TM4">
    <w:name w:val="toc 4"/>
    <w:basedOn w:val="Normal"/>
    <w:next w:val="Normal"/>
    <w:autoRedefine/>
    <w:uiPriority w:val="39"/>
    <w:unhideWhenUsed/>
    <w:rsid w:val="00097D3E"/>
    <w:pPr>
      <w:tabs>
        <w:tab w:val="right" w:leader="dot" w:pos="9072"/>
      </w:tabs>
      <w:spacing w:before="120" w:line="240" w:lineRule="auto"/>
      <w:ind w:left="2410" w:right="675" w:hanging="992"/>
    </w:pPr>
    <w:rPr>
      <w:noProof/>
    </w:rPr>
  </w:style>
  <w:style w:type="table" w:styleId="Grilledutableau">
    <w:name w:val="Table Grid"/>
    <w:basedOn w:val="TableauNormal"/>
    <w:uiPriority w:val="59"/>
    <w:rsid w:val="00EC78E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vision">
    <w:name w:val="Revision"/>
    <w:hidden/>
    <w:uiPriority w:val="99"/>
    <w:semiHidden/>
    <w:rsid w:val="00D27CCF"/>
    <w:rPr>
      <w:rFonts w:eastAsia="Times New Roman"/>
      <w:sz w:val="24"/>
      <w:szCs w:val="24"/>
      <w:lang w:eastAsia="fr-FR"/>
    </w:rPr>
  </w:style>
  <w:style w:type="character" w:styleId="Lienhypertextesuivivisit">
    <w:name w:val="FollowedHyperlink"/>
    <w:uiPriority w:val="99"/>
    <w:semiHidden/>
    <w:unhideWhenUsed/>
    <w:rsid w:val="00641B38"/>
    <w:rPr>
      <w:color w:val="800080"/>
      <w:u w:val="single"/>
    </w:rPr>
  </w:style>
  <w:style w:type="paragraph" w:styleId="Explorateurdedocuments">
    <w:name w:val="Document Map"/>
    <w:basedOn w:val="Normal"/>
    <w:link w:val="ExplorateurdedocumentsCar"/>
    <w:uiPriority w:val="99"/>
    <w:semiHidden/>
    <w:unhideWhenUsed/>
    <w:rsid w:val="002954FE"/>
    <w:pPr>
      <w:spacing w:line="240" w:lineRule="auto"/>
    </w:pPr>
    <w:rPr>
      <w:rFonts w:ascii="Tahoma" w:hAnsi="Tahoma" w:cs="Tahoma"/>
      <w:sz w:val="16"/>
      <w:szCs w:val="16"/>
    </w:rPr>
  </w:style>
  <w:style w:type="character" w:customStyle="1" w:styleId="ExplorateurdedocumentsCar">
    <w:name w:val="Explorateur de documents Car"/>
    <w:link w:val="Explorateurdedocuments"/>
    <w:uiPriority w:val="99"/>
    <w:semiHidden/>
    <w:rsid w:val="002954FE"/>
    <w:rPr>
      <w:rFonts w:ascii="Tahoma" w:eastAsia="Times New Roman" w:hAnsi="Tahoma" w:cs="Tahoma"/>
      <w:sz w:val="16"/>
      <w:szCs w:val="16"/>
      <w:lang w:eastAsia="fr-FR"/>
    </w:rPr>
  </w:style>
  <w:style w:type="paragraph" w:styleId="Pieddepage">
    <w:name w:val="footer"/>
    <w:basedOn w:val="Normal"/>
    <w:link w:val="PieddepageCar"/>
    <w:uiPriority w:val="99"/>
    <w:unhideWhenUsed/>
    <w:rsid w:val="00A723C5"/>
    <w:pPr>
      <w:tabs>
        <w:tab w:val="center" w:pos="4320"/>
        <w:tab w:val="right" w:pos="8640"/>
      </w:tabs>
    </w:pPr>
  </w:style>
  <w:style w:type="character" w:customStyle="1" w:styleId="PieddepageCar">
    <w:name w:val="Pied de page Car"/>
    <w:link w:val="Pieddepage"/>
    <w:uiPriority w:val="99"/>
    <w:rsid w:val="00A723C5"/>
    <w:rPr>
      <w:rFonts w:eastAsia="Times New Roman"/>
      <w:sz w:val="24"/>
      <w:szCs w:val="24"/>
      <w:lang w:eastAsia="fr-FR"/>
    </w:rPr>
  </w:style>
  <w:style w:type="paragraph" w:customStyle="1" w:styleId="Introtitre2">
    <w:name w:val="Intro titre 2"/>
    <w:basedOn w:val="Normal"/>
    <w:next w:val="Normal"/>
    <w:link w:val="Introtitre2Car"/>
    <w:autoRedefine/>
    <w:qFormat/>
    <w:rsid w:val="0018749B"/>
    <w:pPr>
      <w:numPr>
        <w:ilvl w:val="1"/>
        <w:numId w:val="28"/>
      </w:numPr>
      <w:spacing w:after="480" w:line="240" w:lineRule="auto"/>
      <w:ind w:left="992" w:hanging="992"/>
      <w:jc w:val="left"/>
      <w:outlineLvl w:val="1"/>
    </w:pPr>
    <w:rPr>
      <w:b/>
    </w:rPr>
  </w:style>
  <w:style w:type="paragraph" w:customStyle="1" w:styleId="Introtitre3">
    <w:name w:val="Intro titre 3"/>
    <w:basedOn w:val="Normal"/>
    <w:next w:val="Normal"/>
    <w:link w:val="Introtitre3Car"/>
    <w:autoRedefine/>
    <w:qFormat/>
    <w:rsid w:val="00B2726E"/>
    <w:pPr>
      <w:numPr>
        <w:ilvl w:val="2"/>
        <w:numId w:val="28"/>
      </w:numPr>
      <w:spacing w:after="480" w:line="240" w:lineRule="auto"/>
    </w:pPr>
    <w:rPr>
      <w:b/>
    </w:rPr>
  </w:style>
  <w:style w:type="character" w:customStyle="1" w:styleId="Introtitre2Car">
    <w:name w:val="Intro titre 2 Car"/>
    <w:link w:val="Introtitre2"/>
    <w:rsid w:val="0018749B"/>
    <w:rPr>
      <w:rFonts w:eastAsia="Times New Roman"/>
      <w:b/>
      <w:sz w:val="24"/>
      <w:szCs w:val="24"/>
      <w:lang w:eastAsia="fr-FR"/>
    </w:rPr>
  </w:style>
  <w:style w:type="paragraph" w:customStyle="1" w:styleId="Introtitre4">
    <w:name w:val="Intro titre 4"/>
    <w:basedOn w:val="Normal"/>
    <w:link w:val="Introtitre4Car"/>
    <w:qFormat/>
    <w:rsid w:val="00B2726E"/>
    <w:pPr>
      <w:numPr>
        <w:ilvl w:val="3"/>
        <w:numId w:val="28"/>
      </w:numPr>
      <w:spacing w:after="480" w:line="240" w:lineRule="auto"/>
    </w:pPr>
    <w:rPr>
      <w:b/>
    </w:rPr>
  </w:style>
  <w:style w:type="character" w:customStyle="1" w:styleId="Introtitre3Car">
    <w:name w:val="Intro titre 3 Car"/>
    <w:link w:val="Introtitre3"/>
    <w:rsid w:val="00B2726E"/>
    <w:rPr>
      <w:rFonts w:eastAsia="Times New Roman"/>
      <w:b/>
      <w:sz w:val="24"/>
      <w:szCs w:val="24"/>
      <w:lang w:eastAsia="fr-FR"/>
    </w:rPr>
  </w:style>
  <w:style w:type="character" w:customStyle="1" w:styleId="Introtitre4Car">
    <w:name w:val="Intro titre 4 Car"/>
    <w:link w:val="Introtitre4"/>
    <w:rsid w:val="00B2726E"/>
    <w:rPr>
      <w:rFonts w:eastAsia="Times New Roman"/>
      <w:b/>
      <w:sz w:val="24"/>
      <w:szCs w:val="24"/>
      <w:lang w:eastAsia="fr-FR"/>
    </w:rPr>
  </w:style>
  <w:style w:type="paragraph" w:customStyle="1" w:styleId="TitrehorsTdM">
    <w:name w:val="Titre hors TdM"/>
    <w:basedOn w:val="Normal"/>
    <w:next w:val="Sansinterligne"/>
    <w:qFormat/>
    <w:rsid w:val="00D14771"/>
    <w:pPr>
      <w:spacing w:after="480" w:line="240" w:lineRule="auto"/>
      <w:jc w:val="center"/>
      <w:outlineLvl w:val="0"/>
    </w:pPr>
    <w:rPr>
      <w:b/>
    </w:rPr>
  </w:style>
  <w:style w:type="paragraph" w:styleId="Sansinterligne">
    <w:name w:val="No Spacing"/>
    <w:uiPriority w:val="1"/>
    <w:qFormat/>
    <w:rsid w:val="00D14771"/>
    <w:pPr>
      <w:jc w:val="both"/>
    </w:pPr>
    <w:rPr>
      <w:rFonts w:eastAsia="Times New Roman"/>
      <w:sz w:val="24"/>
      <w:szCs w:val="24"/>
      <w:lang w:eastAsia="fr-FR"/>
    </w:rPr>
  </w:style>
  <w:style w:type="character" w:styleId="Mentionnonrsolue">
    <w:name w:val="Unresolved Mention"/>
    <w:basedOn w:val="Policepardfaut"/>
    <w:uiPriority w:val="99"/>
    <w:semiHidden/>
    <w:unhideWhenUsed/>
    <w:rsid w:val="00824C32"/>
    <w:rPr>
      <w:color w:val="605E5C"/>
      <w:shd w:val="clear" w:color="auto" w:fill="E1DFDD"/>
    </w:rPr>
  </w:style>
  <w:style w:type="paragraph" w:customStyle="1" w:styleId="Paragraphe">
    <w:name w:val="Paragraphe"/>
    <w:basedOn w:val="Normal"/>
    <w:qFormat/>
    <w:rsid w:val="00C67A01"/>
    <w:rPr>
      <w:rFonts w:eastAsiaTheme="minorHAnsi"/>
      <w:lang w:eastAsia="en-US"/>
    </w:rPr>
  </w:style>
  <w:style w:type="paragraph" w:customStyle="1" w:styleId="Annexetitre2">
    <w:name w:val="Annexe titre 2"/>
    <w:basedOn w:val="Sansinterligne"/>
    <w:next w:val="Sansinterligne"/>
    <w:qFormat/>
    <w:rsid w:val="00EC6F8A"/>
    <w:pPr>
      <w:numPr>
        <w:ilvl w:val="1"/>
        <w:numId w:val="31"/>
      </w:numPr>
      <w:spacing w:after="240"/>
      <w:ind w:left="992" w:hanging="992"/>
      <w:jc w:val="left"/>
      <w:outlineLvl w:val="1"/>
    </w:pPr>
    <w:rPr>
      <w:b/>
      <w:bCs/>
    </w:rPr>
  </w:style>
  <w:style w:type="paragraph" w:customStyle="1" w:styleId="Annexetitre3">
    <w:name w:val="Annexe titre 3"/>
    <w:basedOn w:val="Sansinterligne"/>
    <w:next w:val="Sansinterligne"/>
    <w:qFormat/>
    <w:rsid w:val="00EC6F8A"/>
    <w:pPr>
      <w:numPr>
        <w:ilvl w:val="2"/>
        <w:numId w:val="31"/>
      </w:numPr>
      <w:spacing w:after="240"/>
      <w:ind w:left="992" w:hanging="992"/>
      <w:jc w:val="left"/>
      <w:outlineLvl w:val="2"/>
    </w:pPr>
    <w:rPr>
      <w:b/>
      <w:bCs/>
    </w:rPr>
  </w:style>
  <w:style w:type="character" w:customStyle="1" w:styleId="Titre6Car">
    <w:name w:val="Titre 6 Car"/>
    <w:basedOn w:val="Policepardfaut"/>
    <w:link w:val="Titre6"/>
    <w:uiPriority w:val="9"/>
    <w:rsid w:val="00676824"/>
    <w:rPr>
      <w:rFonts w:eastAsiaTheme="majorEastAsia" w:cstheme="majorBidi"/>
      <w:b/>
      <w:sz w:val="24"/>
      <w:szCs w:val="24"/>
      <w:lang w:eastAsia="fr-FR"/>
    </w:rPr>
  </w:style>
  <w:style w:type="paragraph" w:customStyle="1" w:styleId="Appendicetitre2">
    <w:name w:val="Appendice titre 2"/>
    <w:basedOn w:val="Paragraphe"/>
    <w:next w:val="Sansinterligne"/>
    <w:qFormat/>
    <w:rsid w:val="00EC6F8A"/>
    <w:pPr>
      <w:tabs>
        <w:tab w:val="num" w:pos="1009"/>
      </w:tabs>
      <w:spacing w:after="240" w:line="240" w:lineRule="auto"/>
      <w:ind w:left="992" w:hanging="992"/>
      <w:jc w:val="left"/>
      <w:outlineLvl w:val="1"/>
    </w:pPr>
    <w:rPr>
      <w:b/>
    </w:rPr>
  </w:style>
  <w:style w:type="paragraph" w:customStyle="1" w:styleId="Appendicetitre3">
    <w:name w:val="Appendice titre 3"/>
    <w:basedOn w:val="Appendicetitre2"/>
    <w:next w:val="Sansinterligne"/>
    <w:qFormat/>
    <w:rsid w:val="00EC6F8A"/>
    <w:pPr>
      <w:tabs>
        <w:tab w:val="clear" w:pos="1009"/>
        <w:tab w:val="num" w:pos="992"/>
      </w:tabs>
    </w:pPr>
  </w:style>
  <w:style w:type="paragraph" w:customStyle="1" w:styleId="Style1">
    <w:name w:val="Style1"/>
    <w:basedOn w:val="Titre1"/>
    <w:qFormat/>
    <w:rsid w:val="00F640C4"/>
  </w:style>
  <w:style w:type="paragraph" w:customStyle="1" w:styleId="Style11">
    <w:name w:val="Style11"/>
    <w:basedOn w:val="Titre1"/>
    <w:next w:val="Style1"/>
    <w:qFormat/>
    <w:rsid w:val="00F640C4"/>
  </w:style>
  <w:style w:type="character" w:customStyle="1" w:styleId="Titre7Car">
    <w:name w:val="Titre 7 Car"/>
    <w:basedOn w:val="Policepardfaut"/>
    <w:link w:val="Titre7"/>
    <w:uiPriority w:val="9"/>
    <w:rsid w:val="00C67F0E"/>
    <w:rPr>
      <w:rFonts w:asciiTheme="majorHAnsi" w:eastAsiaTheme="majorEastAsia" w:hAnsiTheme="majorHAnsi" w:cstheme="majorBidi"/>
      <w:i/>
      <w:iCs/>
      <w:color w:val="243F60" w:themeColor="accent1" w:themeShade="7F"/>
      <w:sz w:val="24"/>
      <w:szCs w:val="24"/>
      <w:lang w:eastAsia="fr-FR"/>
    </w:rPr>
  </w:style>
  <w:style w:type="paragraph" w:customStyle="1" w:styleId="TMannexes">
    <w:name w:val="TM (annexes)"/>
    <w:qFormat/>
    <w:rsid w:val="00781DB0"/>
    <w:pPr>
      <w:tabs>
        <w:tab w:val="left" w:pos="1843"/>
        <w:tab w:val="right" w:leader="dot" w:pos="9072"/>
      </w:tabs>
      <w:spacing w:before="240"/>
      <w:ind w:left="1843" w:right="675" w:hanging="1843"/>
    </w:pPr>
    <w:rPr>
      <w:rFonts w:eastAsia="Times New Roman"/>
      <w:noProof/>
      <w:sz w:val="24"/>
      <w:szCs w:val="24"/>
      <w:lang w:eastAsia="fr-FR"/>
    </w:rPr>
  </w:style>
  <w:style w:type="paragraph" w:styleId="Tabledesrfrencesjuridiques">
    <w:name w:val="table of authorities"/>
    <w:basedOn w:val="Normal"/>
    <w:next w:val="Normal"/>
    <w:uiPriority w:val="99"/>
    <w:unhideWhenUsed/>
    <w:rsid w:val="001F32B0"/>
    <w:pPr>
      <w:ind w:left="240" w:hanging="240"/>
    </w:pPr>
  </w:style>
  <w:style w:type="paragraph" w:styleId="TM7">
    <w:name w:val="toc 7"/>
    <w:basedOn w:val="Normal"/>
    <w:next w:val="Normal"/>
    <w:autoRedefine/>
    <w:uiPriority w:val="39"/>
    <w:unhideWhenUsed/>
    <w:rsid w:val="001A339A"/>
    <w:pPr>
      <w:tabs>
        <w:tab w:val="right" w:leader="dot" w:pos="9072"/>
      </w:tabs>
      <w:spacing w:after="100"/>
      <w:ind w:left="1440" w:right="675"/>
    </w:pPr>
  </w:style>
  <w:style w:type="paragraph" w:styleId="TM8">
    <w:name w:val="toc 8"/>
    <w:basedOn w:val="Normal"/>
    <w:next w:val="Normal"/>
    <w:autoRedefine/>
    <w:uiPriority w:val="39"/>
    <w:unhideWhenUsed/>
    <w:rsid w:val="001A339A"/>
    <w:pPr>
      <w:tabs>
        <w:tab w:val="right" w:leader="dot" w:pos="9072"/>
      </w:tabs>
      <w:spacing w:after="100"/>
      <w:ind w:left="1680" w:right="675"/>
    </w:pPr>
  </w:style>
  <w:style w:type="paragraph" w:styleId="TM9">
    <w:name w:val="toc 9"/>
    <w:basedOn w:val="Normal"/>
    <w:next w:val="Normal"/>
    <w:autoRedefine/>
    <w:uiPriority w:val="39"/>
    <w:unhideWhenUsed/>
    <w:rsid w:val="001A339A"/>
    <w:pPr>
      <w:tabs>
        <w:tab w:val="left" w:pos="8505"/>
      </w:tabs>
      <w:spacing w:after="100"/>
      <w:ind w:left="1920" w:right="675"/>
    </w:pPr>
  </w:style>
  <w:style w:type="character" w:styleId="Accentuation">
    <w:name w:val="Emphasis"/>
    <w:basedOn w:val="Policepardfaut"/>
    <w:uiPriority w:val="20"/>
    <w:qFormat/>
    <w:rsid w:val="00BB6152"/>
    <w:rPr>
      <w:i/>
      <w:iCs/>
    </w:rPr>
  </w:style>
  <w:style w:type="character" w:styleId="CodeHTML">
    <w:name w:val="HTML Code"/>
    <w:basedOn w:val="Policepardfaut"/>
    <w:uiPriority w:val="99"/>
    <w:semiHidden/>
    <w:unhideWhenUsed/>
    <w:rsid w:val="00BB6152"/>
    <w:rPr>
      <w:rFonts w:ascii="Courier New" w:eastAsia="Times New Roman" w:hAnsi="Courier New" w:cs="Courier New"/>
      <w:sz w:val="20"/>
      <w:szCs w:val="20"/>
    </w:rPr>
  </w:style>
  <w:style w:type="character" w:styleId="lev">
    <w:name w:val="Strong"/>
    <w:basedOn w:val="Policepardfaut"/>
    <w:uiPriority w:val="22"/>
    <w:qFormat/>
    <w:rsid w:val="00510FF1"/>
    <w:rPr>
      <w:b/>
      <w:bCs/>
    </w:rPr>
  </w:style>
  <w:style w:type="table" w:styleId="Grilledetableauclaire">
    <w:name w:val="Grid Table Light"/>
    <w:basedOn w:val="TableauNormal"/>
    <w:uiPriority w:val="99"/>
    <w:rsid w:val="00736221"/>
    <w:rPr>
      <w:rFonts w:asciiTheme="minorHAnsi" w:eastAsiaTheme="minorEastAsia" w:hAnsiTheme="minorHAnsi" w:cstheme="minorBidi"/>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8.png"/><Relationship Id="rId42" Type="http://schemas.openxmlformats.org/officeDocument/2006/relationships/hyperlink" Target="https://doi.org/10.1145/3643991.3644867" TargetMode="External"/><Relationship Id="rId47" Type="http://schemas.openxmlformats.org/officeDocument/2006/relationships/hyperlink" Target="https://doi.org/10.1145/2523813" TargetMode="External"/><Relationship Id="rId63" Type="http://schemas.openxmlformats.org/officeDocument/2006/relationships/hyperlink" Target="https://cran.r-project.org/web/packages/PerMat/vignettes/PerMat.html" TargetMode="External"/><Relationship Id="rId68" Type="http://schemas.openxmlformats.org/officeDocument/2006/relationships/hyperlink" Target="https://arxiv.org/pdf/2601.19146.pdf"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github.com/collinbarrett/FilterLists/actions/runs/15952443294" TargetMode="External"/><Relationship Id="rId11" Type="http://schemas.openxmlformats.org/officeDocument/2006/relationships/header" Target="header3.xml"/><Relationship Id="rId24" Type="http://schemas.openxmlformats.org/officeDocument/2006/relationships/hyperlink" Target="https://github.com/daos-stack/daos/actions/runs/19720814597" TargetMode="External"/><Relationship Id="rId32" Type="http://schemas.openxmlformats.org/officeDocument/2006/relationships/hyperlink" Target="https://arxiv.org/abs/2512.06932" TargetMode="External"/><Relationship Id="rId37" Type="http://schemas.openxmlformats.org/officeDocument/2006/relationships/hyperlink" Target="https://doi.org/10.1145/3607186" TargetMode="External"/><Relationship Id="rId40" Type="http://schemas.openxmlformats.org/officeDocument/2006/relationships/hyperlink" Target="https://doi.org/10.1201/9781315139470" TargetMode="External"/><Relationship Id="rId45" Type="http://schemas.openxmlformats.org/officeDocument/2006/relationships/hyperlink" Target="https://doi.org/10.1214/aos/1013203451" TargetMode="External"/><Relationship Id="rId53" Type="http://schemas.openxmlformats.org/officeDocument/2006/relationships/hyperlink" Target="https://martinfowler.com/books/continuousDelivery.html" TargetMode="External"/><Relationship Id="rId58" Type="http://schemas.openxmlformats.org/officeDocument/2006/relationships/hyperlink" Target="https://doi.org/10.1016/j.eswa.2017.01.048" TargetMode="External"/><Relationship Id="rId66" Type="http://schemas.openxmlformats.org/officeDocument/2006/relationships/hyperlink" Target="https://doi.org/10.1016/j.infsof.2020.106392" TargetMode="External"/><Relationship Id="rId5" Type="http://schemas.openxmlformats.org/officeDocument/2006/relationships/webSettings" Target="webSettings.xml"/><Relationship Id="rId61" Type="http://schemas.openxmlformats.org/officeDocument/2006/relationships/hyperlink" Target="https://doi.org/10.1214/aoms/1177730491" TargetMode="External"/><Relationship Id="rId19" Type="http://schemas.openxmlformats.org/officeDocument/2006/relationships/image" Target="media/image6.png"/><Relationship Id="rId14" Type="http://schemas.openxmlformats.org/officeDocument/2006/relationships/header" Target="header4.xml"/><Relationship Id="rId22" Type="http://schemas.openxmlformats.org/officeDocument/2006/relationships/hyperlink" Target="https://github.com/collinbarrett/FilterLists/actions/runs/16971990785" TargetMode="External"/><Relationship Id="rId27" Type="http://schemas.openxmlformats.org/officeDocument/2006/relationships/hyperlink" Target="https://github.com/collinbarrett/FilterLists/actions/runs/16607911673" TargetMode="External"/><Relationship Id="rId30" Type="http://schemas.openxmlformats.org/officeDocument/2006/relationships/hyperlink" Target="https://github.com/bmad-sim/bmad-ecosystem/actions/runs/15004141527" TargetMode="External"/><Relationship Id="rId35" Type="http://schemas.openxmlformats.org/officeDocument/2006/relationships/hyperlink" Target="https://doi.org/10.5555/2188385.2188395" TargetMode="External"/><Relationship Id="rId43" Type="http://schemas.openxmlformats.org/officeDocument/2006/relationships/hyperlink" Target="https://doi.org/10.1145/2939672.2939785" TargetMode="External"/><Relationship Id="rId48" Type="http://schemas.openxmlformats.org/officeDocument/2006/relationships/hyperlink" Target="https://doi.org/10.1007/s10664-019-09695-9" TargetMode="External"/><Relationship Id="rId56" Type="http://schemas.openxmlformats.org/officeDocument/2006/relationships/hyperlink" Target="https://doi.org/10.5555/3294996.3295074" TargetMode="External"/><Relationship Id="rId64" Type="http://schemas.openxmlformats.org/officeDocument/2006/relationships/hyperlink" Target="https://doi.org/10.48550/arXiv.2602.14572" TargetMode="External"/><Relationship Id="rId69" Type="http://schemas.openxmlformats.org/officeDocument/2006/relationships/hyperlink" Target="https://bergel.eu/MyPapers/Vale22a-GitHubActionWorkflows.pdf" TargetMode="External"/><Relationship Id="rId8" Type="http://schemas.openxmlformats.org/officeDocument/2006/relationships/image" Target="media/image1.jpeg"/><Relationship Id="rId51" Type="http://schemas.openxmlformats.org/officeDocument/2006/relationships/hyperlink" Target="https://doi.org/10.1016/j.eswa.2023.122457"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hyperlink" Target="https://github.com/bmad-sim/bmad-ecosystem/actions/runs/17184583649" TargetMode="External"/><Relationship Id="rId33" Type="http://schemas.openxmlformats.org/officeDocument/2006/relationships/hyperlink" Target="https://doi.org/10.1109/MSR.2017.24" TargetMode="External"/><Relationship Id="rId38" Type="http://schemas.openxmlformats.org/officeDocument/2006/relationships/hyperlink" Target="https://doi.org/10.1109/MSR.2017.36" TargetMode="External"/><Relationship Id="rId46" Type="http://schemas.openxmlformats.org/officeDocument/2006/relationships/hyperlink" Target="https://doi.org/10.1145/3238147.3238171" TargetMode="External"/><Relationship Id="rId59" Type="http://schemas.openxmlformats.org/officeDocument/2006/relationships/hyperlink" Target="https://doi.org/10.1002/widm.8" TargetMode="External"/><Relationship Id="rId67" Type="http://schemas.openxmlformats.org/officeDocument/2006/relationships/hyperlink" Target="https://doi.org/10.47836/pjst.33.2.22" TargetMode="External"/><Relationship Id="rId20" Type="http://schemas.openxmlformats.org/officeDocument/2006/relationships/image" Target="media/image7.png"/><Relationship Id="rId41" Type="http://schemas.openxmlformats.org/officeDocument/2006/relationships/hyperlink" Target="https://www.jmlr.org/papers/volume11/cawley10a/cawley10a.pdf" TargetMode="External"/><Relationship Id="rId54" Type="http://schemas.openxmlformats.org/officeDocument/2006/relationships/hyperlink" Target="https://otexts.com/fpp3/lagged-predictors.html" TargetMode="External"/><Relationship Id="rId62" Type="http://schemas.openxmlformats.org/officeDocument/2006/relationships/hyperlink" Target="https://doi.org/10.3390/s24041230"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github.com/collinbarrett/FilterLists/actions/runs/16622680257" TargetMode="External"/><Relationship Id="rId28" Type="http://schemas.openxmlformats.org/officeDocument/2006/relationships/hyperlink" Target="https://github.com/collinbarrett/FilterLists/actions/runs/15955977596" TargetMode="External"/><Relationship Id="rId36" Type="http://schemas.openxmlformats.org/officeDocument/2006/relationships/hyperlink" Target="https://arxiv.org/pdf/2502.17378.pdf" TargetMode="External"/><Relationship Id="rId49" Type="http://schemas.openxmlformats.org/officeDocument/2006/relationships/hyperlink" Target="https://doi.org/10.1162/153244303322753716" TargetMode="External"/><Relationship Id="rId57" Type="http://schemas.openxmlformats.org/officeDocument/2006/relationships/hyperlink" Target="https://doi.org/10.1109/SANER64311.2025.00087" TargetMode="External"/><Relationship Id="rId10" Type="http://schemas.openxmlformats.org/officeDocument/2006/relationships/header" Target="header2.xml"/><Relationship Id="rId31" Type="http://schemas.openxmlformats.org/officeDocument/2006/relationships/hyperlink" Target="https://github.com/bmad-sim/bmad-ecosystem/actions/runs/15939977503" TargetMode="External"/><Relationship Id="rId44" Type="http://schemas.openxmlformats.org/officeDocument/2006/relationships/hyperlink" Target="https://dl.acm.org/doi/10.5555/3235404" TargetMode="External"/><Relationship Id="rId52" Type="http://schemas.openxmlformats.org/officeDocument/2006/relationships/hyperlink" Target="https://doi.org/10.1145/3795771" TargetMode="External"/><Relationship Id="rId60" Type="http://schemas.openxmlformats.org/officeDocument/2006/relationships/hyperlink" Target="https://doi.org/10.1109/TKDE.2020.3003352" TargetMode="External"/><Relationship Id="rId65" Type="http://schemas.openxmlformats.org/officeDocument/2006/relationships/hyperlink" Target="https://doi.org/10.1007/s10515-021-00319-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creativecommons.org/licenses/by-nc-nd/4.0/deed.fr" TargetMode="External"/><Relationship Id="rId18" Type="http://schemas.openxmlformats.org/officeDocument/2006/relationships/hyperlink" Target="https://github.com/theaymenFRS/github-actions-build-duration-replication" TargetMode="External"/><Relationship Id="rId39" Type="http://schemas.openxmlformats.org/officeDocument/2006/relationships/hyperlink" Target="https://doi.org/10.1023/A:1010933404324" TargetMode="External"/><Relationship Id="rId34" Type="http://schemas.openxmlformats.org/officeDocument/2006/relationships/hyperlink" Target="https://doi.org/10.1016/j.ins.2011.12.028" TargetMode="External"/><Relationship Id="rId50" Type="http://schemas.openxmlformats.org/officeDocument/2006/relationships/hyperlink" Target="https://link.springer.com/book/10.1007/978-0-387-84858-7" TargetMode="External"/><Relationship Id="rId55" Type="http://schemas.openxmlformats.org/officeDocument/2006/relationships/hyperlink" Target="https://www.ibm.com/think/topics/data-leakage-machine-learnin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125873-7481-465C-B08C-A1C4C7673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70</Pages>
  <Words>16149</Words>
  <Characters>96410</Characters>
  <Application>Microsoft Office Word</Application>
  <DocSecurity>0</DocSecurity>
  <Lines>2095</Lines>
  <Paragraphs>787</Paragraphs>
  <ScaleCrop>false</ScaleCrop>
  <HeadingPairs>
    <vt:vector size="2" baseType="variant">
      <vt:variant>
        <vt:lpstr>Titre</vt:lpstr>
      </vt:variant>
      <vt:variant>
        <vt:i4>1</vt:i4>
      </vt:variant>
    </vt:vector>
  </HeadingPairs>
  <TitlesOfParts>
    <vt:vector size="1" baseType="lpstr">
      <vt:lpstr/>
    </vt:vector>
  </TitlesOfParts>
  <Company>École de technologie supérieure</Company>
  <LinksUpToDate>false</LinksUpToDate>
  <CharactersWithSpaces>111772</CharactersWithSpaces>
  <SharedDoc>false</SharedDoc>
  <HLinks>
    <vt:vector size="294" baseType="variant">
      <vt:variant>
        <vt:i4>1703996</vt:i4>
      </vt:variant>
      <vt:variant>
        <vt:i4>254</vt:i4>
      </vt:variant>
      <vt:variant>
        <vt:i4>0</vt:i4>
      </vt:variant>
      <vt:variant>
        <vt:i4>5</vt:i4>
      </vt:variant>
      <vt:variant>
        <vt:lpwstr/>
      </vt:variant>
      <vt:variant>
        <vt:lpwstr>_Toc150853834</vt:lpwstr>
      </vt:variant>
      <vt:variant>
        <vt:i4>1900598</vt:i4>
      </vt:variant>
      <vt:variant>
        <vt:i4>248</vt:i4>
      </vt:variant>
      <vt:variant>
        <vt:i4>0</vt:i4>
      </vt:variant>
      <vt:variant>
        <vt:i4>5</vt:i4>
      </vt:variant>
      <vt:variant>
        <vt:lpwstr/>
      </vt:variant>
      <vt:variant>
        <vt:lpwstr>_Toc150853242</vt:lpwstr>
      </vt:variant>
      <vt:variant>
        <vt:i4>1638455</vt:i4>
      </vt:variant>
      <vt:variant>
        <vt:i4>239</vt:i4>
      </vt:variant>
      <vt:variant>
        <vt:i4>0</vt:i4>
      </vt:variant>
      <vt:variant>
        <vt:i4>5</vt:i4>
      </vt:variant>
      <vt:variant>
        <vt:lpwstr/>
      </vt:variant>
      <vt:variant>
        <vt:lpwstr>_Toc246308314</vt:lpwstr>
      </vt:variant>
      <vt:variant>
        <vt:i4>1638455</vt:i4>
      </vt:variant>
      <vt:variant>
        <vt:i4>233</vt:i4>
      </vt:variant>
      <vt:variant>
        <vt:i4>0</vt:i4>
      </vt:variant>
      <vt:variant>
        <vt:i4>5</vt:i4>
      </vt:variant>
      <vt:variant>
        <vt:lpwstr/>
      </vt:variant>
      <vt:variant>
        <vt:lpwstr>_Toc246308313</vt:lpwstr>
      </vt:variant>
      <vt:variant>
        <vt:i4>1638455</vt:i4>
      </vt:variant>
      <vt:variant>
        <vt:i4>227</vt:i4>
      </vt:variant>
      <vt:variant>
        <vt:i4>0</vt:i4>
      </vt:variant>
      <vt:variant>
        <vt:i4>5</vt:i4>
      </vt:variant>
      <vt:variant>
        <vt:lpwstr/>
      </vt:variant>
      <vt:variant>
        <vt:lpwstr>_Toc246308312</vt:lpwstr>
      </vt:variant>
      <vt:variant>
        <vt:i4>1638455</vt:i4>
      </vt:variant>
      <vt:variant>
        <vt:i4>221</vt:i4>
      </vt:variant>
      <vt:variant>
        <vt:i4>0</vt:i4>
      </vt:variant>
      <vt:variant>
        <vt:i4>5</vt:i4>
      </vt:variant>
      <vt:variant>
        <vt:lpwstr/>
      </vt:variant>
      <vt:variant>
        <vt:lpwstr>_Toc246308311</vt:lpwstr>
      </vt:variant>
      <vt:variant>
        <vt:i4>1638455</vt:i4>
      </vt:variant>
      <vt:variant>
        <vt:i4>215</vt:i4>
      </vt:variant>
      <vt:variant>
        <vt:i4>0</vt:i4>
      </vt:variant>
      <vt:variant>
        <vt:i4>5</vt:i4>
      </vt:variant>
      <vt:variant>
        <vt:lpwstr/>
      </vt:variant>
      <vt:variant>
        <vt:lpwstr>_Toc246308310</vt:lpwstr>
      </vt:variant>
      <vt:variant>
        <vt:i4>1572919</vt:i4>
      </vt:variant>
      <vt:variant>
        <vt:i4>209</vt:i4>
      </vt:variant>
      <vt:variant>
        <vt:i4>0</vt:i4>
      </vt:variant>
      <vt:variant>
        <vt:i4>5</vt:i4>
      </vt:variant>
      <vt:variant>
        <vt:lpwstr/>
      </vt:variant>
      <vt:variant>
        <vt:lpwstr>_Toc246308309</vt:lpwstr>
      </vt:variant>
      <vt:variant>
        <vt:i4>1572919</vt:i4>
      </vt:variant>
      <vt:variant>
        <vt:i4>203</vt:i4>
      </vt:variant>
      <vt:variant>
        <vt:i4>0</vt:i4>
      </vt:variant>
      <vt:variant>
        <vt:i4>5</vt:i4>
      </vt:variant>
      <vt:variant>
        <vt:lpwstr/>
      </vt:variant>
      <vt:variant>
        <vt:lpwstr>_Toc246308308</vt:lpwstr>
      </vt:variant>
      <vt:variant>
        <vt:i4>1572919</vt:i4>
      </vt:variant>
      <vt:variant>
        <vt:i4>197</vt:i4>
      </vt:variant>
      <vt:variant>
        <vt:i4>0</vt:i4>
      </vt:variant>
      <vt:variant>
        <vt:i4>5</vt:i4>
      </vt:variant>
      <vt:variant>
        <vt:lpwstr/>
      </vt:variant>
      <vt:variant>
        <vt:lpwstr>_Toc246308307</vt:lpwstr>
      </vt:variant>
      <vt:variant>
        <vt:i4>1572919</vt:i4>
      </vt:variant>
      <vt:variant>
        <vt:i4>191</vt:i4>
      </vt:variant>
      <vt:variant>
        <vt:i4>0</vt:i4>
      </vt:variant>
      <vt:variant>
        <vt:i4>5</vt:i4>
      </vt:variant>
      <vt:variant>
        <vt:lpwstr/>
      </vt:variant>
      <vt:variant>
        <vt:lpwstr>_Toc246308306</vt:lpwstr>
      </vt:variant>
      <vt:variant>
        <vt:i4>1572919</vt:i4>
      </vt:variant>
      <vt:variant>
        <vt:i4>185</vt:i4>
      </vt:variant>
      <vt:variant>
        <vt:i4>0</vt:i4>
      </vt:variant>
      <vt:variant>
        <vt:i4>5</vt:i4>
      </vt:variant>
      <vt:variant>
        <vt:lpwstr/>
      </vt:variant>
      <vt:variant>
        <vt:lpwstr>_Toc246308305</vt:lpwstr>
      </vt:variant>
      <vt:variant>
        <vt:i4>1572919</vt:i4>
      </vt:variant>
      <vt:variant>
        <vt:i4>179</vt:i4>
      </vt:variant>
      <vt:variant>
        <vt:i4>0</vt:i4>
      </vt:variant>
      <vt:variant>
        <vt:i4>5</vt:i4>
      </vt:variant>
      <vt:variant>
        <vt:lpwstr/>
      </vt:variant>
      <vt:variant>
        <vt:lpwstr>_Toc246308304</vt:lpwstr>
      </vt:variant>
      <vt:variant>
        <vt:i4>1572919</vt:i4>
      </vt:variant>
      <vt:variant>
        <vt:i4>173</vt:i4>
      </vt:variant>
      <vt:variant>
        <vt:i4>0</vt:i4>
      </vt:variant>
      <vt:variant>
        <vt:i4>5</vt:i4>
      </vt:variant>
      <vt:variant>
        <vt:lpwstr/>
      </vt:variant>
      <vt:variant>
        <vt:lpwstr>_Toc246308303</vt:lpwstr>
      </vt:variant>
      <vt:variant>
        <vt:i4>1572919</vt:i4>
      </vt:variant>
      <vt:variant>
        <vt:i4>167</vt:i4>
      </vt:variant>
      <vt:variant>
        <vt:i4>0</vt:i4>
      </vt:variant>
      <vt:variant>
        <vt:i4>5</vt:i4>
      </vt:variant>
      <vt:variant>
        <vt:lpwstr/>
      </vt:variant>
      <vt:variant>
        <vt:lpwstr>_Toc246308302</vt:lpwstr>
      </vt:variant>
      <vt:variant>
        <vt:i4>1572919</vt:i4>
      </vt:variant>
      <vt:variant>
        <vt:i4>161</vt:i4>
      </vt:variant>
      <vt:variant>
        <vt:i4>0</vt:i4>
      </vt:variant>
      <vt:variant>
        <vt:i4>5</vt:i4>
      </vt:variant>
      <vt:variant>
        <vt:lpwstr/>
      </vt:variant>
      <vt:variant>
        <vt:lpwstr>_Toc246308301</vt:lpwstr>
      </vt:variant>
      <vt:variant>
        <vt:i4>1572919</vt:i4>
      </vt:variant>
      <vt:variant>
        <vt:i4>155</vt:i4>
      </vt:variant>
      <vt:variant>
        <vt:i4>0</vt:i4>
      </vt:variant>
      <vt:variant>
        <vt:i4>5</vt:i4>
      </vt:variant>
      <vt:variant>
        <vt:lpwstr/>
      </vt:variant>
      <vt:variant>
        <vt:lpwstr>_Toc246308300</vt:lpwstr>
      </vt:variant>
      <vt:variant>
        <vt:i4>1114166</vt:i4>
      </vt:variant>
      <vt:variant>
        <vt:i4>149</vt:i4>
      </vt:variant>
      <vt:variant>
        <vt:i4>0</vt:i4>
      </vt:variant>
      <vt:variant>
        <vt:i4>5</vt:i4>
      </vt:variant>
      <vt:variant>
        <vt:lpwstr/>
      </vt:variant>
      <vt:variant>
        <vt:lpwstr>_Toc246308299</vt:lpwstr>
      </vt:variant>
      <vt:variant>
        <vt:i4>1114166</vt:i4>
      </vt:variant>
      <vt:variant>
        <vt:i4>143</vt:i4>
      </vt:variant>
      <vt:variant>
        <vt:i4>0</vt:i4>
      </vt:variant>
      <vt:variant>
        <vt:i4>5</vt:i4>
      </vt:variant>
      <vt:variant>
        <vt:lpwstr/>
      </vt:variant>
      <vt:variant>
        <vt:lpwstr>_Toc246308298</vt:lpwstr>
      </vt:variant>
      <vt:variant>
        <vt:i4>1114166</vt:i4>
      </vt:variant>
      <vt:variant>
        <vt:i4>137</vt:i4>
      </vt:variant>
      <vt:variant>
        <vt:i4>0</vt:i4>
      </vt:variant>
      <vt:variant>
        <vt:i4>5</vt:i4>
      </vt:variant>
      <vt:variant>
        <vt:lpwstr/>
      </vt:variant>
      <vt:variant>
        <vt:lpwstr>_Toc246308297</vt:lpwstr>
      </vt:variant>
      <vt:variant>
        <vt:i4>1114166</vt:i4>
      </vt:variant>
      <vt:variant>
        <vt:i4>131</vt:i4>
      </vt:variant>
      <vt:variant>
        <vt:i4>0</vt:i4>
      </vt:variant>
      <vt:variant>
        <vt:i4>5</vt:i4>
      </vt:variant>
      <vt:variant>
        <vt:lpwstr/>
      </vt:variant>
      <vt:variant>
        <vt:lpwstr>_Toc246308296</vt:lpwstr>
      </vt:variant>
      <vt:variant>
        <vt:i4>1114166</vt:i4>
      </vt:variant>
      <vt:variant>
        <vt:i4>125</vt:i4>
      </vt:variant>
      <vt:variant>
        <vt:i4>0</vt:i4>
      </vt:variant>
      <vt:variant>
        <vt:i4>5</vt:i4>
      </vt:variant>
      <vt:variant>
        <vt:lpwstr/>
      </vt:variant>
      <vt:variant>
        <vt:lpwstr>_Toc246308295</vt:lpwstr>
      </vt:variant>
      <vt:variant>
        <vt:i4>1114166</vt:i4>
      </vt:variant>
      <vt:variant>
        <vt:i4>119</vt:i4>
      </vt:variant>
      <vt:variant>
        <vt:i4>0</vt:i4>
      </vt:variant>
      <vt:variant>
        <vt:i4>5</vt:i4>
      </vt:variant>
      <vt:variant>
        <vt:lpwstr/>
      </vt:variant>
      <vt:variant>
        <vt:lpwstr>_Toc246308294</vt:lpwstr>
      </vt:variant>
      <vt:variant>
        <vt:i4>1114166</vt:i4>
      </vt:variant>
      <vt:variant>
        <vt:i4>113</vt:i4>
      </vt:variant>
      <vt:variant>
        <vt:i4>0</vt:i4>
      </vt:variant>
      <vt:variant>
        <vt:i4>5</vt:i4>
      </vt:variant>
      <vt:variant>
        <vt:lpwstr/>
      </vt:variant>
      <vt:variant>
        <vt:lpwstr>_Toc246308293</vt:lpwstr>
      </vt:variant>
      <vt:variant>
        <vt:i4>1114166</vt:i4>
      </vt:variant>
      <vt:variant>
        <vt:i4>107</vt:i4>
      </vt:variant>
      <vt:variant>
        <vt:i4>0</vt:i4>
      </vt:variant>
      <vt:variant>
        <vt:i4>5</vt:i4>
      </vt:variant>
      <vt:variant>
        <vt:lpwstr/>
      </vt:variant>
      <vt:variant>
        <vt:lpwstr>_Toc246308292</vt:lpwstr>
      </vt:variant>
      <vt:variant>
        <vt:i4>1114166</vt:i4>
      </vt:variant>
      <vt:variant>
        <vt:i4>101</vt:i4>
      </vt:variant>
      <vt:variant>
        <vt:i4>0</vt:i4>
      </vt:variant>
      <vt:variant>
        <vt:i4>5</vt:i4>
      </vt:variant>
      <vt:variant>
        <vt:lpwstr/>
      </vt:variant>
      <vt:variant>
        <vt:lpwstr>_Toc246308291</vt:lpwstr>
      </vt:variant>
      <vt:variant>
        <vt:i4>1114166</vt:i4>
      </vt:variant>
      <vt:variant>
        <vt:i4>95</vt:i4>
      </vt:variant>
      <vt:variant>
        <vt:i4>0</vt:i4>
      </vt:variant>
      <vt:variant>
        <vt:i4>5</vt:i4>
      </vt:variant>
      <vt:variant>
        <vt:lpwstr/>
      </vt:variant>
      <vt:variant>
        <vt:lpwstr>_Toc246308290</vt:lpwstr>
      </vt:variant>
      <vt:variant>
        <vt:i4>1048630</vt:i4>
      </vt:variant>
      <vt:variant>
        <vt:i4>89</vt:i4>
      </vt:variant>
      <vt:variant>
        <vt:i4>0</vt:i4>
      </vt:variant>
      <vt:variant>
        <vt:i4>5</vt:i4>
      </vt:variant>
      <vt:variant>
        <vt:lpwstr/>
      </vt:variant>
      <vt:variant>
        <vt:lpwstr>_Toc246308289</vt:lpwstr>
      </vt:variant>
      <vt:variant>
        <vt:i4>1048630</vt:i4>
      </vt:variant>
      <vt:variant>
        <vt:i4>83</vt:i4>
      </vt:variant>
      <vt:variant>
        <vt:i4>0</vt:i4>
      </vt:variant>
      <vt:variant>
        <vt:i4>5</vt:i4>
      </vt:variant>
      <vt:variant>
        <vt:lpwstr/>
      </vt:variant>
      <vt:variant>
        <vt:lpwstr>_Toc246308288</vt:lpwstr>
      </vt:variant>
      <vt:variant>
        <vt:i4>1048630</vt:i4>
      </vt:variant>
      <vt:variant>
        <vt:i4>77</vt:i4>
      </vt:variant>
      <vt:variant>
        <vt:i4>0</vt:i4>
      </vt:variant>
      <vt:variant>
        <vt:i4>5</vt:i4>
      </vt:variant>
      <vt:variant>
        <vt:lpwstr/>
      </vt:variant>
      <vt:variant>
        <vt:lpwstr>_Toc246308287</vt:lpwstr>
      </vt:variant>
      <vt:variant>
        <vt:i4>1048630</vt:i4>
      </vt:variant>
      <vt:variant>
        <vt:i4>71</vt:i4>
      </vt:variant>
      <vt:variant>
        <vt:i4>0</vt:i4>
      </vt:variant>
      <vt:variant>
        <vt:i4>5</vt:i4>
      </vt:variant>
      <vt:variant>
        <vt:lpwstr/>
      </vt:variant>
      <vt:variant>
        <vt:lpwstr>_Toc246308286</vt:lpwstr>
      </vt:variant>
      <vt:variant>
        <vt:i4>1048630</vt:i4>
      </vt:variant>
      <vt:variant>
        <vt:i4>65</vt:i4>
      </vt:variant>
      <vt:variant>
        <vt:i4>0</vt:i4>
      </vt:variant>
      <vt:variant>
        <vt:i4>5</vt:i4>
      </vt:variant>
      <vt:variant>
        <vt:lpwstr/>
      </vt:variant>
      <vt:variant>
        <vt:lpwstr>_Toc246308285</vt:lpwstr>
      </vt:variant>
      <vt:variant>
        <vt:i4>1048630</vt:i4>
      </vt:variant>
      <vt:variant>
        <vt:i4>59</vt:i4>
      </vt:variant>
      <vt:variant>
        <vt:i4>0</vt:i4>
      </vt:variant>
      <vt:variant>
        <vt:i4>5</vt:i4>
      </vt:variant>
      <vt:variant>
        <vt:lpwstr/>
      </vt:variant>
      <vt:variant>
        <vt:lpwstr>_Toc246308284</vt:lpwstr>
      </vt:variant>
      <vt:variant>
        <vt:i4>1048630</vt:i4>
      </vt:variant>
      <vt:variant>
        <vt:i4>53</vt:i4>
      </vt:variant>
      <vt:variant>
        <vt:i4>0</vt:i4>
      </vt:variant>
      <vt:variant>
        <vt:i4>5</vt:i4>
      </vt:variant>
      <vt:variant>
        <vt:lpwstr/>
      </vt:variant>
      <vt:variant>
        <vt:lpwstr>_Toc246308283</vt:lpwstr>
      </vt:variant>
      <vt:variant>
        <vt:i4>1048630</vt:i4>
      </vt:variant>
      <vt:variant>
        <vt:i4>50</vt:i4>
      </vt:variant>
      <vt:variant>
        <vt:i4>0</vt:i4>
      </vt:variant>
      <vt:variant>
        <vt:i4>5</vt:i4>
      </vt:variant>
      <vt:variant>
        <vt:lpwstr/>
      </vt:variant>
      <vt:variant>
        <vt:lpwstr>_Toc246308282</vt:lpwstr>
      </vt:variant>
      <vt:variant>
        <vt:i4>1048630</vt:i4>
      </vt:variant>
      <vt:variant>
        <vt:i4>47</vt:i4>
      </vt:variant>
      <vt:variant>
        <vt:i4>0</vt:i4>
      </vt:variant>
      <vt:variant>
        <vt:i4>5</vt:i4>
      </vt:variant>
      <vt:variant>
        <vt:lpwstr/>
      </vt:variant>
      <vt:variant>
        <vt:lpwstr>_Toc246308281</vt:lpwstr>
      </vt:variant>
      <vt:variant>
        <vt:i4>1048630</vt:i4>
      </vt:variant>
      <vt:variant>
        <vt:i4>41</vt:i4>
      </vt:variant>
      <vt:variant>
        <vt:i4>0</vt:i4>
      </vt:variant>
      <vt:variant>
        <vt:i4>5</vt:i4>
      </vt:variant>
      <vt:variant>
        <vt:lpwstr/>
      </vt:variant>
      <vt:variant>
        <vt:lpwstr>_Toc246308280</vt:lpwstr>
      </vt:variant>
      <vt:variant>
        <vt:i4>2031670</vt:i4>
      </vt:variant>
      <vt:variant>
        <vt:i4>35</vt:i4>
      </vt:variant>
      <vt:variant>
        <vt:i4>0</vt:i4>
      </vt:variant>
      <vt:variant>
        <vt:i4>5</vt:i4>
      </vt:variant>
      <vt:variant>
        <vt:lpwstr/>
      </vt:variant>
      <vt:variant>
        <vt:lpwstr>_Toc246308279</vt:lpwstr>
      </vt:variant>
      <vt:variant>
        <vt:i4>2031670</vt:i4>
      </vt:variant>
      <vt:variant>
        <vt:i4>29</vt:i4>
      </vt:variant>
      <vt:variant>
        <vt:i4>0</vt:i4>
      </vt:variant>
      <vt:variant>
        <vt:i4>5</vt:i4>
      </vt:variant>
      <vt:variant>
        <vt:lpwstr/>
      </vt:variant>
      <vt:variant>
        <vt:lpwstr>_Toc246308278</vt:lpwstr>
      </vt:variant>
      <vt:variant>
        <vt:i4>2031670</vt:i4>
      </vt:variant>
      <vt:variant>
        <vt:i4>23</vt:i4>
      </vt:variant>
      <vt:variant>
        <vt:i4>0</vt:i4>
      </vt:variant>
      <vt:variant>
        <vt:i4>5</vt:i4>
      </vt:variant>
      <vt:variant>
        <vt:lpwstr/>
      </vt:variant>
      <vt:variant>
        <vt:lpwstr>_Toc246308277</vt:lpwstr>
      </vt:variant>
      <vt:variant>
        <vt:i4>2031670</vt:i4>
      </vt:variant>
      <vt:variant>
        <vt:i4>17</vt:i4>
      </vt:variant>
      <vt:variant>
        <vt:i4>0</vt:i4>
      </vt:variant>
      <vt:variant>
        <vt:i4>5</vt:i4>
      </vt:variant>
      <vt:variant>
        <vt:lpwstr/>
      </vt:variant>
      <vt:variant>
        <vt:lpwstr>_Toc246308276</vt:lpwstr>
      </vt:variant>
      <vt:variant>
        <vt:i4>7077927</vt:i4>
      </vt:variant>
      <vt:variant>
        <vt:i4>12</vt:i4>
      </vt:variant>
      <vt:variant>
        <vt:i4>0</vt:i4>
      </vt:variant>
      <vt:variant>
        <vt:i4>5</vt:i4>
      </vt:variant>
      <vt:variant>
        <vt:lpwstr>http://creativecommons.org/licenses/by-nc-nd/2.5/ca/deed.fr</vt:lpwstr>
      </vt:variant>
      <vt:variant>
        <vt:lpwstr/>
      </vt:variant>
      <vt:variant>
        <vt:i4>86</vt:i4>
      </vt:variant>
      <vt:variant>
        <vt:i4>18</vt:i4>
      </vt:variant>
      <vt:variant>
        <vt:i4>0</vt:i4>
      </vt:variant>
      <vt:variant>
        <vt:i4>5</vt:i4>
      </vt:variant>
      <vt:variant>
        <vt:lpwstr>http://www.etsmtl.ca/Etudiants-actuels/Cycles-sup/Realisation-etudes/Guides-gabarits</vt:lpwstr>
      </vt:variant>
      <vt:variant>
        <vt:lpwstr/>
      </vt:variant>
      <vt:variant>
        <vt:i4>86</vt:i4>
      </vt:variant>
      <vt:variant>
        <vt:i4>15</vt:i4>
      </vt:variant>
      <vt:variant>
        <vt:i4>0</vt:i4>
      </vt:variant>
      <vt:variant>
        <vt:i4>5</vt:i4>
      </vt:variant>
      <vt:variant>
        <vt:lpwstr>http://www.etsmtl.ca/Etudiants-actuels/Cycles-sup/Realisation-etudes/Guides-gabarits</vt:lpwstr>
      </vt:variant>
      <vt:variant>
        <vt:lpwstr/>
      </vt:variant>
      <vt:variant>
        <vt:i4>86</vt:i4>
      </vt:variant>
      <vt:variant>
        <vt:i4>12</vt:i4>
      </vt:variant>
      <vt:variant>
        <vt:i4>0</vt:i4>
      </vt:variant>
      <vt:variant>
        <vt:i4>5</vt:i4>
      </vt:variant>
      <vt:variant>
        <vt:lpwstr>http://www.etsmtl.ca/Etudiants-actuels/Cycles-sup/Realisation-etudes/Guides-gabarits</vt:lpwstr>
      </vt:variant>
      <vt:variant>
        <vt:lpwstr/>
      </vt:variant>
      <vt:variant>
        <vt:i4>86</vt:i4>
      </vt:variant>
      <vt:variant>
        <vt:i4>9</vt:i4>
      </vt:variant>
      <vt:variant>
        <vt:i4>0</vt:i4>
      </vt:variant>
      <vt:variant>
        <vt:i4>5</vt:i4>
      </vt:variant>
      <vt:variant>
        <vt:lpwstr>http://www.etsmtl.ca/Etudiants-actuels/Cycles-sup/Realisation-etudes/Guides-gabarits</vt:lpwstr>
      </vt:variant>
      <vt:variant>
        <vt:lpwstr/>
      </vt:variant>
      <vt:variant>
        <vt:i4>86</vt:i4>
      </vt:variant>
      <vt:variant>
        <vt:i4>6</vt:i4>
      </vt:variant>
      <vt:variant>
        <vt:i4>0</vt:i4>
      </vt:variant>
      <vt:variant>
        <vt:i4>5</vt:i4>
      </vt:variant>
      <vt:variant>
        <vt:lpwstr>http://www.etsmtl.ca/Etudiants-actuels/Cycles-sup/Realisation-etudes/Guides-gabarits</vt:lpwstr>
      </vt:variant>
      <vt:variant>
        <vt:lpwstr/>
      </vt:variant>
      <vt:variant>
        <vt:i4>86</vt:i4>
      </vt:variant>
      <vt:variant>
        <vt:i4>3</vt:i4>
      </vt:variant>
      <vt:variant>
        <vt:i4>0</vt:i4>
      </vt:variant>
      <vt:variant>
        <vt:i4>5</vt:i4>
      </vt:variant>
      <vt:variant>
        <vt:lpwstr>http://www.etsmtl.ca/Etudiants-actuels/Cycles-sup/Realisation-etudes/Guides-gabarits</vt:lpwstr>
      </vt:variant>
      <vt:variant>
        <vt:lpwstr/>
      </vt:variant>
      <vt:variant>
        <vt:i4>86</vt:i4>
      </vt:variant>
      <vt:variant>
        <vt:i4>0</vt:i4>
      </vt:variant>
      <vt:variant>
        <vt:i4>0</vt:i4>
      </vt:variant>
      <vt:variant>
        <vt:i4>5</vt:i4>
      </vt:variant>
      <vt:variant>
        <vt:lpwstr>http://www.etsmtl.ca/Etudiants-actuels/Cycles-sup/Realisation-etudes/Guides-gabarits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ETS</dc:creator>
  <cp:keywords/>
  <dc:description/>
  <cp:lastModifiedBy>Aymen FARES</cp:lastModifiedBy>
  <cp:revision>6</cp:revision>
  <cp:lastPrinted>2026-03-29T11:32:00Z</cp:lastPrinted>
  <dcterms:created xsi:type="dcterms:W3CDTF">2026-03-26T12:55:00Z</dcterms:created>
  <dcterms:modified xsi:type="dcterms:W3CDTF">2026-03-29T11:41:00Z</dcterms:modified>
</cp:coreProperties>
</file>