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0"/>
        <w:jc w:val="center"/>
      </w:pPr>
      <w:r>
        <w:t>CHASE-DB1 Diffusion Refinement Results</w:t>
      </w:r>
    </w:p>
    <w:p>
      <w:pPr>
        <w:spacing w:after="120"/>
        <w:jc w:val="center"/>
      </w:pPr>
      <w:r>
        <w:rPr>
          <w:i/>
          <w:sz w:val="17"/>
        </w:rPr>
        <w:t>Prepared for Word using the current 3-seed result and reference rows.</w:t>
      </w:r>
    </w:p>
    <w:p>
      <w:pPr>
        <w:pStyle w:val="Heading2"/>
        <w:spacing w:before="80" w:after="40"/>
      </w:pPr>
      <w:r>
        <w:t>Table 1. Seed-level results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blHeader w:val="true"/>
          <w:cantSplit/>
        </w:trPr>
        <w:tc>
          <w:tcPr>
            <w:tcW w:type="dxa" w:w="134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Dataset</w:t>
            </w:r>
          </w:p>
        </w:tc>
        <w:tc>
          <w:tcPr>
            <w:tcW w:type="dxa" w:w="134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Seed</w:t>
            </w:r>
          </w:p>
        </w:tc>
        <w:tc>
          <w:tcPr>
            <w:tcW w:type="dxa" w:w="134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Threshold</w:t>
            </w:r>
          </w:p>
        </w:tc>
        <w:tc>
          <w:tcPr>
            <w:tcW w:type="dxa" w:w="134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Dice</w:t>
            </w:r>
          </w:p>
        </w:tc>
        <w:tc>
          <w:tcPr>
            <w:tcW w:type="dxa" w:w="134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IoU</w:t>
            </w:r>
          </w:p>
        </w:tc>
        <w:tc>
          <w:tcPr>
            <w:tcW w:type="dxa" w:w="134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Acc</w:t>
            </w:r>
          </w:p>
        </w:tc>
        <w:tc>
          <w:tcPr>
            <w:tcW w:type="dxa" w:w="134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Sen</w:t>
            </w:r>
          </w:p>
        </w:tc>
        <w:tc>
          <w:tcPr>
            <w:tcW w:type="dxa" w:w="134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Spec</w:t>
            </w:r>
          </w:p>
        </w:tc>
        <w:tc>
          <w:tcPr>
            <w:tcW w:type="dxa" w:w="134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AUC</w:t>
            </w:r>
          </w:p>
        </w:tc>
        <w:tc>
          <w:tcPr>
            <w:tcW w:type="dxa" w:w="134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Time (ms)</w:t>
            </w:r>
          </w:p>
        </w:tc>
        <w:tc>
          <w:tcPr>
            <w:tcW w:type="dxa" w:w="134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FPS</w:t>
            </w:r>
          </w:p>
        </w:tc>
      </w:tr>
      <w:tr>
        <w:trPr>
          <w:cantSplit/>
        </w:trPr>
        <w:tc>
          <w:tcPr>
            <w:tcW w:type="dxa" w:w="134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CHASE-DB1</w:t>
            </w:r>
          </w:p>
        </w:tc>
        <w:tc>
          <w:tcPr>
            <w:tcW w:type="dxa" w:w="134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42</w:t>
            </w:r>
          </w:p>
        </w:tc>
        <w:tc>
          <w:tcPr>
            <w:tcW w:type="dxa" w:w="134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0.25</w:t>
            </w:r>
          </w:p>
        </w:tc>
        <w:tc>
          <w:tcPr>
            <w:tcW w:type="dxa" w:w="134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0.8075</w:t>
            </w:r>
          </w:p>
        </w:tc>
        <w:tc>
          <w:tcPr>
            <w:tcW w:type="dxa" w:w="134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0.6751</w:t>
            </w:r>
          </w:p>
        </w:tc>
        <w:tc>
          <w:tcPr>
            <w:tcW w:type="dxa" w:w="134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0.9668</w:t>
            </w:r>
          </w:p>
        </w:tc>
        <w:tc>
          <w:tcPr>
            <w:tcW w:type="dxa" w:w="134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0.8060</w:t>
            </w:r>
          </w:p>
        </w:tc>
        <w:tc>
          <w:tcPr>
            <w:tcW w:type="dxa" w:w="134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0.9808</w:t>
            </w:r>
          </w:p>
        </w:tc>
        <w:tc>
          <w:tcPr>
            <w:tcW w:type="dxa" w:w="134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0.8938</w:t>
            </w:r>
          </w:p>
        </w:tc>
        <w:tc>
          <w:tcPr>
            <w:tcW w:type="dxa" w:w="134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107.53</w:t>
            </w:r>
          </w:p>
        </w:tc>
        <w:tc>
          <w:tcPr>
            <w:tcW w:type="dxa" w:w="134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9.30</w:t>
            </w:r>
          </w:p>
        </w:tc>
      </w:tr>
      <w:tr>
        <w:trPr>
          <w:cantSplit/>
        </w:trPr>
        <w:tc>
          <w:tcPr>
            <w:tcW w:type="dxa" w:w="134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CHASE-DB1</w:t>
            </w:r>
          </w:p>
        </w:tc>
        <w:tc>
          <w:tcPr>
            <w:tcW w:type="dxa" w:w="134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123</w:t>
            </w:r>
          </w:p>
        </w:tc>
        <w:tc>
          <w:tcPr>
            <w:tcW w:type="dxa" w:w="134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0.25</w:t>
            </w:r>
          </w:p>
        </w:tc>
        <w:tc>
          <w:tcPr>
            <w:tcW w:type="dxa" w:w="134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0.8090</w:t>
            </w:r>
          </w:p>
        </w:tc>
        <w:tc>
          <w:tcPr>
            <w:tcW w:type="dxa" w:w="134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0.6770</w:t>
            </w:r>
          </w:p>
        </w:tc>
        <w:tc>
          <w:tcPr>
            <w:tcW w:type="dxa" w:w="134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0.9669</w:t>
            </w:r>
          </w:p>
        </w:tc>
        <w:tc>
          <w:tcPr>
            <w:tcW w:type="dxa" w:w="134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0.8107</w:t>
            </w:r>
          </w:p>
        </w:tc>
        <w:tc>
          <w:tcPr>
            <w:tcW w:type="dxa" w:w="134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0.9811</w:t>
            </w:r>
          </w:p>
        </w:tc>
        <w:tc>
          <w:tcPr>
            <w:tcW w:type="dxa" w:w="134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0.8966</w:t>
            </w:r>
          </w:p>
        </w:tc>
        <w:tc>
          <w:tcPr>
            <w:tcW w:type="dxa" w:w="134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96.90</w:t>
            </w:r>
          </w:p>
        </w:tc>
        <w:tc>
          <w:tcPr>
            <w:tcW w:type="dxa" w:w="134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10.32</w:t>
            </w:r>
          </w:p>
        </w:tc>
      </w:tr>
      <w:tr>
        <w:trPr>
          <w:cantSplit/>
        </w:trPr>
        <w:tc>
          <w:tcPr>
            <w:tcW w:type="dxa" w:w="134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CHASE-DB1</w:t>
            </w:r>
          </w:p>
        </w:tc>
        <w:tc>
          <w:tcPr>
            <w:tcW w:type="dxa" w:w="134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2026</w:t>
            </w:r>
          </w:p>
        </w:tc>
        <w:tc>
          <w:tcPr>
            <w:tcW w:type="dxa" w:w="134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0.25</w:t>
            </w:r>
          </w:p>
        </w:tc>
        <w:tc>
          <w:tcPr>
            <w:tcW w:type="dxa" w:w="134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0.8105</w:t>
            </w:r>
          </w:p>
        </w:tc>
        <w:tc>
          <w:tcPr>
            <w:tcW w:type="dxa" w:w="134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0.6789</w:t>
            </w:r>
          </w:p>
        </w:tc>
        <w:tc>
          <w:tcPr>
            <w:tcW w:type="dxa" w:w="134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0.9670</w:t>
            </w:r>
          </w:p>
        </w:tc>
        <w:tc>
          <w:tcPr>
            <w:tcW w:type="dxa" w:w="134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0.8154</w:t>
            </w:r>
          </w:p>
        </w:tc>
        <w:tc>
          <w:tcPr>
            <w:tcW w:type="dxa" w:w="134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0.9814</w:t>
            </w:r>
          </w:p>
        </w:tc>
        <w:tc>
          <w:tcPr>
            <w:tcW w:type="dxa" w:w="134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0.8994</w:t>
            </w:r>
          </w:p>
        </w:tc>
        <w:tc>
          <w:tcPr>
            <w:tcW w:type="dxa" w:w="134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88.18</w:t>
            </w:r>
          </w:p>
        </w:tc>
        <w:tc>
          <w:tcPr>
            <w:tcW w:type="dxa" w:w="134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11.34</w:t>
            </w:r>
          </w:p>
        </w:tc>
      </w:tr>
      <w:tr>
        <w:trPr>
          <w:cantSplit/>
        </w:trPr>
        <w:tc>
          <w:tcPr>
            <w:tcW w:type="dxa" w:w="13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Aptos" w:hAnsi="Aptos"/>
                <w:b/>
                <w:sz w:val="13"/>
              </w:rPr>
              <w:t>Mean ± Std</w:t>
            </w:r>
          </w:p>
        </w:tc>
        <w:tc>
          <w:tcPr>
            <w:tcW w:type="dxa" w:w="13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Aptos" w:hAnsi="Aptos"/>
                <w:b/>
                <w:sz w:val="13"/>
              </w:rPr>
              <w:t>—</w:t>
            </w:r>
          </w:p>
        </w:tc>
        <w:tc>
          <w:tcPr>
            <w:tcW w:type="dxa" w:w="13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Aptos" w:hAnsi="Aptos"/>
                <w:b/>
                <w:sz w:val="13"/>
              </w:rPr>
              <w:t>0.25</w:t>
            </w:r>
          </w:p>
        </w:tc>
        <w:tc>
          <w:tcPr>
            <w:tcW w:type="dxa" w:w="13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Aptos" w:hAnsi="Aptos"/>
                <w:b/>
                <w:sz w:val="13"/>
              </w:rPr>
              <w:t>0.8090 ± 0.0015</w:t>
            </w:r>
          </w:p>
        </w:tc>
        <w:tc>
          <w:tcPr>
            <w:tcW w:type="dxa" w:w="13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Aptos" w:hAnsi="Aptos"/>
                <w:b/>
                <w:sz w:val="13"/>
              </w:rPr>
              <w:t>0.6770 ± 0.0019</w:t>
            </w:r>
          </w:p>
        </w:tc>
        <w:tc>
          <w:tcPr>
            <w:tcW w:type="dxa" w:w="13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Aptos" w:hAnsi="Aptos"/>
                <w:b/>
                <w:sz w:val="13"/>
              </w:rPr>
              <w:t>0.9669 ± 0.0001</w:t>
            </w:r>
          </w:p>
        </w:tc>
        <w:tc>
          <w:tcPr>
            <w:tcW w:type="dxa" w:w="13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Aptos" w:hAnsi="Aptos"/>
                <w:b/>
                <w:sz w:val="13"/>
              </w:rPr>
              <w:t>0.8107 ± 0.0047</w:t>
            </w:r>
          </w:p>
        </w:tc>
        <w:tc>
          <w:tcPr>
            <w:tcW w:type="dxa" w:w="13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Aptos" w:hAnsi="Aptos"/>
                <w:b/>
                <w:sz w:val="13"/>
              </w:rPr>
              <w:t>0.9811 ± 0.0003</w:t>
            </w:r>
          </w:p>
        </w:tc>
        <w:tc>
          <w:tcPr>
            <w:tcW w:type="dxa" w:w="13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Aptos" w:hAnsi="Aptos"/>
                <w:b/>
                <w:sz w:val="13"/>
              </w:rPr>
              <w:t>0.8966 ± 0.0028</w:t>
            </w:r>
          </w:p>
        </w:tc>
        <w:tc>
          <w:tcPr>
            <w:tcW w:type="dxa" w:w="13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Aptos" w:hAnsi="Aptos"/>
                <w:b/>
                <w:sz w:val="13"/>
              </w:rPr>
              <w:t>97.54 ± 9.69</w:t>
            </w:r>
          </w:p>
        </w:tc>
        <w:tc>
          <w:tcPr>
            <w:tcW w:type="dxa" w:w="13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Aptos" w:hAnsi="Aptos"/>
                <w:b/>
                <w:sz w:val="13"/>
              </w:rPr>
              <w:t>10.32 ± 1.02</w:t>
            </w:r>
          </w:p>
        </w:tc>
      </w:tr>
    </w:tbl>
    <w:p>
      <w:pPr>
        <w:spacing w:after="0" w:before="0"/>
      </w:pPr>
    </w:p>
    <w:p>
      <w:pPr>
        <w:pStyle w:val="Heading2"/>
        <w:spacing w:before="80" w:after="40"/>
      </w:pPr>
      <w:r>
        <w:t>Table 2. Compact paper-style row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blHeader w:val="true"/>
          <w:cantSplit/>
        </w:trPr>
        <w:tc>
          <w:tcPr>
            <w:tcW w:type="dxa" w:w="134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134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Dataset</w:t>
            </w:r>
          </w:p>
        </w:tc>
        <w:tc>
          <w:tcPr>
            <w:tcW w:type="dxa" w:w="134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Threshold</w:t>
            </w:r>
          </w:p>
        </w:tc>
        <w:tc>
          <w:tcPr>
            <w:tcW w:type="dxa" w:w="134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Dice</w:t>
            </w:r>
          </w:p>
        </w:tc>
        <w:tc>
          <w:tcPr>
            <w:tcW w:type="dxa" w:w="134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IoU</w:t>
            </w:r>
          </w:p>
        </w:tc>
        <w:tc>
          <w:tcPr>
            <w:tcW w:type="dxa" w:w="134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Acc</w:t>
            </w:r>
          </w:p>
        </w:tc>
        <w:tc>
          <w:tcPr>
            <w:tcW w:type="dxa" w:w="134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Sen</w:t>
            </w:r>
          </w:p>
        </w:tc>
        <w:tc>
          <w:tcPr>
            <w:tcW w:type="dxa" w:w="134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Spec</w:t>
            </w:r>
          </w:p>
        </w:tc>
        <w:tc>
          <w:tcPr>
            <w:tcW w:type="dxa" w:w="134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AUC</w:t>
            </w:r>
          </w:p>
        </w:tc>
        <w:tc>
          <w:tcPr>
            <w:tcW w:type="dxa" w:w="134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Time (ms)</w:t>
            </w:r>
          </w:p>
        </w:tc>
        <w:tc>
          <w:tcPr>
            <w:tcW w:type="dxa" w:w="134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FPS</w:t>
            </w:r>
          </w:p>
        </w:tc>
      </w:tr>
      <w:tr>
        <w:trPr>
          <w:cantSplit/>
        </w:trPr>
        <w:tc>
          <w:tcPr>
            <w:tcW w:type="dxa" w:w="134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Current run: LU-Net+RA+Diff(50)</w:t>
            </w:r>
          </w:p>
        </w:tc>
        <w:tc>
          <w:tcPr>
            <w:tcW w:type="dxa" w:w="134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CHASE-DB1</w:t>
            </w:r>
          </w:p>
        </w:tc>
        <w:tc>
          <w:tcPr>
            <w:tcW w:type="dxa" w:w="134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0.25</w:t>
            </w:r>
          </w:p>
        </w:tc>
        <w:tc>
          <w:tcPr>
            <w:tcW w:type="dxa" w:w="134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0.8090 ± 0.0015</w:t>
            </w:r>
          </w:p>
        </w:tc>
        <w:tc>
          <w:tcPr>
            <w:tcW w:type="dxa" w:w="134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0.6770 ± 0.0019</w:t>
            </w:r>
          </w:p>
        </w:tc>
        <w:tc>
          <w:tcPr>
            <w:tcW w:type="dxa" w:w="134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0.9669 ± 0.0001</w:t>
            </w:r>
          </w:p>
        </w:tc>
        <w:tc>
          <w:tcPr>
            <w:tcW w:type="dxa" w:w="134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0.8107 ± 0.0047</w:t>
            </w:r>
          </w:p>
        </w:tc>
        <w:tc>
          <w:tcPr>
            <w:tcW w:type="dxa" w:w="134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0.9811 ± 0.0003</w:t>
            </w:r>
          </w:p>
        </w:tc>
        <w:tc>
          <w:tcPr>
            <w:tcW w:type="dxa" w:w="134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0.8966 ± 0.0028</w:t>
            </w:r>
          </w:p>
        </w:tc>
        <w:tc>
          <w:tcPr>
            <w:tcW w:type="dxa" w:w="134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97.54 ± 9.69</w:t>
            </w:r>
          </w:p>
        </w:tc>
        <w:tc>
          <w:tcPr>
            <w:tcW w:type="dxa" w:w="134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10.32 ± 1.02</w:t>
            </w:r>
          </w:p>
        </w:tc>
      </w:tr>
    </w:tbl>
    <w:p>
      <w:pPr>
        <w:spacing w:after="0" w:before="0"/>
      </w:pPr>
    </w:p>
    <w:p>
      <w:pPr>
        <w:pStyle w:val="Heading2"/>
        <w:spacing w:before="80" w:after="40"/>
      </w:pPr>
      <w:r>
        <w:t>Table 3. Comparison with reference results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83"/>
        <w:gridCol w:w="1483"/>
        <w:gridCol w:w="1483"/>
        <w:gridCol w:w="1483"/>
        <w:gridCol w:w="1483"/>
        <w:gridCol w:w="1483"/>
        <w:gridCol w:w="1483"/>
        <w:gridCol w:w="1483"/>
        <w:gridCol w:w="1483"/>
        <w:gridCol w:w="1483"/>
      </w:tblGrid>
      <w:tr>
        <w:trPr>
          <w:tblHeader w:val="true"/>
          <w:cantSplit/>
        </w:trPr>
        <w:tc>
          <w:tcPr>
            <w:tcW w:type="dxa" w:w="148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148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Threshold</w:t>
            </w:r>
          </w:p>
        </w:tc>
        <w:tc>
          <w:tcPr>
            <w:tcW w:type="dxa" w:w="148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Dice</w:t>
            </w:r>
          </w:p>
        </w:tc>
        <w:tc>
          <w:tcPr>
            <w:tcW w:type="dxa" w:w="148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IoU</w:t>
            </w:r>
          </w:p>
        </w:tc>
        <w:tc>
          <w:tcPr>
            <w:tcW w:type="dxa" w:w="148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Acc</w:t>
            </w:r>
          </w:p>
        </w:tc>
        <w:tc>
          <w:tcPr>
            <w:tcW w:type="dxa" w:w="148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Sen</w:t>
            </w:r>
          </w:p>
        </w:tc>
        <w:tc>
          <w:tcPr>
            <w:tcW w:type="dxa" w:w="148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Spec</w:t>
            </w:r>
          </w:p>
        </w:tc>
        <w:tc>
          <w:tcPr>
            <w:tcW w:type="dxa" w:w="148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AUC</w:t>
            </w:r>
          </w:p>
        </w:tc>
        <w:tc>
          <w:tcPr>
            <w:tcW w:type="dxa" w:w="148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FPS</w:t>
            </w:r>
          </w:p>
        </w:tc>
        <w:tc>
          <w:tcPr>
            <w:tcW w:type="dxa" w:w="148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Comment</w:t>
            </w:r>
          </w:p>
        </w:tc>
      </w:tr>
      <w:tr>
        <w:trPr>
          <w:cantSplit/>
        </w:trPr>
        <w:tc>
          <w:tcPr>
            <w:tcW w:type="dxa" w:w="148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Current run: LU-Net+RA+Diff(50)</w:t>
            </w:r>
          </w:p>
        </w:tc>
        <w:tc>
          <w:tcPr>
            <w:tcW w:type="dxa" w:w="148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0.25</w:t>
            </w:r>
          </w:p>
        </w:tc>
        <w:tc>
          <w:tcPr>
            <w:tcW w:type="dxa" w:w="148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0.8090 ± 0.0015</w:t>
            </w:r>
          </w:p>
        </w:tc>
        <w:tc>
          <w:tcPr>
            <w:tcW w:type="dxa" w:w="148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0.6770 ± 0.0019</w:t>
            </w:r>
          </w:p>
        </w:tc>
        <w:tc>
          <w:tcPr>
            <w:tcW w:type="dxa" w:w="148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0.9669 ± 0.0001</w:t>
            </w:r>
          </w:p>
        </w:tc>
        <w:tc>
          <w:tcPr>
            <w:tcW w:type="dxa" w:w="148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0.8107 ± 0.0047</w:t>
            </w:r>
          </w:p>
        </w:tc>
        <w:tc>
          <w:tcPr>
            <w:tcW w:type="dxa" w:w="148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0.9811 ± 0.0003</w:t>
            </w:r>
          </w:p>
        </w:tc>
        <w:tc>
          <w:tcPr>
            <w:tcW w:type="dxa" w:w="148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0.8966 ± 0.0028</w:t>
            </w:r>
          </w:p>
        </w:tc>
        <w:tc>
          <w:tcPr>
            <w:tcW w:type="dxa" w:w="148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10.32 ± 1.02</w:t>
            </w:r>
          </w:p>
        </w:tc>
        <w:tc>
          <w:tcPr>
            <w:tcW w:type="dxa" w:w="148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Current 3-seed result</w:t>
            </w:r>
          </w:p>
        </w:tc>
      </w:tr>
      <w:tr>
        <w:trPr>
          <w:cantSplit/>
        </w:trPr>
        <w:tc>
          <w:tcPr>
            <w:tcW w:type="dxa" w:w="1483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U-Net+RA+Diff(20) (ours)</w:t>
            </w:r>
          </w:p>
        </w:tc>
        <w:tc>
          <w:tcPr>
            <w:tcW w:type="dxa" w:w="1483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1483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0.7950</w:t>
            </w:r>
          </w:p>
        </w:tc>
        <w:tc>
          <w:tcPr>
            <w:tcW w:type="dxa" w:w="1483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0.6540</w:t>
            </w:r>
          </w:p>
        </w:tc>
        <w:tc>
          <w:tcPr>
            <w:tcW w:type="dxa" w:w="1483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0.9650</w:t>
            </w:r>
          </w:p>
        </w:tc>
        <w:tc>
          <w:tcPr>
            <w:tcW w:type="dxa" w:w="1483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0.8100</w:t>
            </w:r>
          </w:p>
        </w:tc>
        <w:tc>
          <w:tcPr>
            <w:tcW w:type="dxa" w:w="1483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0.9800</w:t>
            </w:r>
          </w:p>
        </w:tc>
        <w:tc>
          <w:tcPr>
            <w:tcW w:type="dxa" w:w="1483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0.8880</w:t>
            </w:r>
          </w:p>
        </w:tc>
        <w:tc>
          <w:tcPr>
            <w:tcW w:type="dxa" w:w="1483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25.00</w:t>
            </w:r>
          </w:p>
        </w:tc>
        <w:tc>
          <w:tcPr>
            <w:tcW w:type="dxa" w:w="1483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Faster, 20 DDIM steps</w:t>
            </w:r>
          </w:p>
        </w:tc>
      </w:tr>
      <w:tr>
        <w:trPr>
          <w:cantSplit/>
        </w:trPr>
        <w:tc>
          <w:tcPr>
            <w:tcW w:type="dxa" w:w="148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LU-Net+RA+Diff(50) (ours)</w:t>
            </w:r>
          </w:p>
        </w:tc>
        <w:tc>
          <w:tcPr>
            <w:tcW w:type="dxa" w:w="148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148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0.8100</w:t>
            </w:r>
          </w:p>
        </w:tc>
        <w:tc>
          <w:tcPr>
            <w:tcW w:type="dxa" w:w="148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0.6800</w:t>
            </w:r>
          </w:p>
        </w:tc>
        <w:tc>
          <w:tcPr>
            <w:tcW w:type="dxa" w:w="148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0.9670</w:t>
            </w:r>
          </w:p>
        </w:tc>
        <w:tc>
          <w:tcPr>
            <w:tcW w:type="dxa" w:w="148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0.8250</w:t>
            </w:r>
          </w:p>
        </w:tc>
        <w:tc>
          <w:tcPr>
            <w:tcW w:type="dxa" w:w="148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0.9820</w:t>
            </w:r>
          </w:p>
        </w:tc>
        <w:tc>
          <w:tcPr>
            <w:tcW w:type="dxa" w:w="148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0.8960</w:t>
            </w:r>
          </w:p>
        </w:tc>
        <w:tc>
          <w:tcPr>
            <w:tcW w:type="dxa" w:w="148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10.00</w:t>
            </w:r>
          </w:p>
        </w:tc>
        <w:tc>
          <w:tcPr>
            <w:tcW w:type="dxa" w:w="148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Reference 50-step result</w:t>
            </w:r>
          </w:p>
        </w:tc>
      </w:tr>
    </w:tbl>
    <w:p>
      <w:pPr>
        <w:spacing w:after="0" w:before="0"/>
      </w:pPr>
    </w:p>
    <w:p>
      <w:pPr>
        <w:pStyle w:val="Heading2"/>
        <w:spacing w:before="80" w:after="40"/>
      </w:pPr>
      <w:r>
        <w:t>Table 4. Difference table (current run minus reference)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54"/>
        <w:gridCol w:w="1854"/>
        <w:gridCol w:w="1854"/>
        <w:gridCol w:w="1854"/>
        <w:gridCol w:w="1854"/>
        <w:gridCol w:w="1854"/>
        <w:gridCol w:w="1854"/>
        <w:gridCol w:w="1854"/>
      </w:tblGrid>
      <w:tr>
        <w:trPr>
          <w:tblHeader w:val="true"/>
          <w:cantSplit/>
        </w:trPr>
        <w:tc>
          <w:tcPr>
            <w:tcW w:type="dxa" w:w="185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Comparison</w:t>
            </w:r>
          </w:p>
        </w:tc>
        <w:tc>
          <w:tcPr>
            <w:tcW w:type="dxa" w:w="185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Dice Δ</w:t>
            </w:r>
          </w:p>
        </w:tc>
        <w:tc>
          <w:tcPr>
            <w:tcW w:type="dxa" w:w="185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IoU Δ</w:t>
            </w:r>
          </w:p>
        </w:tc>
        <w:tc>
          <w:tcPr>
            <w:tcW w:type="dxa" w:w="185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Acc Δ</w:t>
            </w:r>
          </w:p>
        </w:tc>
        <w:tc>
          <w:tcPr>
            <w:tcW w:type="dxa" w:w="185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Sen Δ</w:t>
            </w:r>
          </w:p>
        </w:tc>
        <w:tc>
          <w:tcPr>
            <w:tcW w:type="dxa" w:w="185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Spec Δ</w:t>
            </w:r>
          </w:p>
        </w:tc>
        <w:tc>
          <w:tcPr>
            <w:tcW w:type="dxa" w:w="185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AUC Δ</w:t>
            </w:r>
          </w:p>
        </w:tc>
        <w:tc>
          <w:tcPr>
            <w:tcW w:type="dxa" w:w="185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FPS Δ</w:t>
            </w:r>
          </w:p>
        </w:tc>
      </w:tr>
      <w:tr>
        <w:trPr>
          <w:cantSplit/>
        </w:trPr>
        <w:tc>
          <w:tcPr>
            <w:tcW w:type="dxa" w:w="185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Current run − U-Net+RA+Diff(20)</w:t>
            </w:r>
          </w:p>
        </w:tc>
        <w:tc>
          <w:tcPr>
            <w:tcW w:type="dxa" w:w="185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+0.0140</w:t>
            </w:r>
          </w:p>
        </w:tc>
        <w:tc>
          <w:tcPr>
            <w:tcW w:type="dxa" w:w="185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+0.0230</w:t>
            </w:r>
          </w:p>
        </w:tc>
        <w:tc>
          <w:tcPr>
            <w:tcW w:type="dxa" w:w="185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+0.0019</w:t>
            </w:r>
          </w:p>
        </w:tc>
        <w:tc>
          <w:tcPr>
            <w:tcW w:type="dxa" w:w="185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+0.0007</w:t>
            </w:r>
          </w:p>
        </w:tc>
        <w:tc>
          <w:tcPr>
            <w:tcW w:type="dxa" w:w="185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+0.0011</w:t>
            </w:r>
          </w:p>
        </w:tc>
        <w:tc>
          <w:tcPr>
            <w:tcW w:type="dxa" w:w="185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+0.0086</w:t>
            </w:r>
          </w:p>
        </w:tc>
        <w:tc>
          <w:tcPr>
            <w:tcW w:type="dxa" w:w="185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-14.68</w:t>
            </w:r>
          </w:p>
        </w:tc>
      </w:tr>
      <w:tr>
        <w:trPr>
          <w:cantSplit/>
        </w:trPr>
        <w:tc>
          <w:tcPr>
            <w:tcW w:type="dxa" w:w="185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Current run − LU-Net+RA+Diff(50)</w:t>
            </w:r>
          </w:p>
        </w:tc>
        <w:tc>
          <w:tcPr>
            <w:tcW w:type="dxa" w:w="185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-0.0010</w:t>
            </w:r>
          </w:p>
        </w:tc>
        <w:tc>
          <w:tcPr>
            <w:tcW w:type="dxa" w:w="185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-0.0030</w:t>
            </w:r>
          </w:p>
        </w:tc>
        <w:tc>
          <w:tcPr>
            <w:tcW w:type="dxa" w:w="185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-0.0001</w:t>
            </w:r>
          </w:p>
        </w:tc>
        <w:tc>
          <w:tcPr>
            <w:tcW w:type="dxa" w:w="185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-0.0143</w:t>
            </w:r>
          </w:p>
        </w:tc>
        <w:tc>
          <w:tcPr>
            <w:tcW w:type="dxa" w:w="185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-0.0009</w:t>
            </w:r>
          </w:p>
        </w:tc>
        <w:tc>
          <w:tcPr>
            <w:tcW w:type="dxa" w:w="185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+0.0006</w:t>
            </w:r>
          </w:p>
        </w:tc>
        <w:tc>
          <w:tcPr>
            <w:tcW w:type="dxa" w:w="185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+0.32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pStyle w:val="Heading2"/>
        <w:spacing w:before="80" w:after="40"/>
      </w:pPr>
      <w:r>
        <w:t>Table 5. Best metric summary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44"/>
        <w:gridCol w:w="4944"/>
        <w:gridCol w:w="4944"/>
      </w:tblGrid>
      <w:tr>
        <w:trPr>
          <w:tblHeader w:val="true"/>
          <w:cantSplit/>
        </w:trPr>
        <w:tc>
          <w:tcPr>
            <w:tcW w:type="dxa" w:w="494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494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Best method</w:t>
            </w:r>
          </w:p>
        </w:tc>
        <w:tc>
          <w:tcPr>
            <w:tcW w:type="dxa" w:w="494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Best value</w:t>
            </w:r>
          </w:p>
        </w:tc>
      </w:tr>
      <w:tr>
        <w:trPr>
          <w:cantSplit/>
        </w:trPr>
        <w:tc>
          <w:tcPr>
            <w:tcW w:type="dxa" w:w="494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Dice</w:t>
            </w:r>
          </w:p>
        </w:tc>
        <w:tc>
          <w:tcPr>
            <w:tcW w:type="dxa" w:w="494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LU-Net+RA+Diff(50) reference</w:t>
            </w:r>
          </w:p>
        </w:tc>
        <w:tc>
          <w:tcPr>
            <w:tcW w:type="dxa" w:w="494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0.8100</w:t>
            </w:r>
          </w:p>
        </w:tc>
      </w:tr>
      <w:tr>
        <w:trPr>
          <w:cantSplit/>
        </w:trPr>
        <w:tc>
          <w:tcPr>
            <w:tcW w:type="dxa" w:w="494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IoU</w:t>
            </w:r>
          </w:p>
        </w:tc>
        <w:tc>
          <w:tcPr>
            <w:tcW w:type="dxa" w:w="494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LU-Net+RA+Diff(50) reference</w:t>
            </w:r>
          </w:p>
        </w:tc>
        <w:tc>
          <w:tcPr>
            <w:tcW w:type="dxa" w:w="494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0.6800</w:t>
            </w:r>
          </w:p>
        </w:tc>
      </w:tr>
      <w:tr>
        <w:trPr>
          <w:cantSplit/>
        </w:trPr>
        <w:tc>
          <w:tcPr>
            <w:tcW w:type="dxa" w:w="494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Accuracy</w:t>
            </w:r>
          </w:p>
        </w:tc>
        <w:tc>
          <w:tcPr>
            <w:tcW w:type="dxa" w:w="494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LU-Net+RA+Diff(50) reference</w:t>
            </w:r>
          </w:p>
        </w:tc>
        <w:tc>
          <w:tcPr>
            <w:tcW w:type="dxa" w:w="494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0.9670</w:t>
            </w:r>
          </w:p>
        </w:tc>
      </w:tr>
      <w:tr>
        <w:trPr>
          <w:cantSplit/>
        </w:trPr>
        <w:tc>
          <w:tcPr>
            <w:tcW w:type="dxa" w:w="494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Sensitivity</w:t>
            </w:r>
          </w:p>
        </w:tc>
        <w:tc>
          <w:tcPr>
            <w:tcW w:type="dxa" w:w="494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LU-Net+RA+Diff(50) reference</w:t>
            </w:r>
          </w:p>
        </w:tc>
        <w:tc>
          <w:tcPr>
            <w:tcW w:type="dxa" w:w="494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0.8250</w:t>
            </w:r>
          </w:p>
        </w:tc>
      </w:tr>
      <w:tr>
        <w:trPr>
          <w:cantSplit/>
        </w:trPr>
        <w:tc>
          <w:tcPr>
            <w:tcW w:type="dxa" w:w="494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Specificity</w:t>
            </w:r>
          </w:p>
        </w:tc>
        <w:tc>
          <w:tcPr>
            <w:tcW w:type="dxa" w:w="494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LU-Net+RA+Diff(50) reference</w:t>
            </w:r>
          </w:p>
        </w:tc>
        <w:tc>
          <w:tcPr>
            <w:tcW w:type="dxa" w:w="494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0.9820</w:t>
            </w:r>
          </w:p>
        </w:tc>
      </w:tr>
      <w:tr>
        <w:trPr>
          <w:cantSplit/>
        </w:trPr>
        <w:tc>
          <w:tcPr>
            <w:tcW w:type="dxa" w:w="494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AUC</w:t>
            </w:r>
          </w:p>
        </w:tc>
        <w:tc>
          <w:tcPr>
            <w:tcW w:type="dxa" w:w="494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Current run</w:t>
            </w:r>
          </w:p>
        </w:tc>
        <w:tc>
          <w:tcPr>
            <w:tcW w:type="dxa" w:w="494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0.8966 ± 0.0028</w:t>
            </w:r>
          </w:p>
        </w:tc>
      </w:tr>
      <w:tr>
        <w:trPr>
          <w:cantSplit/>
        </w:trPr>
        <w:tc>
          <w:tcPr>
            <w:tcW w:type="dxa" w:w="494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FPS</w:t>
            </w:r>
          </w:p>
        </w:tc>
        <w:tc>
          <w:tcPr>
            <w:tcW w:type="dxa" w:w="494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U-Net+RA+Diff(20)</w:t>
            </w:r>
          </w:p>
        </w:tc>
        <w:tc>
          <w:tcPr>
            <w:tcW w:type="dxa" w:w="494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25.00</w:t>
            </w:r>
          </w:p>
        </w:tc>
      </w:tr>
    </w:tbl>
    <w:p>
      <w:pPr>
        <w:spacing w:after="0" w:before="0"/>
      </w:pPr>
    </w:p>
    <w:p>
      <w:r>
        <w:rPr>
          <w:i/>
          <w:sz w:val="16"/>
        </w:rPr>
        <w:t>Note: FPS means frames per second, i.e., the approximate number of images processed per second during inference. Higher FPS indicates faster inference.</w:t>
      </w:r>
    </w:p>
    <w:sectPr w:rsidR="00FC693F" w:rsidRPr="0006063C" w:rsidSect="00034616">
      <w:pgSz w:w="15840" w:h="12240" w:orient="landscape"/>
      <w:pgMar w:top="648" w:right="504" w:bottom="648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