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page_51.png</w:t>
      </w:r>
    </w:p>
    <w:p>
      <w:pPr>
        <w:spacing w:after="120"/>
      </w:pPr>
      <w:r>
        <w:t>PHU MY GIC</w:t>
      </w:r>
    </w:p>
    <w:p>
      <w:pPr>
        <w:spacing w:after="120"/>
      </w:pPr>
      <w:r>
        <w:t>FQI/420_</w:t>
      </w:r>
    </w:p>
    <w:p>
      <w:pPr>
        <w:spacing w:after="120"/>
      </w:pPr>
      <w:r>
        <w:t>GAS METERING SYSTEM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Probability</w:t>
      </w:r>
    </w:p>
    <w:p>
      <w:pPr>
        <w:spacing w:after="120"/>
      </w:pPr>
      <w:r>
        <w:t>Divisor /</w:t>
      </w:r>
    </w:p>
    <w:p>
      <w:pPr>
        <w:spacing w:after="120"/>
      </w:pPr>
      <w:r>
        <w:t>Symhol</w:t>
      </w:r>
    </w:p>
    <w:p>
      <w:pPr>
        <w:spacing w:after="120"/>
      </w:pPr>
      <w:r>
        <w:t>of Uncertainty</w:t>
      </w:r>
    </w:p>
    <w:p>
      <w:pPr>
        <w:spacing w:after="120"/>
      </w:pPr>
      <w:r>
        <w:t>%</w:t>
      </w:r>
    </w:p>
    <w:p>
      <w:pPr>
        <w:spacing w:after="120"/>
      </w:pPr>
      <w:r>
        <w:t>Distrilution</w:t>
      </w:r>
    </w:p>
    <w:p>
      <w:pPr>
        <w:spacing w:after="120"/>
      </w:pPr>
      <w:r>
        <w:t>Multiplier</w:t>
      </w:r>
    </w:p>
    <w:p>
      <w:pPr>
        <w:spacing w:after="120"/>
      </w:pPr>
      <w:r>
        <w:t>C;</w:t>
      </w:r>
    </w:p>
    <w:p>
      <w:pPr>
        <w:spacing w:after="120"/>
      </w:pPr>
      <w:r>
        <w:t>(i</w:t>
      </w:r>
    </w:p>
    <w:p>
      <w:pPr>
        <w:spacing w:after="120"/>
      </w:pPr>
      <w:r>
        <w:t>(c x</w:t>
      </w:r>
    </w:p>
    <w:p>
      <w:pPr>
        <w:spacing w:after="120"/>
      </w:pPr>
      <w:r>
        <w:t>u;)2</w:t>
      </w:r>
    </w:p>
    <w:p>
      <w:pPr>
        <w:spacing w:after="120"/>
      </w:pPr>
      <w:r>
        <w:t>M</w:t>
      </w:r>
    </w:p>
    <w:p>
      <w:pPr>
        <w:spacing w:after="120"/>
      </w:pPr>
      <w:r>
        <w:t>Ultrasonic calibration</w:t>
      </w:r>
    </w:p>
    <w:p>
      <w:pPr>
        <w:spacing w:after="120"/>
      </w:pPr>
      <w:r>
        <w:t>0,298</w:t>
      </w:r>
    </w:p>
    <w:p>
      <w:pPr>
        <w:spacing w:after="120"/>
      </w:pPr>
      <w:r>
        <w:t>Normal</w:t>
      </w:r>
    </w:p>
    <w:p>
      <w:pPr>
        <w:spacing w:after="120"/>
      </w:pPr>
      <w:r>
        <w:t>2.00</w:t>
      </w:r>
    </w:p>
    <w:p>
      <w:pPr>
        <w:spacing w:after="120"/>
      </w:pPr>
      <w:r>
        <w:t>1,00</w:t>
      </w:r>
    </w:p>
    <w:p>
      <w:pPr>
        <w:spacing w:after="120"/>
      </w:pPr>
      <w:r>
        <w:t>0,15</w:t>
      </w:r>
    </w:p>
    <w:p>
      <w:pPr>
        <w:spacing w:after="120"/>
      </w:pPr>
      <w:r>
        <w:t>0,022</w:t>
      </w:r>
    </w:p>
    <w:p>
      <w:pPr>
        <w:spacing w:after="120"/>
      </w:pPr>
      <w:r>
        <w:t>Rho</w:t>
      </w:r>
    </w:p>
    <w:p>
      <w:pPr>
        <w:spacing w:after="120"/>
      </w:pPr>
      <w:r>
        <w:t>Relation density</w:t>
      </w:r>
    </w:p>
    <w:p>
      <w:pPr>
        <w:spacing w:after="120"/>
      </w:pPr>
      <w:r>
        <w:t>0,159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0,08</w:t>
      </w:r>
    </w:p>
    <w:p>
      <w:pPr>
        <w:spacing w:after="120"/>
      </w:pPr>
      <w:r>
        <w:t>Rhostd</w:t>
      </w:r>
    </w:p>
    <w:p>
      <w:pPr>
        <w:spacing w:after="120"/>
      </w:pPr>
      <w:r>
        <w:t>Standard density</w:t>
      </w:r>
    </w:p>
    <w:p>
      <w:pPr>
        <w:spacing w:after="120"/>
      </w:pPr>
      <w:r>
        <w:t>0,11</w:t>
      </w:r>
    </w:p>
    <w:p>
      <w:pPr>
        <w:spacing w:after="120"/>
      </w:pPr>
      <w:r>
        <w:t>Nornal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0,06</w:t>
      </w:r>
    </w:p>
    <w:p>
      <w:pPr>
        <w:spacing w:after="120"/>
      </w:pPr>
      <w:r>
        <w:t>0</w:t>
      </w:r>
    </w:p>
    <w:p>
      <w:pPr>
        <w:spacing w:after="120"/>
      </w:pPr>
      <w:r>
        <w:t>Fc</w:t>
      </w:r>
    </w:p>
    <w:p>
      <w:pPr>
        <w:spacing w:after="120"/>
      </w:pPr>
      <w:r>
        <w:t>Flow computer calculation</w:t>
      </w:r>
    </w:p>
    <w:p>
      <w:pPr>
        <w:spacing w:after="120"/>
      </w:pPr>
      <w:r>
        <w:t>0,001</w:t>
      </w:r>
    </w:p>
    <w:p>
      <w:pPr>
        <w:spacing w:after="120"/>
      </w:pPr>
      <w:r>
        <w:t>Norma]</w:t>
      </w:r>
    </w:p>
    <w:p>
      <w:pPr>
        <w:spacing w:after="120"/>
      </w:pPr>
      <w:r>
        <w:t>2,00</w:t>
      </w:r>
    </w:p>
    <w:p>
      <w:pPr>
        <w:spacing w:after="120"/>
      </w:pPr>
      <w:r>
        <w:t>1,,00</w:t>
      </w:r>
    </w:p>
    <w:p>
      <w:pPr>
        <w:spacing w:after="120"/>
      </w:pPr>
      <w:r>
        <w:t>0,00</w:t>
      </w:r>
    </w:p>
    <w:p>
      <w:pPr>
        <w:spacing w:after="120"/>
      </w:pPr>
      <w:r>
        <w:t>2,50E-07</w:t>
      </w:r>
    </w:p>
    <w:p>
      <w:pPr>
        <w:spacing w:after="120"/>
      </w:pPr>
      <w:r>
        <w:t>Combined standard uncerlainty</w:t>
      </w:r>
    </w:p>
    <w:p>
      <w:pPr>
        <w:spacing w:after="120"/>
      </w:pPr>
      <w:r>
        <w:t>Normal</w:t>
      </w:r>
    </w:p>
    <w:p>
      <w:pPr>
        <w:spacing w:after="120"/>
      </w:pPr>
      <w:r>
        <w:t>0,178</w:t>
      </w:r>
    </w:p>
    <w:p>
      <w:pPr>
        <w:spacing w:after="120"/>
      </w:pPr>
      <w:r>
        <w:t>Eixpanded uncerlainty</w:t>
      </w:r>
    </w:p>
    <w:p>
      <w:pPr>
        <w:spacing w:after="120"/>
      </w:pPr>
      <w:r>
        <w:t>Normal (k=2)</w:t>
      </w:r>
    </w:p>
    <w:p>
      <w:pPr>
        <w:spacing w:after="120"/>
      </w:pPr>
      <w:r>
        <w:t>2.00</w:t>
      </w:r>
    </w:p>
    <w:p>
      <w:pPr>
        <w:spacing w:after="120"/>
      </w:pPr>
      <w:r>
        <w:t>06 Dwm</w:t>
      </w:r>
    </w:p>
    <w:p>
      <w:pPr>
        <w:spacing w:after="120"/>
      </w:pPr>
      <w:r>
        <w:t>KT3-01325CDT9.1</w:t>
      </w:r>
    </w:p>
    <w:p>
      <w:pPr>
        <w:spacing w:after="120"/>
      </w:pPr>
      <w:r>
        <w:t>FT1420</w:t>
      </w:r>
    </w:p>
    <w:p>
      <w:pPr>
        <w:spacing w:after="120"/>
      </w:pPr>
      <w:r>
        <w:t>Uncertainty xls</w:t>
      </w:r>
    </w:p>
    <w:p>
      <w:pPr>
        <w:spacing w:after="120"/>
      </w:pPr>
      <w:r>
        <w:t>Page 8 ol 10</w:t>
      </w:r>
    </w:p>
    <w:p>
      <w:pPr>
        <w:spacing w:after="120"/>
      </w:pPr>
      <w:r>
        <w:t>U(ostd)</w:t>
      </w:r>
    </w:p>
    <w:p>
      <w:pPr>
        <w:spacing w:after="120"/>
      </w:pPr>
      <w:r>
        <w:t>U(oste)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