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page_64.png</w:t>
      </w:r>
    </w:p>
    <w:p>
      <w:pPr>
        <w:spacing w:after="120"/>
      </w:pPr>
      <w:r>
        <w:t>PHU MY GDC - FQI 1440</w:t>
      </w:r>
    </w:p>
    <w:p>
      <w:pPr>
        <w:spacing w:after="120"/>
      </w:pPr>
      <w:r>
        <w:t>GAS MEFERINC SYSTEM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Probability</w:t>
      </w:r>
    </w:p>
    <w:p>
      <w:pPr>
        <w:spacing w:after="120"/>
      </w:pPr>
      <w:r>
        <w:t>Divisor /</w:t>
      </w:r>
    </w:p>
    <w:p>
      <w:pPr>
        <w:spacing w:after="120"/>
      </w:pPr>
      <w:r>
        <w:t>Symbol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[istribution</w:t>
      </w:r>
    </w:p>
    <w:p>
      <w:pPr>
        <w:spacing w:after="120"/>
      </w:pPr>
      <w:r>
        <w:t>Multiplier</w:t>
      </w:r>
    </w:p>
    <w:p>
      <w:pPr>
        <w:spacing w:after="120"/>
      </w:pPr>
      <w:r>
        <w:t>Ci</w:t>
      </w:r>
    </w:p>
    <w:p>
      <w:pPr>
        <w:spacing w:after="120"/>
      </w:pPr>
      <w:r>
        <w:t>Ili</w:t>
      </w:r>
    </w:p>
    <w:p>
      <w:pPr>
        <w:spacing w:after="120"/>
      </w:pPr>
      <w:r>
        <w:t>(c; x u;)?</w:t>
      </w:r>
    </w:p>
    <w:p>
      <w:pPr>
        <w:spacing w:after="120"/>
      </w:pPr>
      <w:r>
        <w:t>4std</w:t>
      </w:r>
    </w:p>
    <w:p>
      <w:pPr>
        <w:spacing w:after="120"/>
      </w:pPr>
      <w:r>
        <w:t>Standard Ilowrate</w:t>
      </w:r>
    </w:p>
    <w:p>
      <w:pPr>
        <w:spacing w:after="120"/>
      </w:pPr>
      <w:r>
        <w:t>0,370)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1,06</w:t>
      </w:r>
    </w:p>
    <w:p>
      <w:pPr>
        <w:spacing w:after="120"/>
      </w:pPr>
      <w:r>
        <w:t>(,19</w:t>
      </w:r>
    </w:p>
    <w:p>
      <w:pPr>
        <w:spacing w:after="120"/>
      </w:pPr>
      <w:r>
        <w:t>0,036</w:t>
      </w:r>
    </w:p>
    <w:p>
      <w:pPr>
        <w:spacing w:after="120"/>
      </w:pPr>
      <w:r>
        <w:t>CV</w:t>
      </w:r>
    </w:p>
    <w:p>
      <w:pPr>
        <w:spacing w:after="120"/>
      </w:pPr>
      <w:r>
        <w:t>Calorific value</w:t>
      </w:r>
    </w:p>
    <w:p>
      <w:pPr>
        <w:spacing w:after="120"/>
      </w:pPr>
      <w:r>
        <w:t>0,F10</w:t>
      </w:r>
    </w:p>
    <w:p>
      <w:pPr>
        <w:spacing w:after="120"/>
      </w:pPr>
      <w:r>
        <w:t>Normal</w:t>
      </w:r>
    </w:p>
    <w:p>
      <w:pPr>
        <w:spacing w:after="120"/>
      </w:pPr>
      <w:r>
        <w:t>2,(u</w:t>
      </w:r>
    </w:p>
    <w:p>
      <w:pPr>
        <w:spacing w:after="120"/>
      </w:pPr>
      <w:r>
        <w:t>1,00</w:t>
      </w:r>
    </w:p>
    <w:p>
      <w:pPr>
        <w:spacing w:after="120"/>
      </w:pPr>
      <w:r>
        <w:t>0,(16</w:t>
      </w:r>
    </w:p>
    <w:p>
      <w:pPr>
        <w:spacing w:after="120"/>
      </w:pPr>
      <w:r>
        <w:t>0,003</w:t>
      </w:r>
    </w:p>
    <w:p>
      <w:pPr>
        <w:spacing w:after="120"/>
      </w:pPr>
      <w:r>
        <w:t>u([:)</w:t>
      </w:r>
    </w:p>
    <w:p>
      <w:pPr>
        <w:spacing w:after="120"/>
      </w:pPr>
      <w:r>
        <w:t>Coinbined standard uncertainty</w:t>
      </w:r>
    </w:p>
    <w:p>
      <w:pPr>
        <w:spacing w:after="120"/>
      </w:pPr>
      <w:r>
        <w:t>##</w:t>
      </w:r>
    </w:p>
    <w:p>
      <w:pPr>
        <w:spacing w:after="120"/>
      </w:pPr>
      <w:r>
        <w:t>Normal</w:t>
      </w:r>
    </w:p>
    <w:p>
      <w:pPr>
        <w:spacing w:after="120"/>
      </w:pPr>
      <w:r>
        <w:t>89</w:t>
      </w:r>
    </w:p>
    <w:p>
      <w:pPr>
        <w:spacing w:after="120"/>
      </w:pPr>
      <w:r>
        <w:t>0,/97</w:t>
      </w:r>
    </w:p>
    <w:p>
      <w:pPr>
        <w:spacing w:after="120"/>
      </w:pPr>
      <w:r>
        <w:t>002@0</w:t>
      </w:r>
    </w:p>
    <w:p>
      <w:pPr>
        <w:spacing w:after="120"/>
      </w:pPr>
      <w:r>
        <w:t>U(I;)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Normal (k-2)</w:t>
      </w:r>
    </w:p>
    <w:p>
      <w:pPr>
        <w:spacing w:after="120"/>
      </w:pPr>
      <w:r>
        <w:t>2,00</w:t>
      </w:r>
    </w:p>
    <w:p>
      <w:pPr>
        <w:spacing w:after="120"/>
      </w:pPr>
      <w:r>
        <w:t>0,39</w:t>
      </w:r>
    </w:p>
    <w:p>
      <w:pPr>
        <w:spacing w:after="120"/>
      </w:pPr>
      <w:r>
        <w:t>M</w:t>
      </w:r>
    </w:p>
    <w:p>
      <w:pPr>
        <w:spacing w:after="120"/>
      </w:pPr>
      <w:r>
        <w:t>KT3-01325CDT9.2</w:t>
      </w:r>
    </w:p>
    <w:p>
      <w:pPr>
        <w:spacing w:after="120"/>
      </w:pPr>
      <w:r>
        <w:t>FT1440</w:t>
      </w:r>
    </w:p>
    <w:p>
      <w:pPr>
        <w:spacing w:after="120"/>
      </w:pPr>
      <w:r>
        <w:t>Uncertainty .xls</w:t>
      </w:r>
    </w:p>
    <w:p>
      <w:pPr>
        <w:spacing w:after="120"/>
      </w:pPr>
      <w:r>
        <w:t>Page 9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