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Page: page_7.png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5,0</w:t>
            </w:r>
          </w:p>
        </w:tc>
        <w:tc>
          <w:tcPr>
            <w:tcW w:type="dxa" w:w="1440"/>
          </w:tcPr>
          <w:p>
            <w:r>
              <w:t>248</w:t>
            </w:r>
          </w:p>
        </w:tc>
        <w:tc>
          <w:tcPr>
            <w:tcW w:type="dxa" w:w="1440"/>
          </w:tcPr>
          <w:p>
            <w:r>
              <w:t>8729</w:t>
            </w:r>
          </w:p>
        </w:tc>
        <w:tc>
          <w:tcPr>
            <w:tcW w:type="dxa" w:w="1440"/>
          </w:tcPr>
          <w:p>
            <w:r>
              <w:t>354968</w:t>
            </w:r>
          </w:p>
        </w:tc>
        <w:tc>
          <w:tcPr>
            <w:tcW w:type="dxa" w:w="1440"/>
          </w:tcPr>
          <w:p>
            <w:r>
              <w:t>0,36</w:t>
            </w:r>
          </w:p>
        </w:tc>
        <w:tc>
          <w:tcPr>
            <w:tcW w:type="dxa" w:w="1440"/>
          </w:tcPr>
          <w:p>
            <w:r>
              <w:t>0,38</w:t>
            </w:r>
          </w:p>
        </w:tc>
      </w:tr>
      <w:tr>
        <w:tc>
          <w:tcPr>
            <w:tcW w:type="dxa" w:w="1440"/>
          </w:tcPr>
          <w:p>
            <w:r>
              <w:t>10,0</w:t>
            </w:r>
          </w:p>
        </w:tc>
        <w:tc>
          <w:tcPr>
            <w:tcW w:type="dxa" w:w="1440"/>
          </w:tcPr>
          <w:p>
            <w:r>
              <w:t>500</w:t>
            </w:r>
          </w:p>
        </w:tc>
        <w:tc>
          <w:tcPr>
            <w:tcW w:type="dxa" w:w="1440"/>
          </w:tcPr>
          <w:p>
            <w:r>
              <w:t>17624</w:t>
            </w:r>
          </w:p>
        </w:tc>
        <w:tc>
          <w:tcPr>
            <w:tcW w:type="dxa" w:w="1440"/>
          </w:tcPr>
          <w:p>
            <w:r>
              <w:t>716655</w:t>
            </w:r>
          </w:p>
        </w:tc>
        <w:tc>
          <w:tcPr>
            <w:tcW w:type="dxa" w:w="1440"/>
          </w:tcPr>
          <w:p>
            <w:r>
              <w:t>0,36</w:t>
            </w:r>
          </w:p>
        </w:tc>
        <w:tc>
          <w:tcPr>
            <w:tcW w:type="dxa" w:w="1440"/>
          </w:tcPr>
          <w:p>
            <w:r>
              <w:t>0,37</w:t>
            </w:r>
          </w:p>
        </w:tc>
      </w:tr>
      <w:tr>
        <w:tc>
          <w:tcPr>
            <w:tcW w:type="dxa" w:w="1440"/>
          </w:tcPr>
          <w:p>
            <w:r>
              <w:t>25,0</w:t>
            </w:r>
          </w:p>
        </w:tc>
        <w:tc>
          <w:tcPr>
            <w:tcW w:type="dxa" w:w="1440"/>
          </w:tcPr>
          <w:p>
            <w:r>
              <w:t>1248</w:t>
            </w:r>
          </w:p>
        </w:tc>
        <w:tc>
          <w:tcPr>
            <w:tcW w:type="dxa" w:w="1440"/>
          </w:tcPr>
          <w:p>
            <w:r>
              <w:t>43957</w:t>
            </w:r>
          </w:p>
        </w:tc>
        <w:tc>
          <w:tcPr>
            <w:tcW w:type="dxa" w:w="1440"/>
          </w:tcPr>
          <w:p>
            <w:r>
              <w:t>1787475</w:t>
            </w:r>
          </w:p>
        </w:tc>
        <w:tc>
          <w:tcPr>
            <w:tcW w:type="dxa" w:w="1440"/>
          </w:tcPr>
          <w:p>
            <w:r>
              <w:t>0,37</w:t>
            </w:r>
          </w:p>
        </w:tc>
        <w:tc>
          <w:tcPr>
            <w:tcW w:type="dxa" w:w="1440"/>
          </w:tcPr>
          <w:p>
            <w:r>
              <w:t>0,39</w:t>
            </w:r>
          </w:p>
        </w:tc>
      </w:tr>
      <w:tr>
        <w:tc>
          <w:tcPr>
            <w:tcW w:type="dxa" w:w="1440"/>
          </w:tcPr>
          <w:p>
            <w:r>
              <w:t>40,3</w:t>
            </w:r>
          </w:p>
        </w:tc>
        <w:tc>
          <w:tcPr>
            <w:tcW w:type="dxa" w:w="1440"/>
          </w:tcPr>
          <w:p>
            <w:r>
              <w:t>2016</w:t>
            </w:r>
          </w:p>
        </w:tc>
        <w:tc>
          <w:tcPr>
            <w:tcW w:type="dxa" w:w="1440"/>
          </w:tcPr>
          <w:p>
            <w:r>
              <w:t>71019</w:t>
            </w:r>
          </w:p>
        </w:tc>
        <w:tc>
          <w:tcPr>
            <w:tcW w:type="dxa" w:w="1440"/>
          </w:tcPr>
          <w:p>
            <w:r>
              <w:t>2887963</w:t>
            </w:r>
          </w:p>
        </w:tc>
        <w:tc>
          <w:tcPr>
            <w:tcW w:type="dxa" w:w="1440"/>
          </w:tcPr>
          <w:p>
            <w:r>
              <w:t>0,38</w:t>
            </w:r>
          </w:p>
        </w:tc>
        <w:tc>
          <w:tcPr>
            <w:tcW w:type="dxa" w:w="1440"/>
          </w:tcPr>
          <w:p>
            <w:r>
              <w:t>0,39</w:t>
            </w:r>
          </w:p>
        </w:tc>
      </w:tr>
      <w:tr>
        <w:tc>
          <w:tcPr>
            <w:tcW w:type="dxa" w:w="1440"/>
          </w:tcPr>
          <w:p>
            <w:r>
              <w:t>69,8</w:t>
            </w:r>
          </w:p>
        </w:tc>
        <w:tc>
          <w:tcPr>
            <w:tcW w:type="dxa" w:w="1440"/>
          </w:tcPr>
          <w:p>
            <w:r>
              <w:t>3492</w:t>
            </w:r>
          </w:p>
        </w:tc>
        <w:tc>
          <w:tcPr>
            <w:tcW w:type="dxa" w:w="1440"/>
          </w:tcPr>
          <w:p>
            <w:r>
              <w:t>123026</w:t>
            </w:r>
          </w:p>
        </w:tc>
        <w:tc>
          <w:tcPr>
            <w:tcW w:type="dxa" w:w="1440"/>
          </w:tcPr>
          <w:p>
            <w:r>
              <w:t>5002801</w:t>
            </w:r>
          </w:p>
        </w:tc>
        <w:tc>
          <w:tcPr>
            <w:tcW w:type="dxa" w:w="1440"/>
          </w:tcPr>
          <w:p>
            <w:r>
              <w:t>0,37</w:t>
            </w:r>
          </w:p>
        </w:tc>
        <w:tc>
          <w:tcPr>
            <w:tcW w:type="dxa" w:w="1440"/>
          </w:tcPr>
          <w:p>
            <w:r>
              <w:t>0,38</w:t>
            </w:r>
          </w:p>
        </w:tc>
      </w:tr>
      <w:tr>
        <w:tc>
          <w:tcPr>
            <w:tcW w:type="dxa" w:w="1440"/>
          </w:tcPr>
          <w:p>
            <w:r>
              <w:t>79,8</w:t>
            </w:r>
          </w:p>
        </w:tc>
        <w:tc>
          <w:tcPr>
            <w:tcW w:type="dxa" w:w="1440"/>
          </w:tcPr>
          <w:p>
            <w:r>
              <w:t>3988</w:t>
            </w:r>
          </w:p>
        </w:tc>
        <w:tc>
          <w:tcPr>
            <w:tcW w:type="dxa" w:w="1440"/>
          </w:tcPr>
          <w:p>
            <w:r>
              <w:t>140487</w:t>
            </w:r>
          </w:p>
        </w:tc>
        <w:tc>
          <w:tcPr>
            <w:tcW w:type="dxa" w:w="1440"/>
          </w:tcPr>
          <w:p>
            <w:r>
              <w:t>5712851</w:t>
            </w:r>
          </w:p>
        </w:tc>
        <w:tc>
          <w:tcPr>
            <w:tcW w:type="dxa" w:w="1440"/>
          </w:tcPr>
          <w:p>
            <w:r>
              <w:t>0,37</w:t>
            </w:r>
          </w:p>
        </w:tc>
        <w:tc>
          <w:tcPr>
            <w:tcW w:type="dxa" w:w="1440"/>
          </w:tcPr>
          <w:p>
            <w:r>
              <w:t>0,39</w:t>
            </w:r>
          </w:p>
        </w:tc>
      </w:tr>
    </w:tbl>
    <w:p/>
    <w:p>
      <w:r>
        <w:t>Số/ No.: KT3-01325CDT9/2</w:t>
      </w:r>
    </w:p>
    <w:p>
      <w:r>
        <w:t>0</w:t>
      </w:r>
    </w:p>
    <w:p>
      <w:r>
        <w:t xml:space="preserve">11. Độ không đảm bảo do của hệ thốngl Uncertainty 0f metering system </w:t>
      </w:r>
    </w:p>
    <w:p>
      <w:r>
        <w:t>Độ không đảm bảo đol</w:t>
      </w:r>
    </w:p>
    <w:p>
      <w:r>
        <w:t>Lưu lượngl Flow rate</w:t>
      </w:r>
    </w:p>
    <w:p>
      <w:r>
        <w:t>Uncertainty</w:t>
      </w:r>
    </w:p>
    <w:p>
      <w:r>
        <w:t>Danh định/ Thể tích chuẩn/ Năng lượngl Thể tích chuẩnl Năng lượngl</w:t>
      </w:r>
    </w:p>
    <w:p>
      <w:r>
        <w:t>% Qmax</w:t>
      </w:r>
    </w:p>
    <w:p>
      <w:r>
        <w:t>Nominal Standard volume Energy Standard volume Energy</w:t>
      </w:r>
    </w:p>
    <w:p>
      <w:r>
        <w:t>% mlb Sn'/h MJIh %</w:t>
      </w:r>
    </w:p>
    <w:p>
      <w:r>
        <w:t>Note</w:t>
      </w:r>
    </w:p>
    <w:p>
      <w:r>
        <w:t>Độ không đảm bảo đo được tính theo ISO 5168.2005 với phân bố chuẩn tuơng ứng độ lin cậy 95%</w:t>
      </w:r>
    </w:p>
    <w:p>
      <w:r>
        <w:t>và hệ số phủ k =2/ The total uncertainty is calculated base on ISO 5168:2005 with the confident</w:t>
      </w:r>
    </w:p>
    <w:p>
      <w:r>
        <w:t>level at 95 % and coverage factor k = 2;</w:t>
      </w:r>
    </w:p>
    <w:p>
      <w:r>
        <w:t>Kết quả tính toán dựa trên điều kiện làm việc của hệ thống tại áp suất chân không 34,01325 bar a</w:t>
      </w:r>
    </w:p>
    <w:p>
      <w:r>
        <w:t>và 20 C/ The calculated results in the operating condition at absolute pressure 34,01325 bar a and</w:t>
      </w:r>
    </w:p>
    <w:p>
      <w:r>
        <w:t>20 C;</w:t>
      </w:r>
    </w:p>
    <w:p>
      <w:r>
        <w:t>Thành phần khí áp dụng tính toán tương ứng với thành phần khí làm việc cùa hệ thốngl The</w:t>
      </w:r>
    </w:p>
    <w:p>
      <w:r>
        <w:t>applied gas composition was representative of working system natural gas.</w:t>
      </w:r>
    </w:p>
    <w:p>
      <w:r>
        <w:t>Đơn vị lưu lwợng khí chuẩn được tính tại điều kiện chuẩn là áp suất chân không 1,01325 bar a và</w:t>
      </w:r>
    </w:p>
    <w:p>
      <w:r>
        <w:t>15 ' C/ The unit of volume flowrate is converted to the reference condition at 1,01325 bar a and</w:t>
      </w:r>
    </w:p>
    <w:p>
      <w:r>
        <w:t>15 % = C</w:t>
      </w:r>
    </w:p>
    <w:p>
      <w:r>
        <w:t>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