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403" w:rsidRPr="00A525D0" w:rsidRDefault="00202403" w:rsidP="00202403">
      <w:pPr>
        <w:jc w:val="center"/>
        <w:rPr>
          <w:rFonts w:ascii="Garamond" w:hAnsi="Garamond"/>
          <w:b/>
          <w:color w:val="000000" w:themeColor="text1"/>
          <w:sz w:val="52"/>
          <w:szCs w:val="52"/>
        </w:rPr>
      </w:pPr>
      <w:bookmarkStart w:id="0" w:name="OLE_LINK23"/>
      <w:r w:rsidRPr="00A525D0">
        <w:rPr>
          <w:rFonts w:ascii="Garamond" w:hAnsi="Garamond"/>
          <w:b/>
          <w:color w:val="000000" w:themeColor="text1"/>
          <w:sz w:val="52"/>
          <w:szCs w:val="52"/>
        </w:rPr>
        <w:t>FATA: An efficient optimization method based on geophysics</w:t>
      </w:r>
    </w:p>
    <w:p w:rsidR="00202403" w:rsidRPr="00A525D0" w:rsidRDefault="00202403" w:rsidP="00202403">
      <w:pPr>
        <w:jc w:val="center"/>
        <w:rPr>
          <w:rFonts w:ascii="Garamond" w:hAnsi="Garamond"/>
          <w:b/>
          <w:color w:val="000000" w:themeColor="text1"/>
          <w:sz w:val="52"/>
          <w:szCs w:val="52"/>
        </w:rPr>
      </w:pPr>
    </w:p>
    <w:bookmarkEnd w:id="0"/>
    <w:p w:rsidR="00202403" w:rsidRPr="00A525D0" w:rsidRDefault="00202403" w:rsidP="00202403">
      <w:pPr>
        <w:jc w:val="center"/>
        <w:rPr>
          <w:rFonts w:ascii="Garamond" w:hAnsi="Garamond"/>
          <w:color w:val="000000" w:themeColor="text1"/>
          <w:sz w:val="18"/>
          <w:szCs w:val="18"/>
        </w:rPr>
      </w:pPr>
      <w:proofErr w:type="spellStart"/>
      <w:r w:rsidRPr="00A525D0">
        <w:rPr>
          <w:rFonts w:ascii="Garamond" w:hAnsi="Garamond"/>
          <w:color w:val="000000" w:themeColor="text1"/>
          <w:sz w:val="18"/>
          <w:szCs w:val="18"/>
        </w:rPr>
        <w:t>Ailiang</w:t>
      </w:r>
      <w:proofErr w:type="spellEnd"/>
      <w:r w:rsidRPr="00A525D0">
        <w:rPr>
          <w:rFonts w:ascii="Garamond" w:hAnsi="Garamond"/>
          <w:color w:val="000000" w:themeColor="text1"/>
          <w:sz w:val="18"/>
          <w:szCs w:val="18"/>
        </w:rPr>
        <w:t xml:space="preserve"> Qi </w:t>
      </w:r>
      <w:r w:rsidRPr="00A525D0">
        <w:rPr>
          <w:rFonts w:ascii="Garamond" w:hAnsi="Garamond"/>
          <w:color w:val="000000" w:themeColor="text1"/>
          <w:sz w:val="18"/>
          <w:szCs w:val="18"/>
          <w:vertAlign w:val="superscript"/>
        </w:rPr>
        <w:t>1</w:t>
      </w:r>
      <w:r w:rsidRPr="00A525D0">
        <w:rPr>
          <w:rFonts w:ascii="Garamond" w:hAnsi="Garamond"/>
          <w:color w:val="000000" w:themeColor="text1"/>
          <w:sz w:val="18"/>
          <w:szCs w:val="18"/>
        </w:rPr>
        <w:t>, Dong Zhao</w:t>
      </w:r>
      <w:r w:rsidRPr="00A525D0">
        <w:rPr>
          <w:rFonts w:ascii="Garamond" w:hAnsi="Garamond"/>
          <w:color w:val="000000" w:themeColor="text1"/>
          <w:sz w:val="18"/>
          <w:szCs w:val="18"/>
          <w:vertAlign w:val="superscript"/>
        </w:rPr>
        <w:t xml:space="preserve"> 1,*</w:t>
      </w:r>
      <w:r w:rsidRPr="00A525D0">
        <w:rPr>
          <w:rFonts w:ascii="Garamond" w:hAnsi="Garamond"/>
          <w:color w:val="000000" w:themeColor="text1"/>
          <w:sz w:val="18"/>
          <w:szCs w:val="18"/>
        </w:rPr>
        <w:t xml:space="preserve">, Ali </w:t>
      </w:r>
      <w:proofErr w:type="spellStart"/>
      <w:r w:rsidRPr="00A525D0">
        <w:rPr>
          <w:rFonts w:ascii="Garamond" w:hAnsi="Garamond"/>
          <w:color w:val="000000" w:themeColor="text1"/>
          <w:sz w:val="18"/>
          <w:szCs w:val="18"/>
        </w:rPr>
        <w:t>Asghar</w:t>
      </w:r>
      <w:proofErr w:type="spellEnd"/>
      <w:r w:rsidRPr="00A525D0">
        <w:rPr>
          <w:rFonts w:ascii="Garamond" w:hAnsi="Garamond"/>
          <w:color w:val="000000" w:themeColor="text1"/>
          <w:sz w:val="18"/>
          <w:szCs w:val="18"/>
        </w:rPr>
        <w:t xml:space="preserve"> </w:t>
      </w:r>
      <w:proofErr w:type="spellStart"/>
      <w:r w:rsidRPr="00A525D0">
        <w:rPr>
          <w:rFonts w:ascii="Garamond" w:hAnsi="Garamond"/>
          <w:color w:val="000000" w:themeColor="text1"/>
          <w:sz w:val="18"/>
          <w:szCs w:val="18"/>
        </w:rPr>
        <w:t>Heidari</w:t>
      </w:r>
      <w:proofErr w:type="spellEnd"/>
      <w:r w:rsidRPr="00A525D0">
        <w:rPr>
          <w:rFonts w:ascii="Garamond" w:hAnsi="Garamond"/>
          <w:color w:val="000000" w:themeColor="text1"/>
          <w:sz w:val="18"/>
          <w:szCs w:val="18"/>
          <w:vertAlign w:val="superscript"/>
        </w:rPr>
        <w:t xml:space="preserve"> 2</w:t>
      </w:r>
      <w:r w:rsidRPr="00A525D0">
        <w:rPr>
          <w:rFonts w:ascii="Garamond" w:hAnsi="Garamond"/>
          <w:color w:val="000000" w:themeColor="text1"/>
          <w:sz w:val="18"/>
          <w:szCs w:val="18"/>
        </w:rPr>
        <w:t>, Lei Liu</w:t>
      </w:r>
      <w:r w:rsidRPr="00A525D0">
        <w:rPr>
          <w:rFonts w:ascii="Garamond" w:hAnsi="Garamond"/>
          <w:color w:val="000000" w:themeColor="text1"/>
          <w:sz w:val="18"/>
          <w:szCs w:val="18"/>
          <w:vertAlign w:val="superscript"/>
        </w:rPr>
        <w:t xml:space="preserve"> 3</w:t>
      </w:r>
      <w:r w:rsidRPr="00A525D0">
        <w:rPr>
          <w:rFonts w:ascii="Garamond" w:hAnsi="Garamond"/>
          <w:color w:val="000000" w:themeColor="text1"/>
          <w:sz w:val="18"/>
          <w:szCs w:val="18"/>
        </w:rPr>
        <w:t>, Yi Chen</w:t>
      </w:r>
      <w:r w:rsidRPr="00A525D0">
        <w:rPr>
          <w:rFonts w:ascii="Garamond" w:hAnsi="Garamond"/>
          <w:color w:val="000000" w:themeColor="text1"/>
          <w:sz w:val="18"/>
          <w:szCs w:val="18"/>
          <w:vertAlign w:val="superscript"/>
        </w:rPr>
        <w:t>4</w:t>
      </w:r>
      <w:r w:rsidRPr="00A525D0">
        <w:rPr>
          <w:rFonts w:ascii="Garamond" w:hAnsi="Garamond"/>
          <w:color w:val="000000" w:themeColor="text1"/>
          <w:sz w:val="18"/>
          <w:szCs w:val="18"/>
        </w:rPr>
        <w:t xml:space="preserve">, </w:t>
      </w:r>
      <w:proofErr w:type="spellStart"/>
      <w:r w:rsidRPr="00A525D0">
        <w:rPr>
          <w:rFonts w:ascii="Garamond" w:hAnsi="Garamond"/>
          <w:color w:val="000000" w:themeColor="text1"/>
          <w:sz w:val="18"/>
          <w:szCs w:val="18"/>
        </w:rPr>
        <w:t>Huiling</w:t>
      </w:r>
      <w:proofErr w:type="spellEnd"/>
      <w:r w:rsidRPr="00A525D0">
        <w:rPr>
          <w:rFonts w:ascii="Garamond" w:hAnsi="Garamond"/>
          <w:color w:val="000000" w:themeColor="text1"/>
          <w:sz w:val="18"/>
          <w:szCs w:val="18"/>
        </w:rPr>
        <w:t xml:space="preserve"> Chen</w:t>
      </w:r>
      <w:r w:rsidRPr="00A525D0">
        <w:rPr>
          <w:rFonts w:ascii="Garamond" w:hAnsi="Garamond"/>
          <w:color w:val="000000" w:themeColor="text1"/>
          <w:sz w:val="18"/>
          <w:szCs w:val="18"/>
          <w:vertAlign w:val="superscript"/>
        </w:rPr>
        <w:t xml:space="preserve"> 4,*</w:t>
      </w:r>
      <w:r w:rsidRPr="00A525D0">
        <w:rPr>
          <w:rFonts w:ascii="Garamond" w:hAnsi="Garamond"/>
          <w:color w:val="000000" w:themeColor="text1"/>
          <w:sz w:val="18"/>
          <w:szCs w:val="18"/>
        </w:rPr>
        <w:t xml:space="preserve"> </w:t>
      </w:r>
    </w:p>
    <w:p w:rsidR="00202403" w:rsidRPr="00A525D0" w:rsidRDefault="00202403" w:rsidP="00202403">
      <w:pPr>
        <w:jc w:val="center"/>
        <w:rPr>
          <w:rFonts w:ascii="Garamond" w:hAnsi="Garamond"/>
          <w:color w:val="000000" w:themeColor="text1"/>
          <w:sz w:val="18"/>
          <w:szCs w:val="18"/>
        </w:rPr>
      </w:pPr>
      <w:r w:rsidRPr="00A525D0">
        <w:rPr>
          <w:rFonts w:ascii="Garamond" w:hAnsi="Garamond"/>
          <w:color w:val="000000" w:themeColor="text1"/>
          <w:sz w:val="18"/>
          <w:szCs w:val="18"/>
          <w:vertAlign w:val="superscript"/>
        </w:rPr>
        <w:t xml:space="preserve">1 </w:t>
      </w:r>
      <w:r w:rsidRPr="00A525D0">
        <w:rPr>
          <w:rFonts w:ascii="Garamond" w:hAnsi="Garamond"/>
          <w:color w:val="000000" w:themeColor="text1"/>
          <w:sz w:val="18"/>
          <w:szCs w:val="18"/>
        </w:rPr>
        <w:t>College of Computer Science and Technology, Changchun Normal University, Changchun, Jilin 130032, China</w:t>
      </w:r>
    </w:p>
    <w:p w:rsidR="00202403" w:rsidRPr="00A525D0" w:rsidRDefault="00202403" w:rsidP="00202403">
      <w:pPr>
        <w:jc w:val="center"/>
        <w:rPr>
          <w:rFonts w:ascii="Garamond" w:hAnsi="Garamond"/>
          <w:color w:val="000000" w:themeColor="text1"/>
          <w:sz w:val="18"/>
          <w:szCs w:val="18"/>
        </w:rPr>
      </w:pPr>
      <w:r w:rsidRPr="00A525D0">
        <w:rPr>
          <w:rFonts w:ascii="Garamond" w:hAnsi="Garamond"/>
          <w:color w:val="000000" w:themeColor="text1"/>
          <w:sz w:val="18"/>
          <w:szCs w:val="18"/>
        </w:rPr>
        <w:t xml:space="preserve"> (q17853118231@163.com, </w:t>
      </w:r>
      <w:hyperlink r:id="rId5" w:history="1">
        <w:r w:rsidRPr="00A525D0">
          <w:rPr>
            <w:rFonts w:ascii="Garamond" w:hAnsi="Garamond"/>
            <w:color w:val="000000" w:themeColor="text1"/>
            <w:sz w:val="18"/>
            <w:szCs w:val="18"/>
          </w:rPr>
          <w:t>zd-hy@163.com</w:t>
        </w:r>
      </w:hyperlink>
      <w:r w:rsidRPr="00A525D0">
        <w:rPr>
          <w:rFonts w:ascii="Garamond" w:hAnsi="Garamond"/>
          <w:color w:val="000000" w:themeColor="text1"/>
          <w:sz w:val="18"/>
          <w:szCs w:val="18"/>
        </w:rPr>
        <w:t>)</w:t>
      </w:r>
    </w:p>
    <w:p w:rsidR="00202403" w:rsidRPr="00A525D0" w:rsidRDefault="00202403" w:rsidP="00202403">
      <w:pPr>
        <w:jc w:val="center"/>
        <w:rPr>
          <w:rFonts w:ascii="Garamond" w:hAnsi="Garamond"/>
          <w:color w:val="000000" w:themeColor="text1"/>
          <w:sz w:val="18"/>
          <w:szCs w:val="18"/>
        </w:rPr>
      </w:pPr>
      <w:r w:rsidRPr="00A525D0">
        <w:rPr>
          <w:rFonts w:ascii="Garamond" w:hAnsi="Garamond"/>
          <w:color w:val="000000" w:themeColor="text1"/>
          <w:sz w:val="18"/>
          <w:szCs w:val="18"/>
          <w:vertAlign w:val="superscript"/>
        </w:rPr>
        <w:t xml:space="preserve">2 </w:t>
      </w:r>
      <w:r w:rsidRPr="00A525D0">
        <w:rPr>
          <w:rFonts w:ascii="Garamond" w:hAnsi="Garamond"/>
          <w:color w:val="000000" w:themeColor="text1"/>
          <w:sz w:val="18"/>
          <w:szCs w:val="18"/>
        </w:rPr>
        <w:t>School of Surveying and Geospatial Engineering, College of Engineering, University of Tehran, Tehran, Iran</w:t>
      </w:r>
    </w:p>
    <w:p w:rsidR="00202403" w:rsidRPr="00A525D0" w:rsidRDefault="00202403" w:rsidP="00202403">
      <w:pPr>
        <w:autoSpaceDE w:val="0"/>
        <w:autoSpaceDN w:val="0"/>
        <w:adjustRightInd w:val="0"/>
        <w:jc w:val="center"/>
        <w:rPr>
          <w:rFonts w:ascii="Garamond" w:hAnsi="Garamond"/>
          <w:b/>
          <w:bCs/>
          <w:color w:val="000000" w:themeColor="text1"/>
          <w:sz w:val="18"/>
          <w:szCs w:val="18"/>
        </w:rPr>
      </w:pPr>
      <w:r w:rsidRPr="00A525D0">
        <w:rPr>
          <w:rFonts w:ascii="Garamond" w:eastAsia="Arial Unicode MS" w:hAnsi="Garamond"/>
          <w:color w:val="000000" w:themeColor="text1"/>
          <w:sz w:val="18"/>
          <w:szCs w:val="18"/>
        </w:rPr>
        <w:t>(as_heidari@ut.ac.ir)</w:t>
      </w:r>
    </w:p>
    <w:p w:rsidR="00202403" w:rsidRPr="00A525D0" w:rsidRDefault="00202403" w:rsidP="00202403">
      <w:pPr>
        <w:jc w:val="center"/>
        <w:rPr>
          <w:rFonts w:ascii="Garamond" w:hAnsi="Garamond"/>
          <w:color w:val="000000" w:themeColor="text1"/>
          <w:sz w:val="18"/>
          <w:szCs w:val="18"/>
        </w:rPr>
      </w:pPr>
      <w:r w:rsidRPr="00A525D0">
        <w:rPr>
          <w:rFonts w:ascii="Garamond" w:hAnsi="Garamond"/>
          <w:color w:val="000000" w:themeColor="text1"/>
          <w:sz w:val="18"/>
          <w:szCs w:val="18"/>
          <w:vertAlign w:val="superscript"/>
        </w:rPr>
        <w:t xml:space="preserve">3 </w:t>
      </w:r>
      <w:r w:rsidRPr="00A525D0">
        <w:rPr>
          <w:rFonts w:ascii="Garamond" w:hAnsi="Garamond"/>
          <w:color w:val="000000" w:themeColor="text1"/>
          <w:sz w:val="18"/>
          <w:szCs w:val="18"/>
        </w:rPr>
        <w:t>College of Computer Science, Sichuan University, Chengdu, Sichuan 610065, China</w:t>
      </w:r>
    </w:p>
    <w:p w:rsidR="00202403" w:rsidRPr="00A525D0" w:rsidRDefault="00202403" w:rsidP="00202403">
      <w:pPr>
        <w:jc w:val="center"/>
        <w:rPr>
          <w:rFonts w:ascii="Garamond" w:hAnsi="Garamond"/>
          <w:color w:val="000000" w:themeColor="text1"/>
          <w:sz w:val="18"/>
          <w:szCs w:val="18"/>
          <w:vertAlign w:val="superscript"/>
        </w:rPr>
      </w:pPr>
      <w:r w:rsidRPr="00A525D0">
        <w:rPr>
          <w:rFonts w:ascii="Garamond" w:hAnsi="Garamond"/>
          <w:color w:val="000000" w:themeColor="text1"/>
          <w:sz w:val="18"/>
          <w:szCs w:val="18"/>
        </w:rPr>
        <w:t>(liulei.cx@gmail.com)</w:t>
      </w:r>
    </w:p>
    <w:p w:rsidR="00202403" w:rsidRPr="00A525D0" w:rsidRDefault="00202403" w:rsidP="00202403">
      <w:pPr>
        <w:jc w:val="center"/>
        <w:rPr>
          <w:rFonts w:ascii="Garamond" w:hAnsi="Garamond"/>
          <w:i/>
          <w:iCs/>
          <w:color w:val="000000" w:themeColor="text1"/>
          <w:sz w:val="18"/>
          <w:szCs w:val="18"/>
          <w:shd w:val="clear" w:color="auto" w:fill="FFFFFF"/>
        </w:rPr>
      </w:pPr>
      <w:r w:rsidRPr="00A525D0">
        <w:rPr>
          <w:rFonts w:ascii="Garamond" w:hAnsi="Garamond"/>
          <w:color w:val="000000" w:themeColor="text1"/>
          <w:sz w:val="18"/>
          <w:szCs w:val="18"/>
          <w:vertAlign w:val="superscript"/>
        </w:rPr>
        <w:t xml:space="preserve">4 </w:t>
      </w:r>
      <w:r w:rsidRPr="00A525D0">
        <w:rPr>
          <w:rFonts w:ascii="Garamond" w:hAnsi="Garamond"/>
          <w:color w:val="000000" w:themeColor="text1"/>
          <w:sz w:val="18"/>
          <w:szCs w:val="18"/>
        </w:rPr>
        <w:t>Key Laboratory of Intelligent Informatics for Safety &amp; Emergency of Zhejiang Province, Wenzhou University, Wenzhou 325035, China</w:t>
      </w:r>
    </w:p>
    <w:p w:rsidR="00202403" w:rsidRPr="00A525D0" w:rsidRDefault="00202403" w:rsidP="00202403">
      <w:pPr>
        <w:autoSpaceDE w:val="0"/>
        <w:autoSpaceDN w:val="0"/>
        <w:adjustRightInd w:val="0"/>
        <w:jc w:val="center"/>
        <w:rPr>
          <w:rFonts w:ascii="Garamond" w:eastAsia="Arial Unicode MS" w:hAnsi="Garamond"/>
          <w:color w:val="000000" w:themeColor="text1"/>
          <w:sz w:val="18"/>
          <w:szCs w:val="18"/>
        </w:rPr>
      </w:pPr>
      <w:r w:rsidRPr="00A525D0">
        <w:rPr>
          <w:rFonts w:ascii="Garamond" w:eastAsia="Arial Unicode MS" w:hAnsi="Garamond"/>
          <w:color w:val="000000" w:themeColor="text1"/>
          <w:sz w:val="18"/>
          <w:szCs w:val="18"/>
        </w:rPr>
        <w:t>(</w:t>
      </w:r>
      <w:hyperlink r:id="rId6" w:history="1">
        <w:r w:rsidRPr="00A525D0">
          <w:rPr>
            <w:rFonts w:ascii="Garamond" w:eastAsia="Arial Unicode MS" w:hAnsi="Garamond"/>
            <w:color w:val="000000" w:themeColor="text1"/>
            <w:sz w:val="18"/>
            <w:szCs w:val="18"/>
          </w:rPr>
          <w:t>kenyoncy2016@gmail.com</w:t>
        </w:r>
      </w:hyperlink>
      <w:r w:rsidRPr="00A525D0">
        <w:rPr>
          <w:rFonts w:ascii="Garamond" w:eastAsia="Arial Unicode MS" w:hAnsi="Garamond"/>
          <w:color w:val="000000" w:themeColor="text1"/>
          <w:sz w:val="18"/>
          <w:szCs w:val="18"/>
        </w:rPr>
        <w:t xml:space="preserve">, </w:t>
      </w:r>
      <w:hyperlink r:id="rId7" w:history="1">
        <w:r w:rsidRPr="00A525D0">
          <w:rPr>
            <w:rFonts w:ascii="Garamond" w:eastAsia="Arial Unicode MS" w:hAnsi="Garamond"/>
            <w:color w:val="000000" w:themeColor="text1"/>
            <w:sz w:val="18"/>
            <w:szCs w:val="18"/>
          </w:rPr>
          <w:t>chenhuiling.jlu@gmail.com</w:t>
        </w:r>
      </w:hyperlink>
      <w:r w:rsidRPr="00A525D0">
        <w:rPr>
          <w:rFonts w:ascii="Garamond" w:eastAsia="Arial Unicode MS" w:hAnsi="Garamond"/>
          <w:color w:val="000000" w:themeColor="text1"/>
          <w:sz w:val="18"/>
          <w:szCs w:val="18"/>
        </w:rPr>
        <w:t>)</w:t>
      </w:r>
    </w:p>
    <w:p w:rsidR="00202403" w:rsidRPr="00A525D0" w:rsidRDefault="00202403" w:rsidP="00202403">
      <w:pPr>
        <w:jc w:val="center"/>
        <w:rPr>
          <w:rFonts w:ascii="Garamond" w:hAnsi="Garamond"/>
          <w:color w:val="000000" w:themeColor="text1"/>
          <w:sz w:val="18"/>
          <w:szCs w:val="18"/>
        </w:rPr>
      </w:pPr>
      <w:r w:rsidRPr="00A525D0">
        <w:rPr>
          <w:rFonts w:ascii="Garamond" w:hAnsi="Garamond"/>
          <w:color w:val="000000" w:themeColor="text1"/>
          <w:sz w:val="18"/>
          <w:szCs w:val="18"/>
        </w:rPr>
        <w:t xml:space="preserve">*Corresponding Author: Dong Zhao, </w:t>
      </w:r>
      <w:proofErr w:type="spellStart"/>
      <w:r w:rsidRPr="00A525D0">
        <w:rPr>
          <w:rFonts w:ascii="Garamond" w:hAnsi="Garamond"/>
          <w:color w:val="000000" w:themeColor="text1"/>
          <w:sz w:val="18"/>
          <w:szCs w:val="18"/>
        </w:rPr>
        <w:t>Huiling</w:t>
      </w:r>
      <w:proofErr w:type="spellEnd"/>
      <w:r w:rsidRPr="00A525D0">
        <w:rPr>
          <w:rFonts w:ascii="Garamond" w:hAnsi="Garamond"/>
          <w:color w:val="000000" w:themeColor="text1"/>
          <w:sz w:val="18"/>
          <w:szCs w:val="18"/>
        </w:rPr>
        <w:t> Chen</w:t>
      </w:r>
    </w:p>
    <w:p w:rsidR="00202403" w:rsidRPr="00A525D0" w:rsidRDefault="00202403" w:rsidP="00202403">
      <w:pPr>
        <w:jc w:val="center"/>
        <w:rPr>
          <w:rFonts w:ascii="Garamond" w:hAnsi="Garamond"/>
          <w:b/>
          <w:bCs/>
          <w:color w:val="000000" w:themeColor="text1"/>
          <w:sz w:val="24"/>
          <w:szCs w:val="24"/>
        </w:rPr>
      </w:pPr>
      <w:r w:rsidRPr="00A525D0">
        <w:rPr>
          <w:rFonts w:ascii="Garamond" w:hAnsi="Garamond"/>
          <w:color w:val="000000" w:themeColor="text1"/>
          <w:sz w:val="18"/>
          <w:szCs w:val="18"/>
        </w:rPr>
        <w:t>E-mail: </w:t>
      </w:r>
      <w:hyperlink r:id="rId8" w:history="1">
        <w:r w:rsidRPr="00A525D0">
          <w:rPr>
            <w:rFonts w:ascii="Garamond" w:hAnsi="Garamond"/>
            <w:color w:val="000000" w:themeColor="text1"/>
            <w:sz w:val="18"/>
            <w:szCs w:val="18"/>
          </w:rPr>
          <w:t>zd-hy@163.com</w:t>
        </w:r>
      </w:hyperlink>
      <w:r w:rsidRPr="00A525D0">
        <w:rPr>
          <w:rFonts w:ascii="Garamond" w:hAnsi="Garamond"/>
          <w:color w:val="000000" w:themeColor="text1"/>
          <w:sz w:val="18"/>
          <w:szCs w:val="18"/>
        </w:rPr>
        <w:t xml:space="preserve"> (Dong Zhao), chenhuiling.jlu@gmail.com (</w:t>
      </w:r>
      <w:proofErr w:type="spellStart"/>
      <w:r w:rsidRPr="00A525D0">
        <w:rPr>
          <w:rFonts w:ascii="Garamond" w:hAnsi="Garamond"/>
          <w:color w:val="000000" w:themeColor="text1"/>
          <w:sz w:val="18"/>
          <w:szCs w:val="18"/>
        </w:rPr>
        <w:t>Huiling</w:t>
      </w:r>
      <w:proofErr w:type="spellEnd"/>
      <w:r w:rsidRPr="00A525D0">
        <w:rPr>
          <w:rFonts w:ascii="Garamond" w:hAnsi="Garamond"/>
          <w:color w:val="000000" w:themeColor="text1"/>
          <w:sz w:val="18"/>
          <w:szCs w:val="18"/>
        </w:rPr>
        <w:t xml:space="preserve"> Chen) </w:t>
      </w:r>
    </w:p>
    <w:p w:rsidR="00202403" w:rsidRPr="00A525D0" w:rsidRDefault="00202403" w:rsidP="00202403">
      <w:pPr>
        <w:pStyle w:val="Heading1"/>
        <w:rPr>
          <w:rFonts w:ascii="Garamond" w:hAnsi="Garamond" w:cs="Times New Roman"/>
          <w:color w:val="000000" w:themeColor="text1"/>
          <w:sz w:val="32"/>
          <w:szCs w:val="32"/>
        </w:rPr>
      </w:pPr>
      <w:r w:rsidRPr="00A525D0">
        <w:rPr>
          <w:rFonts w:ascii="Garamond" w:hAnsi="Garamond" w:cs="Times New Roman"/>
          <w:color w:val="000000" w:themeColor="text1"/>
          <w:sz w:val="32"/>
          <w:szCs w:val="32"/>
        </w:rPr>
        <w:t>Abstract</w:t>
      </w:r>
    </w:p>
    <w:p w:rsidR="00202403" w:rsidRPr="00A525D0" w:rsidRDefault="00202403" w:rsidP="00202403">
      <w:pPr>
        <w:spacing w:line="288" w:lineRule="auto"/>
        <w:ind w:firstLine="420"/>
        <w:rPr>
          <w:rFonts w:ascii="Garamond" w:hAnsi="Garamond"/>
          <w:color w:val="000000" w:themeColor="text1"/>
        </w:rPr>
      </w:pPr>
      <w:bookmarkStart w:id="1" w:name="OLE_LINK140"/>
      <w:r w:rsidRPr="00A525D0">
        <w:rPr>
          <w:rFonts w:ascii="Garamond" w:hAnsi="Garamond"/>
          <w:color w:val="000000" w:themeColor="text1"/>
        </w:rPr>
        <w:t>An efficient swarm intelligence algorithm is proposed to solve</w:t>
      </w:r>
      <w:r w:rsidRPr="00A525D0">
        <w:rPr>
          <w:color w:val="000000" w:themeColor="text1"/>
        </w:rPr>
        <w:t xml:space="preserve"> </w:t>
      </w:r>
      <w:r w:rsidRPr="00A525D0">
        <w:rPr>
          <w:rFonts w:ascii="Garamond" w:hAnsi="Garamond"/>
          <w:color w:val="000000" w:themeColor="text1"/>
        </w:rPr>
        <w:t>continuous multi-</w:t>
      </w:r>
      <w:bookmarkStart w:id="2" w:name="_Hlk113545668"/>
      <w:r w:rsidRPr="00A525D0">
        <w:rPr>
          <w:rFonts w:ascii="Garamond" w:hAnsi="Garamond" w:hint="eastAsia"/>
          <w:color w:val="000000" w:themeColor="text1"/>
        </w:rPr>
        <w:t>type</w:t>
      </w:r>
      <w:r w:rsidRPr="00A525D0">
        <w:rPr>
          <w:rFonts w:ascii="Garamond" w:hAnsi="Garamond"/>
          <w:color w:val="000000" w:themeColor="text1"/>
        </w:rPr>
        <w:t xml:space="preserve"> optimization problems</w:t>
      </w:r>
      <w:bookmarkEnd w:id="2"/>
      <w:r w:rsidRPr="00A525D0">
        <w:rPr>
          <w:rFonts w:ascii="Garamond" w:hAnsi="Garamond"/>
          <w:color w:val="000000" w:themeColor="text1"/>
        </w:rPr>
        <w:t>, nam</w:t>
      </w:r>
      <w:r w:rsidRPr="00A525D0">
        <w:rPr>
          <w:rFonts w:ascii="Garamond" w:hAnsi="Garamond" w:hint="eastAsia"/>
          <w:color w:val="000000" w:themeColor="text1"/>
        </w:rPr>
        <w:t>e</w:t>
      </w:r>
      <w:r w:rsidRPr="00A525D0">
        <w:rPr>
          <w:rFonts w:ascii="Garamond" w:hAnsi="Garamond"/>
          <w:color w:val="000000" w:themeColor="text1"/>
        </w:rPr>
        <w:t xml:space="preserve">d the fata morgana algorithm (FATA). By mimicking the process of mirage formation, </w:t>
      </w:r>
      <w:bookmarkStart w:id="3" w:name="OLE_LINK22"/>
      <w:r w:rsidRPr="00A525D0">
        <w:rPr>
          <w:rFonts w:ascii="Garamond" w:hAnsi="Garamond"/>
          <w:color w:val="000000" w:themeColor="text1"/>
        </w:rPr>
        <w:t xml:space="preserve">FATA designs the mirage light filtering principle (MLF) and the light propagation strategy (LPS), respectively. </w:t>
      </w:r>
      <w:bookmarkEnd w:id="3"/>
      <w:r w:rsidRPr="00A525D0">
        <w:rPr>
          <w:rFonts w:ascii="Garamond" w:hAnsi="Garamond"/>
          <w:color w:val="000000" w:themeColor="text1"/>
        </w:rPr>
        <w:t>The MLF strategy, combined with the definite integration principle, drives the algorithmic population to enhance FATA’s exploration capability. The LPS strategy, combined with the trigonometric principle, drives the algorithmic individual to improve the algorithm's convergence speed and exploitation capabilit</w:t>
      </w:r>
      <w:r w:rsidRPr="00A525D0">
        <w:rPr>
          <w:rFonts w:ascii="Garamond" w:hAnsi="Garamond" w:hint="eastAsia"/>
          <w:color w:val="000000" w:themeColor="text1"/>
        </w:rPr>
        <w:t>y</w:t>
      </w:r>
      <w:r w:rsidRPr="00A525D0">
        <w:rPr>
          <w:rFonts w:ascii="Garamond" w:hAnsi="Garamond"/>
          <w:color w:val="000000" w:themeColor="text1"/>
        </w:rPr>
        <w:t xml:space="preserve">. These two search strategies can better use FATA’s population and individual search capabilities. The FATA is compared with a broad array of competitive optimizers on 23 benchmark functions and IEEE CEC 2014 to verify the optimization capability. This work is designed separately for qualitative analysis, exploration and exploitation competence analysis, the analysis of avoiding locally optimal solutions, and comprehensive comparison experiments. The experimental results demonstrate the comprehensiveness and competitiveness of </w:t>
      </w:r>
      <w:bookmarkStart w:id="4" w:name="OLE_LINK26"/>
      <w:r w:rsidRPr="00A525D0">
        <w:rPr>
          <w:rFonts w:ascii="Garamond" w:hAnsi="Garamond"/>
          <w:color w:val="000000" w:themeColor="text1"/>
        </w:rPr>
        <w:t>FATA for solving multi-type functions.</w:t>
      </w:r>
      <w:bookmarkEnd w:id="4"/>
      <w:r w:rsidRPr="00A525D0">
        <w:rPr>
          <w:rFonts w:ascii="Garamond" w:hAnsi="Garamond"/>
          <w:color w:val="000000" w:themeColor="text1"/>
        </w:rPr>
        <w:t xml:space="preserve"> Meanwhile, FATA is applied to three practical engineering optimization problems to evaluate its performance. Then, the algorithm obtains better results than its counterparts in engineering problems. According to the results, FATA has excellent potential to be used as an efficient computer-aided tool for dealing with practical optimization tasks.</w:t>
      </w:r>
      <w:r w:rsidRPr="00A525D0">
        <w:rPr>
          <w:rFonts w:ascii="Garamond" w:hAnsi="Garamond" w:hint="eastAsia"/>
          <w:color w:val="000000" w:themeColor="text1"/>
        </w:rPr>
        <w:t xml:space="preserve"> </w:t>
      </w:r>
      <w:bookmarkEnd w:id="1"/>
      <w:r w:rsidRPr="00A525D0">
        <w:rPr>
          <w:rFonts w:ascii="Garamond" w:hAnsi="Garamond" w:hint="eastAsia"/>
          <w:color w:val="000000" w:themeColor="text1"/>
        </w:rPr>
        <w:t xml:space="preserve">Source codes and related files are available at </w:t>
      </w:r>
      <w:hyperlink r:id="rId9" w:history="1">
        <w:r w:rsidRPr="00A525D0">
          <w:rPr>
            <w:rStyle w:val="Hyperlink"/>
            <w:rFonts w:ascii="Garamond" w:hAnsi="Garamond"/>
            <w:color w:val="000000" w:themeColor="text1"/>
          </w:rPr>
          <w:t>https://aliasgharheidari.com/</w:t>
        </w:r>
        <w:r w:rsidRPr="00A525D0">
          <w:rPr>
            <w:rStyle w:val="Hyperlink"/>
            <w:rFonts w:ascii="Garamond" w:hAnsi="Garamond" w:hint="eastAsia"/>
            <w:color w:val="000000" w:themeColor="text1"/>
          </w:rPr>
          <w:t>FATA</w:t>
        </w:r>
        <w:r w:rsidRPr="00A525D0">
          <w:rPr>
            <w:rStyle w:val="Hyperlink"/>
            <w:rFonts w:ascii="Garamond" w:hAnsi="Garamond"/>
            <w:color w:val="000000" w:themeColor="text1"/>
          </w:rPr>
          <w:t>.html</w:t>
        </w:r>
      </w:hyperlink>
      <w:r w:rsidRPr="00A525D0">
        <w:rPr>
          <w:rFonts w:ascii="Garamond" w:hAnsi="Garamond" w:hint="eastAsia"/>
          <w:color w:val="000000" w:themeColor="text1"/>
        </w:rPr>
        <w:t xml:space="preserve"> and other websites.</w:t>
      </w:r>
    </w:p>
    <w:p w:rsidR="00202403" w:rsidRPr="00A525D0" w:rsidRDefault="00202403" w:rsidP="00202403">
      <w:pPr>
        <w:spacing w:line="288" w:lineRule="auto"/>
        <w:ind w:firstLine="420"/>
        <w:rPr>
          <w:rFonts w:ascii="Garamond" w:hAnsi="Garamond"/>
          <w:color w:val="000000" w:themeColor="text1"/>
        </w:rPr>
      </w:pPr>
    </w:p>
    <w:p w:rsidR="00202403" w:rsidRPr="00A525D0" w:rsidRDefault="00202403" w:rsidP="00202403">
      <w:pPr>
        <w:spacing w:line="288" w:lineRule="auto"/>
        <w:rPr>
          <w:rFonts w:ascii="Garamond" w:hAnsi="Garamond"/>
          <w:b/>
          <w:color w:val="000000" w:themeColor="text1"/>
        </w:rPr>
      </w:pPr>
      <w:r w:rsidRPr="00A525D0">
        <w:rPr>
          <w:rFonts w:ascii="Garamond" w:hAnsi="Garamond"/>
          <w:b/>
          <w:color w:val="000000" w:themeColor="text1"/>
        </w:rPr>
        <w:t xml:space="preserve">Keywords: </w:t>
      </w:r>
      <w:r w:rsidRPr="00A525D0">
        <w:rPr>
          <w:rFonts w:ascii="Garamond" w:hAnsi="Garamond"/>
          <w:color w:val="000000" w:themeColor="text1"/>
        </w:rPr>
        <w:t>Fata morgana algorithm; The mirage light filtering principle; Light propagation strategy; Swarm intelligence algorithm; Engineering optimization</w:t>
      </w:r>
    </w:p>
    <w:p w:rsidR="00C210FB" w:rsidRDefault="00C210FB"/>
    <w:p w:rsidR="009E6272" w:rsidRPr="00A525D0" w:rsidRDefault="009E6272" w:rsidP="009E6272">
      <w:pPr>
        <w:pStyle w:val="Heading1"/>
        <w:rPr>
          <w:rFonts w:ascii="Garamond" w:hAnsi="Garamond" w:cs="Times New Roman"/>
          <w:color w:val="000000" w:themeColor="text1"/>
          <w:sz w:val="32"/>
          <w:szCs w:val="32"/>
        </w:rPr>
      </w:pPr>
      <w:bookmarkStart w:id="5" w:name="OLE_LINK121"/>
      <w:r w:rsidRPr="00A525D0">
        <w:rPr>
          <w:rFonts w:ascii="Garamond" w:hAnsi="Garamond" w:cs="Times New Roman"/>
          <w:color w:val="000000" w:themeColor="text1"/>
          <w:sz w:val="32"/>
          <w:szCs w:val="32"/>
        </w:rPr>
        <w:lastRenderedPageBreak/>
        <w:t>2 Inspiration for the fata morgana phenomenon</w:t>
      </w:r>
    </w:p>
    <w:p w:rsidR="009E6272" w:rsidRPr="00A525D0" w:rsidRDefault="009E6272" w:rsidP="009E6272">
      <w:pPr>
        <w:spacing w:line="288" w:lineRule="auto"/>
        <w:ind w:firstLine="420"/>
        <w:rPr>
          <w:rFonts w:ascii="Garamond" w:hAnsi="Garamond"/>
          <w:color w:val="000000" w:themeColor="text1"/>
        </w:rPr>
      </w:pPr>
      <w:r w:rsidRPr="00A525D0">
        <w:rPr>
          <w:rFonts w:ascii="Garamond" w:hAnsi="Garamond"/>
          <w:color w:val="000000" w:themeColor="text1"/>
        </w:rPr>
        <w:t>The fata morgana (</w:t>
      </w:r>
      <w:bookmarkStart w:id="6" w:name="OLE_LINK19"/>
      <w:bookmarkStart w:id="7" w:name="OLE_LINK18"/>
      <w:r w:rsidRPr="00A525D0">
        <w:rPr>
          <w:rFonts w:ascii="Garamond" w:hAnsi="Garamond"/>
          <w:color w:val="000000" w:themeColor="text1"/>
        </w:rPr>
        <w:t>mirage</w:t>
      </w:r>
      <w:bookmarkEnd w:id="6"/>
      <w:bookmarkEnd w:id="7"/>
      <w:r w:rsidRPr="00A525D0">
        <w:rPr>
          <w:rFonts w:ascii="Garamond" w:hAnsi="Garamond"/>
          <w:color w:val="000000" w:themeColor="text1"/>
        </w:rPr>
        <w:t xml:space="preserve">) is a common physical phenomenon in nature. The mirage phenomenon formed by light propagation is the reflection of light from an object into </w:t>
      </w:r>
      <w:r w:rsidRPr="00A525D0">
        <w:rPr>
          <w:rFonts w:ascii="Garamond" w:hAnsi="Garamond" w:hint="eastAsia"/>
          <w:color w:val="000000" w:themeColor="text1"/>
        </w:rPr>
        <w:t>an</w:t>
      </w:r>
      <w:r w:rsidRPr="00A525D0">
        <w:rPr>
          <w:rFonts w:ascii="Garamond" w:hAnsi="Garamond"/>
          <w:color w:val="000000" w:themeColor="text1"/>
        </w:rPr>
        <w:t xml:space="preserve"> atmosphere of uneven density (from an optically denser medium to an optical thinning medium).</w:t>
      </w:r>
      <w:bookmarkStart w:id="8" w:name="OLE_LINK59"/>
      <w:r w:rsidRPr="00A525D0">
        <w:rPr>
          <w:rFonts w:ascii="Garamond" w:hAnsi="Garamond"/>
          <w:color w:val="000000" w:themeColor="text1"/>
        </w:rPr>
        <w:t xml:space="preserve"> By analyzing the phenomenon of mirages formed by the propagation of light rays emitted from underwater hills, this </w:t>
      </w:r>
      <w:r w:rsidRPr="00A525D0">
        <w:rPr>
          <w:rFonts w:ascii="Garamond" w:hAnsi="Garamond" w:hint="eastAsia"/>
          <w:color w:val="000000" w:themeColor="text1"/>
        </w:rPr>
        <w:t>paper</w:t>
      </w:r>
      <w:r w:rsidRPr="00A525D0">
        <w:rPr>
          <w:rFonts w:ascii="Garamond" w:hAnsi="Garamond"/>
          <w:color w:val="000000" w:themeColor="text1"/>
        </w:rPr>
        <w:t xml:space="preserve"> proposes the design of Figure 3, illustrating the optical propagation process of light rays emitted from a ship in the ocean that forms a mirage.</w:t>
      </w:r>
      <w:bookmarkEnd w:id="8"/>
      <w:r w:rsidRPr="00A525D0">
        <w:rPr>
          <w:rFonts w:ascii="Garamond" w:hAnsi="Garamond" w:hint="eastAsia"/>
          <w:color w:val="000000" w:themeColor="text1"/>
        </w:rPr>
        <w:t xml:space="preserve"> </w:t>
      </w:r>
      <w:r w:rsidRPr="00A525D0">
        <w:rPr>
          <w:rFonts w:ascii="Garamond" w:hAnsi="Garamond"/>
          <w:color w:val="000000" w:themeColor="text1"/>
        </w:rPr>
        <w:t xml:space="preserve">Forming a </w:t>
      </w:r>
      <w:r w:rsidRPr="00A525D0">
        <w:rPr>
          <w:rFonts w:ascii="Garamond" w:eastAsia="SimHei" w:hAnsi="Garamond"/>
          <w:color w:val="000000" w:themeColor="text1"/>
          <w:sz w:val="20"/>
          <w:szCs w:val="20"/>
        </w:rPr>
        <w:t>mirage</w:t>
      </w:r>
      <w:r w:rsidRPr="00A525D0">
        <w:rPr>
          <w:rFonts w:ascii="Garamond" w:hAnsi="Garamond"/>
          <w:color w:val="000000" w:themeColor="text1"/>
        </w:rPr>
        <w:t xml:space="preserve"> requires both an inhomogeneous density medium and light propagation in this medium.</w:t>
      </w:r>
      <w:bookmarkStart w:id="9" w:name="OLE_LINK57"/>
      <w:r w:rsidRPr="00A525D0">
        <w:rPr>
          <w:rFonts w:ascii="Garamond" w:hAnsi="Garamond"/>
          <w:color w:val="000000" w:themeColor="text1"/>
        </w:rPr>
        <w:t xml:space="preserve"> </w:t>
      </w:r>
      <w:bookmarkEnd w:id="9"/>
      <w:r w:rsidRPr="00A525D0">
        <w:rPr>
          <w:rFonts w:ascii="Garamond" w:hAnsi="Garamond"/>
          <w:color w:val="000000" w:themeColor="text1"/>
        </w:rPr>
        <w:t xml:space="preserve">First, the atmospheric temperature </w:t>
      </w:r>
      <w:r w:rsidRPr="00A525D0">
        <w:rPr>
          <w:rFonts w:ascii="Garamond" w:hAnsi="Garamond" w:hint="eastAsia"/>
          <w:color w:val="000000" w:themeColor="text1"/>
        </w:rPr>
        <w:t xml:space="preserve">will </w:t>
      </w:r>
      <w:r w:rsidRPr="00A525D0">
        <w:rPr>
          <w:rFonts w:ascii="Garamond" w:hAnsi="Garamond"/>
          <w:color w:val="000000" w:themeColor="text1"/>
        </w:rPr>
        <w:t>change because of the sunlight to form the inhomogeneous density medium. At this moment, the light reflected by the boat into this medium, the light in the propagation process, constantly changes the refraction angle, and eventually, the phenomenon of total internal reflection, the formation of the mirage. The mirage can be seen when the observer (Eye in Figure 3) looks at the sky in a red direction.</w:t>
      </w:r>
    </w:p>
    <w:bookmarkEnd w:id="5"/>
    <w:p w:rsidR="009E6272" w:rsidRPr="00A525D0" w:rsidRDefault="009E6272" w:rsidP="009E6272">
      <w:pPr>
        <w:spacing w:line="288" w:lineRule="auto"/>
        <w:jc w:val="center"/>
        <w:rPr>
          <w:rFonts w:ascii="Garamond" w:eastAsia="SimHei" w:hAnsi="Garamond"/>
          <w:color w:val="000000" w:themeColor="text1"/>
          <w:sz w:val="20"/>
          <w:szCs w:val="20"/>
        </w:rPr>
      </w:pPr>
      <w:r w:rsidRPr="00A525D0">
        <w:rPr>
          <w:noProof/>
          <w:color w:val="000000" w:themeColor="text1"/>
          <w:lang w:eastAsia="en-US"/>
        </w:rPr>
        <w:drawing>
          <wp:inline distT="0" distB="0" distL="0" distR="0" wp14:anchorId="6211B48D" wp14:editId="5C487996">
            <wp:extent cx="4410126" cy="2371725"/>
            <wp:effectExtent l="0" t="0" r="9525" b="0"/>
            <wp:docPr id="1490492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1186" cy="2372295"/>
                    </a:xfrm>
                    <a:prstGeom prst="rect">
                      <a:avLst/>
                    </a:prstGeom>
                    <a:noFill/>
                    <a:ln>
                      <a:noFill/>
                    </a:ln>
                  </pic:spPr>
                </pic:pic>
              </a:graphicData>
            </a:graphic>
          </wp:inline>
        </w:drawing>
      </w:r>
      <w:r w:rsidRPr="00A525D0" w:rsidDel="00B5591E">
        <w:rPr>
          <w:rFonts w:ascii="Garamond" w:hAnsi="Garamond"/>
          <w:noProof/>
          <w:color w:val="000000" w:themeColor="text1"/>
        </w:rPr>
        <w:t xml:space="preserve"> </w:t>
      </w:r>
    </w:p>
    <w:p w:rsidR="009E6272" w:rsidRPr="00A525D0" w:rsidRDefault="009E6272" w:rsidP="009E6272">
      <w:pPr>
        <w:spacing w:line="288" w:lineRule="auto"/>
        <w:ind w:firstLine="420"/>
        <w:jc w:val="center"/>
        <w:rPr>
          <w:rFonts w:ascii="Garamond" w:eastAsia="SimHei" w:hAnsi="Garamond"/>
          <w:color w:val="000000" w:themeColor="text1"/>
          <w:sz w:val="20"/>
          <w:szCs w:val="20"/>
        </w:rPr>
      </w:pPr>
      <w:proofErr w:type="gramStart"/>
      <w:r w:rsidRPr="00A525D0">
        <w:rPr>
          <w:rFonts w:ascii="Garamond" w:eastAsia="SimHei" w:hAnsi="Garamond"/>
          <w:color w:val="000000" w:themeColor="text1"/>
          <w:sz w:val="20"/>
          <w:szCs w:val="20"/>
        </w:rPr>
        <w:t>Figure 3.</w:t>
      </w:r>
      <w:proofErr w:type="gramEnd"/>
      <w:r w:rsidRPr="00A525D0">
        <w:rPr>
          <w:rFonts w:ascii="Garamond" w:eastAsia="SimHei" w:hAnsi="Garamond"/>
          <w:color w:val="000000" w:themeColor="text1"/>
          <w:sz w:val="20"/>
          <w:szCs w:val="20"/>
        </w:rPr>
        <w:t xml:space="preserve"> The formation of the mirage</w:t>
      </w:r>
    </w:p>
    <w:p w:rsidR="009E6272" w:rsidRPr="00A525D0" w:rsidRDefault="009E6272" w:rsidP="009E6272">
      <w:pPr>
        <w:spacing w:line="288" w:lineRule="auto"/>
        <w:ind w:firstLine="420"/>
        <w:rPr>
          <w:rFonts w:ascii="Garamond" w:hAnsi="Garamond"/>
          <w:color w:val="000000" w:themeColor="text1"/>
        </w:rPr>
      </w:pPr>
      <w:bookmarkStart w:id="10" w:name="OLE_LINK64"/>
      <w:bookmarkStart w:id="11" w:name="OLE_LINK122"/>
      <w:r w:rsidRPr="00A525D0">
        <w:rPr>
          <w:rFonts w:ascii="Garamond" w:hAnsi="Garamond"/>
          <w:color w:val="000000" w:themeColor="text1"/>
        </w:rPr>
        <w:t xml:space="preserve">According to the entire process of mirage phenomenon formation depicted in Figure 3, the light emitted from the ship's body can only form a mirage if it balances filtering the mirage </w:t>
      </w:r>
      <w:bookmarkStart w:id="12" w:name="OLE_LINK67"/>
      <w:r w:rsidRPr="00A525D0">
        <w:rPr>
          <w:rFonts w:ascii="Garamond" w:hAnsi="Garamond"/>
          <w:color w:val="000000" w:themeColor="text1"/>
        </w:rPr>
        <w:t>light</w:t>
      </w:r>
      <w:bookmarkEnd w:id="12"/>
      <w:r w:rsidRPr="00A525D0">
        <w:rPr>
          <w:rFonts w:ascii="Garamond" w:hAnsi="Garamond"/>
          <w:color w:val="000000" w:themeColor="text1"/>
        </w:rPr>
        <w:t xml:space="preserve"> and light refraction/reflection operations during the propagation process. As mentioned earlier, there is currently an imbalance in the execution of population global search and individual local search strategies in swarm intelligence algorithms while searching for optimal values. Inspired by the balanced execution of filtering mirage light and light refraction/reflection operations in forming the mirage phenomenon, algorithms designed based on the mirage principle aim to balance global search and local search strategies during optimization, thereby demonstrating the best optimization capability. Instead of algorithms like the HHO, which simulate the global search and local search strategies of swarm intelligence algorithms using the soft and hard besiege strategies of hawk hunting, execute these strategies sequentially without maintaining a good balance.</w:t>
      </w:r>
    </w:p>
    <w:p w:rsidR="009E6272" w:rsidRPr="00A525D0" w:rsidRDefault="009E6272" w:rsidP="009E6272">
      <w:pPr>
        <w:spacing w:line="288" w:lineRule="auto"/>
        <w:ind w:firstLine="420"/>
        <w:rPr>
          <w:rFonts w:ascii="Garamond" w:hAnsi="Garamond"/>
          <w:color w:val="000000" w:themeColor="text1"/>
        </w:rPr>
      </w:pPr>
      <w:r w:rsidRPr="00A525D0">
        <w:rPr>
          <w:rFonts w:ascii="Garamond" w:hAnsi="Garamond"/>
          <w:color w:val="000000" w:themeColor="text1"/>
        </w:rPr>
        <w:t>Furthermore, based on the mirage principle, Figure 3 provides a detailed analysis of the ability of the algorithm to balance global search and local search strategies through the analysis of mirage light propagation.</w:t>
      </w:r>
      <w:bookmarkEnd w:id="10"/>
      <w:r w:rsidRPr="00A525D0">
        <w:rPr>
          <w:rFonts w:ascii="Garamond" w:hAnsi="Garamond"/>
          <w:color w:val="000000" w:themeColor="text1"/>
        </w:rPr>
        <w:t xml:space="preserve"> In the figure, when the object shoots light at the ship, some light will enter the atmosphere of inhomogeneous density. </w:t>
      </w:r>
      <w:proofErr w:type="gramStart"/>
      <w:r w:rsidRPr="00A525D0">
        <w:rPr>
          <w:rFonts w:ascii="Garamond" w:hAnsi="Garamond"/>
          <w:color w:val="000000" w:themeColor="text1"/>
        </w:rPr>
        <w:t>As the light propagates from an optically denser medium to an optical</w:t>
      </w:r>
      <w:r w:rsidRPr="00A525D0">
        <w:rPr>
          <w:rFonts w:ascii="Garamond" w:hAnsi="Garamond" w:hint="eastAsia"/>
          <w:color w:val="000000" w:themeColor="text1"/>
        </w:rPr>
        <w:t>ly</w:t>
      </w:r>
      <w:r w:rsidRPr="00A525D0">
        <w:rPr>
          <w:rFonts w:ascii="Garamond" w:hAnsi="Garamond"/>
          <w:color w:val="000000" w:themeColor="text1"/>
        </w:rPr>
        <w:t xml:space="preserve"> thinning medium in the atmosphere, the refractive index changes continuously to refract the light at an increasing angle.</w:t>
      </w:r>
      <w:proofErr w:type="gramEnd"/>
      <w:r w:rsidRPr="00A525D0">
        <w:rPr>
          <w:rFonts w:ascii="Garamond" w:hAnsi="Garamond"/>
          <w:color w:val="000000" w:themeColor="text1"/>
        </w:rPr>
        <w:t xml:space="preserve"> In the optical thinning medium, the light reaches the critical angle and undergoes the phenomenon of total internal reflection. Last, the mirage phenomenon is formed.</w:t>
      </w:r>
    </w:p>
    <w:p w:rsidR="009E6272" w:rsidRPr="00A525D0" w:rsidRDefault="009E6272" w:rsidP="009E6272">
      <w:pPr>
        <w:spacing w:line="288" w:lineRule="auto"/>
        <w:ind w:firstLine="420"/>
        <w:rPr>
          <w:rFonts w:ascii="Garamond" w:hAnsi="Garamond"/>
          <w:color w:val="000000" w:themeColor="text1"/>
        </w:rPr>
      </w:pPr>
      <w:r w:rsidRPr="00A525D0">
        <w:rPr>
          <w:rFonts w:ascii="Garamond" w:hAnsi="Garamond"/>
          <w:color w:val="000000" w:themeColor="text1"/>
        </w:rPr>
        <w:lastRenderedPageBreak/>
        <w:t>Therefore, incorporating the mirage principle into the design of swarm intelligence algorithms, this paper introduces the mirage light filtering principle and the light propagation principle based on the filtering of mirage light formation and the refraction and reflection operations of light, respectively.</w:t>
      </w:r>
      <w:r w:rsidRPr="00A525D0">
        <w:rPr>
          <w:rFonts w:ascii="Garamond" w:hAnsi="Garamond" w:hint="eastAsia"/>
          <w:color w:val="000000" w:themeColor="text1"/>
        </w:rPr>
        <w:t xml:space="preserve"> I</w:t>
      </w:r>
      <w:r w:rsidRPr="00A525D0">
        <w:rPr>
          <w:rFonts w:ascii="Garamond" w:hAnsi="Garamond"/>
          <w:color w:val="000000" w:themeColor="text1"/>
        </w:rPr>
        <w:t xml:space="preserve">n the mirage phenomenon, </w:t>
      </w:r>
      <w:bookmarkStart w:id="13" w:name="OLE_LINK58"/>
      <w:r w:rsidRPr="00A525D0">
        <w:rPr>
          <w:rFonts w:ascii="Garamond" w:hAnsi="Garamond"/>
          <w:color w:val="000000" w:themeColor="text1"/>
        </w:rPr>
        <w:t>the mirage light filtering principle</w:t>
      </w:r>
      <w:bookmarkEnd w:id="13"/>
      <w:r w:rsidRPr="00A525D0">
        <w:rPr>
          <w:rFonts w:ascii="Garamond" w:hAnsi="Garamond"/>
          <w:color w:val="000000" w:themeColor="text1"/>
        </w:rPr>
        <w:t xml:space="preserve"> can select light to form the mirage and filter out other light. The light propagation principle in a medium of inhomogeneous density can constantly change the direction and size of light.</w:t>
      </w:r>
    </w:p>
    <w:p w:rsidR="009E6272" w:rsidRPr="00A525D0" w:rsidRDefault="009E6272" w:rsidP="009E6272">
      <w:pPr>
        <w:spacing w:line="288" w:lineRule="auto"/>
        <w:ind w:firstLine="420"/>
        <w:rPr>
          <w:rFonts w:ascii="Garamond" w:hAnsi="Garamond"/>
          <w:color w:val="000000" w:themeColor="text1"/>
        </w:rPr>
      </w:pPr>
      <w:r w:rsidRPr="00A525D0">
        <w:rPr>
          <w:rFonts w:ascii="Garamond" w:hAnsi="Garamond"/>
          <w:color w:val="000000" w:themeColor="text1"/>
        </w:rPr>
        <w:t xml:space="preserve">Among them, the population search strategy of FATA </w:t>
      </w:r>
      <w:r w:rsidRPr="00A525D0">
        <w:rPr>
          <w:rFonts w:ascii="Garamond" w:hAnsi="Garamond" w:hint="eastAsia"/>
          <w:color w:val="000000" w:themeColor="text1"/>
        </w:rPr>
        <w:t>(</w:t>
      </w:r>
      <w:r w:rsidRPr="00A525D0">
        <w:rPr>
          <w:rFonts w:ascii="Garamond" w:hAnsi="Garamond"/>
          <w:color w:val="000000" w:themeColor="text1"/>
        </w:rPr>
        <w:t xml:space="preserve">named the mirage light filtering principle) is inspired by the light reflected by the boat into the medium. The principle of light propagation inspires the individual search strategy of FATA (named </w:t>
      </w:r>
      <w:bookmarkStart w:id="14" w:name="OLE_LINK62"/>
      <w:r w:rsidRPr="00A525D0">
        <w:rPr>
          <w:rFonts w:ascii="Garamond" w:hAnsi="Garamond"/>
          <w:color w:val="000000" w:themeColor="text1"/>
        </w:rPr>
        <w:t>the light propagation strategy</w:t>
      </w:r>
      <w:bookmarkEnd w:id="14"/>
      <w:r w:rsidRPr="00A525D0">
        <w:rPr>
          <w:rFonts w:ascii="Garamond" w:hAnsi="Garamond"/>
          <w:color w:val="000000" w:themeColor="text1"/>
        </w:rPr>
        <w:t>) in the medium with inhomogeneous density.</w:t>
      </w:r>
      <w:bookmarkStart w:id="15" w:name="OLE_LINK61"/>
      <w:r w:rsidRPr="00A525D0">
        <w:rPr>
          <w:rFonts w:ascii="Garamond" w:hAnsi="Garamond"/>
          <w:color w:val="000000" w:themeColor="text1"/>
        </w:rPr>
        <w:t xml:space="preserve"> These two strategies are at the core of the FATA (fata morgana </w:t>
      </w:r>
      <w:r w:rsidRPr="00A525D0">
        <w:rPr>
          <w:rFonts w:ascii="Garamond" w:hAnsi="Garamond" w:hint="eastAsia"/>
          <w:color w:val="000000" w:themeColor="text1"/>
        </w:rPr>
        <w:t>a</w:t>
      </w:r>
      <w:r w:rsidRPr="00A525D0">
        <w:rPr>
          <w:rFonts w:ascii="Garamond" w:hAnsi="Garamond"/>
          <w:color w:val="000000" w:themeColor="text1"/>
        </w:rPr>
        <w:t>lgorithm). FATA balances the mirage light filtering principle and the light propagation strategy responsible for global exploration and local algorithm exploitation.</w:t>
      </w:r>
      <w:bookmarkEnd w:id="15"/>
      <w:r w:rsidRPr="00A525D0">
        <w:rPr>
          <w:rFonts w:ascii="Garamond" w:hAnsi="Garamond"/>
          <w:color w:val="000000" w:themeColor="text1"/>
        </w:rPr>
        <w:t xml:space="preserve"> Therefore, the mirage formation process is entirely consistent with it, which creates the conditions for the proposed fata morgana algorithm.</w:t>
      </w:r>
    </w:p>
    <w:bookmarkEnd w:id="11"/>
    <w:p w:rsidR="009E6272" w:rsidRPr="00A525D0" w:rsidRDefault="009E6272" w:rsidP="009E6272">
      <w:pPr>
        <w:pStyle w:val="Heading1"/>
        <w:rPr>
          <w:rFonts w:ascii="Garamond" w:hAnsi="Garamond" w:cs="Times New Roman"/>
          <w:color w:val="000000" w:themeColor="text1"/>
          <w:sz w:val="32"/>
          <w:szCs w:val="32"/>
        </w:rPr>
      </w:pPr>
      <w:r w:rsidRPr="00A525D0">
        <w:rPr>
          <w:rFonts w:ascii="Garamond" w:hAnsi="Garamond" w:cs="Times New Roman"/>
          <w:color w:val="000000" w:themeColor="text1"/>
          <w:sz w:val="32"/>
          <w:szCs w:val="32"/>
        </w:rPr>
        <w:t>3 Fata morgana algorithm</w:t>
      </w:r>
    </w:p>
    <w:p w:rsidR="009E6272" w:rsidRPr="00A525D0" w:rsidRDefault="009E6272" w:rsidP="009E6272">
      <w:pPr>
        <w:spacing w:line="288" w:lineRule="auto"/>
        <w:ind w:firstLine="420"/>
        <w:rPr>
          <w:rFonts w:ascii="Garamond" w:hAnsi="Garamond"/>
          <w:color w:val="000000" w:themeColor="text1"/>
        </w:rPr>
      </w:pPr>
      <w:r w:rsidRPr="00A525D0">
        <w:rPr>
          <w:rFonts w:ascii="Garamond" w:hAnsi="Garamond"/>
          <w:color w:val="000000" w:themeColor="text1"/>
        </w:rPr>
        <w:t xml:space="preserve">In Figure 4, </w:t>
      </w:r>
      <w:bookmarkStart w:id="16" w:name="OLE_LINK84"/>
      <w:bookmarkStart w:id="17" w:name="_Hlk112926487"/>
      <w:r w:rsidRPr="00A525D0">
        <w:rPr>
          <w:rFonts w:ascii="Garamond" w:hAnsi="Garamond"/>
          <w:color w:val="000000" w:themeColor="text1"/>
        </w:rPr>
        <w:t>multiple light</w:t>
      </w:r>
      <w:bookmarkEnd w:id="16"/>
      <w:r w:rsidRPr="00A525D0">
        <w:rPr>
          <w:rFonts w:ascii="Garamond" w:hAnsi="Garamond"/>
          <w:color w:val="000000" w:themeColor="text1"/>
        </w:rPr>
        <w:t xml:space="preserve"> that forms a mirage in the fata morgana algorithm is used as the population</w:t>
      </w:r>
      <w:bookmarkEnd w:id="17"/>
      <w:r w:rsidRPr="00A525D0">
        <w:rPr>
          <w:rFonts w:ascii="Garamond" w:hAnsi="Garamond"/>
          <w:color w:val="000000" w:themeColor="text1"/>
        </w:rPr>
        <w:t>, while light (</w:t>
      </w:r>
      <m:oMath>
        <m:r>
          <w:rPr>
            <w:rFonts w:ascii="Cambria Math" w:hAnsi="Cambria Math"/>
            <w:color w:val="000000" w:themeColor="text1"/>
          </w:rPr>
          <m:t>x</m:t>
        </m:r>
      </m:oMath>
      <w:r w:rsidRPr="00A525D0">
        <w:rPr>
          <w:rFonts w:ascii="Garamond" w:hAnsi="Garamond"/>
          <w:color w:val="000000" w:themeColor="text1"/>
        </w:rPr>
        <w:t xml:space="preserve">) is used as the individual. The mirage </w:t>
      </w:r>
      <w:bookmarkStart w:id="18" w:name="OLE_LINK86"/>
      <w:r w:rsidRPr="00A525D0">
        <w:rPr>
          <w:rFonts w:ascii="Garamond" w:hAnsi="Garamond"/>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best</m:t>
            </m:r>
          </m:sub>
        </m:sSub>
      </m:oMath>
      <w:r w:rsidRPr="00A525D0">
        <w:rPr>
          <w:rFonts w:ascii="Garamond" w:hAnsi="Garamond"/>
          <w:color w:val="000000" w:themeColor="text1"/>
        </w:rPr>
        <w:t xml:space="preserve">) </w:t>
      </w:r>
      <w:bookmarkEnd w:id="18"/>
      <w:r w:rsidRPr="00A525D0">
        <w:rPr>
          <w:rFonts w:ascii="Garamond" w:hAnsi="Garamond"/>
          <w:color w:val="000000" w:themeColor="text1"/>
        </w:rPr>
        <w:t xml:space="preserve">is used as the optimization target. </w:t>
      </w:r>
    </w:p>
    <w:p w:rsidR="009E6272" w:rsidRPr="00A525D0" w:rsidRDefault="009E6272" w:rsidP="009E6272">
      <w:pPr>
        <w:spacing w:line="288" w:lineRule="auto"/>
        <w:ind w:firstLine="420"/>
        <w:rPr>
          <w:rFonts w:ascii="Garamond" w:hAnsi="Garamond"/>
          <w:color w:val="000000" w:themeColor="text1"/>
        </w:rPr>
      </w:pPr>
      <w:r w:rsidRPr="00A525D0">
        <w:rPr>
          <w:rFonts w:ascii="Garamond" w:hAnsi="Garamond"/>
          <w:color w:val="000000" w:themeColor="text1"/>
        </w:rPr>
        <w:t xml:space="preserve">In the first stage, the multiple light </w:t>
      </w:r>
      <w:proofErr w:type="gramStart"/>
      <w:r w:rsidRPr="00A525D0">
        <w:rPr>
          <w:rFonts w:ascii="Garamond" w:hAnsi="Garamond"/>
          <w:color w:val="000000" w:themeColor="text1"/>
        </w:rPr>
        <w:t>population</w:t>
      </w:r>
      <w:proofErr w:type="gramEnd"/>
      <w:r w:rsidRPr="00A525D0">
        <w:rPr>
          <w:rFonts w:ascii="Garamond" w:hAnsi="Garamond"/>
          <w:color w:val="000000" w:themeColor="text1"/>
        </w:rPr>
        <w:t xml:space="preserve"> is dynamically evaluated according to the mirage light filtering principle based on the </w:t>
      </w:r>
      <w:bookmarkStart w:id="19" w:name="OLE_LINK98"/>
      <w:r w:rsidRPr="00A525D0">
        <w:rPr>
          <w:rFonts w:ascii="Garamond" w:hAnsi="Garamond"/>
          <w:color w:val="000000" w:themeColor="text1"/>
        </w:rPr>
        <w:t>definite integral</w:t>
      </w:r>
      <w:bookmarkEnd w:id="19"/>
      <w:r w:rsidRPr="00A525D0">
        <w:rPr>
          <w:rFonts w:ascii="Garamond" w:hAnsi="Garamond"/>
          <w:color w:val="000000" w:themeColor="text1"/>
        </w:rPr>
        <w:t xml:space="preserve"> principle. The multiple light emitted from the hull in the lower left corner of Figure 4, including the light rays that have undergone physical transformation and formed a mirage (</w:t>
      </w:r>
      <m:oMath>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best</m:t>
            </m:r>
          </m:sub>
        </m:sSub>
      </m:oMath>
      <w:r w:rsidRPr="00A525D0">
        <w:rPr>
          <w:rFonts w:ascii="Garamond" w:hAnsi="Garamond" w:hint="eastAsia"/>
          <w:color w:val="000000" w:themeColor="text1"/>
        </w:rPr>
        <w:t>)</w:t>
      </w:r>
      <w:r w:rsidRPr="00A525D0">
        <w:rPr>
          <w:rFonts w:ascii="Garamond" w:hAnsi="Garamond"/>
          <w:color w:val="000000" w:themeColor="text1"/>
        </w:rPr>
        <w:t>, and the light rays that have undergone physical transformation and are directed elsewhere without forming a mirage (</w:t>
      </w:r>
      <m:oMath>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best</m:t>
            </m:r>
          </m:sub>
        </m:sSub>
      </m:oMath>
      <w:r w:rsidRPr="00A525D0">
        <w:rPr>
          <w:rFonts w:ascii="Garamond" w:hAnsi="Garamond"/>
          <w:color w:val="000000" w:themeColor="text1"/>
        </w:rPr>
        <w:t>).</w:t>
      </w:r>
    </w:p>
    <w:p w:rsidR="009E6272" w:rsidRPr="00A525D0" w:rsidRDefault="009E6272" w:rsidP="009E6272">
      <w:pPr>
        <w:spacing w:line="288" w:lineRule="auto"/>
        <w:ind w:firstLine="420"/>
        <w:rPr>
          <w:rFonts w:ascii="Garamond" w:hAnsi="Garamond"/>
          <w:color w:val="000000" w:themeColor="text1"/>
        </w:rPr>
      </w:pPr>
      <w:r w:rsidRPr="00A525D0">
        <w:rPr>
          <w:rFonts w:ascii="Garamond" w:hAnsi="Garamond"/>
          <w:color w:val="000000" w:themeColor="text1"/>
        </w:rPr>
        <w:t>In the second stage, the mirage light population executes the light propagation strategy (including the first half, the second half refraction strategy, and the total internal reflection). The physical change of light propagation in a medium with inhomogeneous density is the process of exchanging individual information, and the algorithm searches for the target to produce the mirage (</w:t>
      </w:r>
      <w:r w:rsidRPr="00A525D0">
        <w:rPr>
          <w:rFonts w:ascii="Garamond" w:hAnsi="Garamond"/>
          <w:iCs/>
          <w:color w:val="000000" w:themeColor="text1"/>
        </w:rPr>
        <w:t>optimal solutions</w:t>
      </w:r>
      <w:r w:rsidRPr="00A525D0">
        <w:rPr>
          <w:rFonts w:ascii="Garamond" w:hAnsi="Garamond"/>
          <w:color w:val="000000" w:themeColor="text1"/>
        </w:rPr>
        <w:t>).</w:t>
      </w:r>
    </w:p>
    <w:p w:rsidR="009E6272" w:rsidRPr="00A525D0" w:rsidRDefault="009E6272" w:rsidP="009E6272">
      <w:pPr>
        <w:pStyle w:val="Heading2"/>
        <w:rPr>
          <w:rFonts w:ascii="Garamond" w:hAnsi="Garamond" w:cs="Times New Roman"/>
          <w:color w:val="000000" w:themeColor="text1"/>
        </w:rPr>
      </w:pPr>
      <w:r w:rsidRPr="00A525D0">
        <w:rPr>
          <w:rFonts w:ascii="Garamond" w:hAnsi="Garamond" w:cs="Times New Roman"/>
          <w:color w:val="000000" w:themeColor="text1"/>
        </w:rPr>
        <w:t xml:space="preserve">3.1 </w:t>
      </w:r>
      <w:bookmarkStart w:id="20" w:name="OLE_LINK95"/>
      <w:r w:rsidRPr="00A525D0">
        <w:rPr>
          <w:rFonts w:ascii="Garamond" w:hAnsi="Garamond" w:cs="Times New Roman"/>
          <w:color w:val="000000" w:themeColor="text1"/>
        </w:rPr>
        <w:t>The mirage light filtering principle</w:t>
      </w:r>
      <w:bookmarkEnd w:id="20"/>
    </w:p>
    <w:p w:rsidR="009E6272" w:rsidRPr="00A525D0" w:rsidRDefault="009E6272" w:rsidP="009E6272">
      <w:pPr>
        <w:spacing w:line="288" w:lineRule="auto"/>
        <w:ind w:firstLine="420"/>
        <w:jc w:val="center"/>
        <w:rPr>
          <w:rFonts w:ascii="Garamond" w:hAnsi="Garamond"/>
          <w:color w:val="000000" w:themeColor="text1"/>
        </w:rPr>
      </w:pPr>
      <w:r w:rsidRPr="00A525D0">
        <w:rPr>
          <w:color w:val="000000" w:themeColor="text1"/>
        </w:rPr>
        <w:t xml:space="preserve"> </w:t>
      </w:r>
      <w:r w:rsidRPr="00A525D0">
        <w:rPr>
          <w:noProof/>
          <w:color w:val="000000" w:themeColor="text1"/>
          <w:lang w:eastAsia="en-US"/>
        </w:rPr>
        <w:drawing>
          <wp:inline distT="0" distB="0" distL="0" distR="0" wp14:anchorId="636D4CB3" wp14:editId="73246DBA">
            <wp:extent cx="3219450" cy="2364447"/>
            <wp:effectExtent l="0" t="0" r="0" b="0"/>
            <wp:docPr id="1637398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27941" cy="2370683"/>
                    </a:xfrm>
                    <a:prstGeom prst="rect">
                      <a:avLst/>
                    </a:prstGeom>
                    <a:noFill/>
                    <a:ln>
                      <a:noFill/>
                    </a:ln>
                  </pic:spPr>
                </pic:pic>
              </a:graphicData>
            </a:graphic>
          </wp:inline>
        </w:drawing>
      </w:r>
    </w:p>
    <w:p w:rsidR="009E6272" w:rsidRPr="00A525D0" w:rsidRDefault="009E6272" w:rsidP="009E6272">
      <w:pPr>
        <w:spacing w:line="288" w:lineRule="auto"/>
        <w:ind w:firstLine="420"/>
        <w:jc w:val="center"/>
        <w:rPr>
          <w:rFonts w:ascii="Garamond" w:eastAsia="SimHei" w:hAnsi="Garamond"/>
          <w:color w:val="000000" w:themeColor="text1"/>
          <w:sz w:val="20"/>
          <w:szCs w:val="20"/>
        </w:rPr>
      </w:pPr>
      <w:proofErr w:type="gramStart"/>
      <w:r w:rsidRPr="00A525D0">
        <w:rPr>
          <w:rFonts w:ascii="Garamond" w:eastAsia="SimHei" w:hAnsi="Garamond"/>
          <w:color w:val="000000" w:themeColor="text1"/>
          <w:sz w:val="20"/>
          <w:szCs w:val="20"/>
        </w:rPr>
        <w:t>Figure 4.</w:t>
      </w:r>
      <w:proofErr w:type="gramEnd"/>
      <w:r w:rsidRPr="00A525D0">
        <w:rPr>
          <w:rFonts w:ascii="Garamond" w:eastAsia="SimHei" w:hAnsi="Garamond"/>
          <w:color w:val="000000" w:themeColor="text1"/>
          <w:sz w:val="20"/>
          <w:szCs w:val="20"/>
        </w:rPr>
        <w:t xml:space="preserve"> </w:t>
      </w:r>
      <w:bookmarkStart w:id="21" w:name="OLE_LINK103"/>
      <w:r w:rsidRPr="00A525D0">
        <w:rPr>
          <w:rFonts w:ascii="Garamond" w:eastAsia="SimHei" w:hAnsi="Garamond"/>
          <w:color w:val="000000" w:themeColor="text1"/>
          <w:sz w:val="20"/>
          <w:szCs w:val="20"/>
        </w:rPr>
        <w:t>FATA optimization process in 3-dimension</w:t>
      </w:r>
      <w:bookmarkEnd w:id="21"/>
    </w:p>
    <w:p w:rsidR="009E6272" w:rsidRPr="00A525D0" w:rsidRDefault="009E6272" w:rsidP="009E6272">
      <w:pPr>
        <w:spacing w:line="288" w:lineRule="auto"/>
        <w:ind w:firstLine="420"/>
        <w:rPr>
          <w:rFonts w:ascii="Garamond" w:hAnsi="Garamond"/>
          <w:color w:val="000000" w:themeColor="text1"/>
        </w:rPr>
      </w:pPr>
      <w:r w:rsidRPr="00A525D0">
        <w:rPr>
          <w:rFonts w:ascii="Garamond" w:hAnsi="Garamond"/>
          <w:color w:val="000000" w:themeColor="text1"/>
        </w:rPr>
        <w:t xml:space="preserve">The section shows the Fata Morgana algorithm’s population search strategy based on the principle of definite </w:t>
      </w:r>
      <w:r w:rsidRPr="00A525D0">
        <w:rPr>
          <w:rFonts w:ascii="Garamond" w:hAnsi="Garamond"/>
          <w:color w:val="000000" w:themeColor="text1"/>
        </w:rPr>
        <w:lastRenderedPageBreak/>
        <w:t>integral. In Figure 4, during the physical process of mirage formation, the hull emits two types of light rays. The majority of the light rays belong to the first type (other light in Figure 4), which do not propagate and form a mirage. The other type of light rays undergoes physical transformations that result in the formation of a mirage and are referred to as the mirage light (</w:t>
      </w:r>
      <w:bookmarkStart w:id="22" w:name="OLE_LINK102"/>
      <m:oMath>
        <m:r>
          <w:rPr>
            <w:rFonts w:ascii="Cambria Math" w:hAnsi="Cambria Math"/>
            <w:color w:val="000000" w:themeColor="text1"/>
          </w:rPr>
          <m:t>x</m:t>
        </m:r>
      </m:oMath>
      <w:bookmarkEnd w:id="22"/>
      <w:r w:rsidRPr="00A525D0">
        <w:rPr>
          <w:rFonts w:ascii="Garamond" w:hAnsi="Garamond"/>
          <w:color w:val="000000" w:themeColor="text1"/>
        </w:rPr>
        <w:t>).</w:t>
      </w:r>
    </w:p>
    <w:p w:rsidR="009E6272" w:rsidRPr="00A525D0" w:rsidRDefault="009E6272" w:rsidP="009E6272">
      <w:pPr>
        <w:spacing w:line="288" w:lineRule="auto"/>
        <w:ind w:firstLine="420"/>
        <w:rPr>
          <w:rFonts w:ascii="Garamond" w:hAnsi="Garamond"/>
          <w:color w:val="000000" w:themeColor="text1"/>
        </w:rPr>
      </w:pPr>
      <w:r w:rsidRPr="00A525D0">
        <w:rPr>
          <w:rFonts w:ascii="Garamond" w:hAnsi="Garamond"/>
          <w:color w:val="000000" w:themeColor="text1"/>
        </w:rPr>
        <w:t xml:space="preserve">In FATA, distinguishing between the two types of light populations is crucial for the algorithm to </w:t>
      </w:r>
      <w:proofErr w:type="gramStart"/>
      <w:r w:rsidRPr="00A525D0">
        <w:rPr>
          <w:rFonts w:ascii="Garamond" w:hAnsi="Garamond"/>
          <w:color w:val="000000" w:themeColor="text1"/>
        </w:rPr>
        <w:t xml:space="preserve">find </w:t>
      </w:r>
      <w:proofErr w:type="gramEnd"/>
      <m:oMath>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best</m:t>
            </m:r>
          </m:sub>
        </m:sSub>
      </m:oMath>
      <w:r w:rsidRPr="00A525D0">
        <w:rPr>
          <w:rFonts w:ascii="Garamond" w:hAnsi="Garamond"/>
          <w:color w:val="000000" w:themeColor="text1"/>
        </w:rPr>
        <w:t>.</w:t>
      </w:r>
      <w:bookmarkStart w:id="23" w:name="OLE_LINK134"/>
      <w:r w:rsidRPr="00A525D0">
        <w:rPr>
          <w:rFonts w:ascii="Garamond" w:hAnsi="Garamond"/>
          <w:color w:val="000000" w:themeColor="text1"/>
        </w:rPr>
        <w:t xml:space="preserve"> Therefore, FATA employs a light population quality evaluation strategy based on the definite integral principle to assess the differ</w:t>
      </w:r>
      <w:proofErr w:type="spellStart"/>
      <w:r w:rsidRPr="00A525D0">
        <w:rPr>
          <w:rFonts w:ascii="Garamond" w:hAnsi="Garamond"/>
          <w:color w:val="000000" w:themeColor="text1"/>
        </w:rPr>
        <w:t>ent</w:t>
      </w:r>
      <w:proofErr w:type="spellEnd"/>
      <w:r w:rsidRPr="00A525D0">
        <w:rPr>
          <w:rFonts w:ascii="Garamond" w:hAnsi="Garamond"/>
          <w:color w:val="000000" w:themeColor="text1"/>
        </w:rPr>
        <w:t xml:space="preserve"> types of light populations.</w:t>
      </w:r>
      <w:bookmarkEnd w:id="23"/>
      <w:r w:rsidRPr="00A525D0">
        <w:rPr>
          <w:rFonts w:ascii="Garamond" w:hAnsi="Garamond" w:hint="eastAsia"/>
          <w:color w:val="000000" w:themeColor="text1"/>
        </w:rPr>
        <w:t xml:space="preserve"> </w:t>
      </w:r>
      <w:r w:rsidRPr="00A525D0">
        <w:rPr>
          <w:rFonts w:ascii="Garamond" w:hAnsi="Garamond"/>
          <w:color w:val="000000" w:themeColor="text1"/>
        </w:rPr>
        <w:t>In swarm intelligence algorithms, population quality is evaluated by calculating individuals' fitness and then aggregating the fitness values for the entire population. As shown in Figure 5a, if the fitness of individuals in a light population is ranked, it forms a cumulative curve. To efficiently compute the fitness of different types of light populations (other light, the mirage light), FATA utilizes definite integration to evaluate the curve in Figure 5b, using the integral value as a measure of fitness. The mirage light (</w:t>
      </w:r>
      <m:oMath>
        <m:r>
          <w:rPr>
            <w:rFonts w:ascii="Cambria Math" w:hAnsi="Cambria Math"/>
            <w:color w:val="000000" w:themeColor="text1"/>
          </w:rPr>
          <m:t>x</m:t>
        </m:r>
      </m:oMath>
      <w:r w:rsidRPr="00A525D0">
        <w:rPr>
          <w:rFonts w:ascii="Garamond" w:hAnsi="Garamond"/>
          <w:color w:val="000000" w:themeColor="text1"/>
        </w:rPr>
        <w:t>) that is selected based on the definite integral principle is also referred to as the filtered mirage light population.</w:t>
      </w:r>
      <w:bookmarkStart w:id="24" w:name="OLE_LINK1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9E6272" w:rsidRPr="00A525D0" w:rsidTr="002B2C28">
        <w:trPr>
          <w:jc w:val="center"/>
        </w:trPr>
        <w:tc>
          <w:tcPr>
            <w:tcW w:w="4148" w:type="dxa"/>
          </w:tcPr>
          <w:p w:rsidR="009E6272" w:rsidRPr="00A525D0" w:rsidRDefault="009E6272" w:rsidP="007836D2">
            <w:pPr>
              <w:spacing w:line="288" w:lineRule="auto"/>
              <w:jc w:val="center"/>
              <w:rPr>
                <w:rFonts w:ascii="Garamond" w:hAnsi="Garamond"/>
                <w:color w:val="000000" w:themeColor="text1"/>
                <w:kern w:val="0"/>
                <w:sz w:val="20"/>
              </w:rPr>
            </w:pPr>
            <w:bookmarkStart w:id="25" w:name="OLE_LINK106"/>
            <w:bookmarkEnd w:id="24"/>
            <w:r w:rsidRPr="00A525D0">
              <w:rPr>
                <w:color w:val="000000" w:themeColor="text1"/>
              </w:rPr>
              <w:t xml:space="preserve"> </w:t>
            </w:r>
            <w:r w:rsidRPr="00A525D0">
              <w:rPr>
                <w:noProof/>
                <w:color w:val="000000" w:themeColor="text1"/>
                <w:lang w:eastAsia="en-US"/>
              </w:rPr>
              <w:drawing>
                <wp:inline distT="0" distB="0" distL="0" distR="0" wp14:anchorId="107F1EC0" wp14:editId="77CB6046">
                  <wp:extent cx="2238375" cy="1872487"/>
                  <wp:effectExtent l="0" t="0" r="0" b="0"/>
                  <wp:docPr id="2348521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1850" cy="1875394"/>
                          </a:xfrm>
                          <a:prstGeom prst="rect">
                            <a:avLst/>
                          </a:prstGeom>
                          <a:noFill/>
                          <a:ln>
                            <a:noFill/>
                          </a:ln>
                        </pic:spPr>
                      </pic:pic>
                    </a:graphicData>
                  </a:graphic>
                </wp:inline>
              </w:drawing>
            </w:r>
          </w:p>
        </w:tc>
        <w:tc>
          <w:tcPr>
            <w:tcW w:w="4148" w:type="dxa"/>
          </w:tcPr>
          <w:p w:rsidR="009E6272" w:rsidRPr="00A525D0" w:rsidRDefault="009E6272" w:rsidP="007836D2">
            <w:pPr>
              <w:spacing w:line="288" w:lineRule="auto"/>
              <w:jc w:val="center"/>
              <w:rPr>
                <w:rFonts w:ascii="Garamond" w:hAnsi="Garamond"/>
                <w:color w:val="000000" w:themeColor="text1"/>
                <w:kern w:val="0"/>
                <w:sz w:val="20"/>
              </w:rPr>
            </w:pPr>
            <w:r w:rsidRPr="00A525D0">
              <w:rPr>
                <w:color w:val="000000" w:themeColor="text1"/>
              </w:rPr>
              <w:t xml:space="preserve"> </w:t>
            </w:r>
            <w:r w:rsidRPr="00A525D0">
              <w:rPr>
                <w:noProof/>
                <w:color w:val="000000" w:themeColor="text1"/>
                <w:lang w:eastAsia="en-US"/>
              </w:rPr>
              <w:drawing>
                <wp:inline distT="0" distB="0" distL="0" distR="0" wp14:anchorId="503943EE" wp14:editId="3FEFEDE2">
                  <wp:extent cx="2288628" cy="1914525"/>
                  <wp:effectExtent l="0" t="0" r="0" b="0"/>
                  <wp:docPr id="1919899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9257" cy="1915051"/>
                          </a:xfrm>
                          <a:prstGeom prst="rect">
                            <a:avLst/>
                          </a:prstGeom>
                          <a:noFill/>
                          <a:ln>
                            <a:noFill/>
                          </a:ln>
                        </pic:spPr>
                      </pic:pic>
                    </a:graphicData>
                  </a:graphic>
                </wp:inline>
              </w:drawing>
            </w:r>
          </w:p>
        </w:tc>
      </w:tr>
      <w:tr w:rsidR="009E6272" w:rsidRPr="00A525D0" w:rsidTr="002B2C28">
        <w:trPr>
          <w:jc w:val="center"/>
        </w:trPr>
        <w:tc>
          <w:tcPr>
            <w:tcW w:w="4148" w:type="dxa"/>
            <w:vAlign w:val="center"/>
          </w:tcPr>
          <w:p w:rsidR="009E6272" w:rsidRPr="00A525D0" w:rsidRDefault="009E6272" w:rsidP="007836D2">
            <w:pPr>
              <w:spacing w:line="288" w:lineRule="auto"/>
              <w:jc w:val="center"/>
              <w:rPr>
                <w:rFonts w:ascii="Garamond" w:hAnsi="Garamond"/>
                <w:color w:val="000000" w:themeColor="text1"/>
                <w:kern w:val="0"/>
                <w:sz w:val="20"/>
              </w:rPr>
            </w:pPr>
            <w:r w:rsidRPr="00A525D0">
              <w:rPr>
                <w:rFonts w:ascii="Garamond" w:hAnsi="Garamond"/>
                <w:color w:val="000000" w:themeColor="text1"/>
                <w:kern w:val="0"/>
                <w:sz w:val="20"/>
              </w:rPr>
              <w:t>(a)</w:t>
            </w:r>
          </w:p>
        </w:tc>
        <w:tc>
          <w:tcPr>
            <w:tcW w:w="4148" w:type="dxa"/>
          </w:tcPr>
          <w:p w:rsidR="009E6272" w:rsidRPr="00A525D0" w:rsidRDefault="009E6272" w:rsidP="007836D2">
            <w:pPr>
              <w:spacing w:line="288" w:lineRule="auto"/>
              <w:jc w:val="center"/>
              <w:rPr>
                <w:rFonts w:ascii="Garamond" w:hAnsi="Garamond"/>
                <w:color w:val="000000" w:themeColor="text1"/>
                <w:kern w:val="0"/>
                <w:sz w:val="20"/>
              </w:rPr>
            </w:pPr>
            <w:r w:rsidRPr="00A525D0">
              <w:rPr>
                <w:rFonts w:ascii="Garamond" w:hAnsi="Garamond"/>
                <w:color w:val="000000" w:themeColor="text1"/>
                <w:kern w:val="0"/>
                <w:sz w:val="20"/>
              </w:rPr>
              <w:t>(b)</w:t>
            </w:r>
          </w:p>
        </w:tc>
      </w:tr>
    </w:tbl>
    <w:bookmarkEnd w:id="25"/>
    <w:p w:rsidR="009E6272" w:rsidRPr="00A525D0" w:rsidRDefault="009E6272" w:rsidP="009E6272">
      <w:pPr>
        <w:spacing w:line="288" w:lineRule="auto"/>
        <w:jc w:val="center"/>
        <w:rPr>
          <w:rFonts w:ascii="Garamond" w:hAnsi="Garamond"/>
          <w:color w:val="000000" w:themeColor="text1"/>
        </w:rPr>
      </w:pPr>
      <w:proofErr w:type="gramStart"/>
      <w:r w:rsidRPr="00A525D0">
        <w:rPr>
          <w:rFonts w:ascii="Garamond" w:eastAsia="SimHei" w:hAnsi="Garamond"/>
          <w:color w:val="000000" w:themeColor="text1"/>
          <w:sz w:val="20"/>
          <w:szCs w:val="20"/>
        </w:rPr>
        <w:t>Figure 5.</w:t>
      </w:r>
      <w:proofErr w:type="gramEnd"/>
      <w:r w:rsidRPr="00A525D0">
        <w:rPr>
          <w:rFonts w:ascii="Garamond" w:eastAsia="SimHei" w:hAnsi="Garamond"/>
          <w:color w:val="000000" w:themeColor="text1"/>
          <w:sz w:val="20"/>
          <w:szCs w:val="20"/>
        </w:rPr>
        <w:t xml:space="preserve"> The population fitness curve of </w:t>
      </w:r>
      <w:bookmarkStart w:id="26" w:name="_Hlk125108839"/>
      <w:r w:rsidRPr="00A525D0">
        <w:rPr>
          <w:rFonts w:ascii="Garamond" w:eastAsia="SimHei" w:hAnsi="Garamond"/>
          <w:color w:val="000000" w:themeColor="text1"/>
          <w:sz w:val="20"/>
          <w:szCs w:val="20"/>
        </w:rPr>
        <w:t>FATA</w:t>
      </w:r>
      <w:bookmarkEnd w:id="26"/>
    </w:p>
    <w:p w:rsidR="009E6272" w:rsidRPr="00A525D0" w:rsidRDefault="009E6272" w:rsidP="009E6272">
      <w:pPr>
        <w:spacing w:line="288" w:lineRule="auto"/>
        <w:ind w:firstLine="420"/>
        <w:rPr>
          <w:rFonts w:ascii="Garamond" w:hAnsi="Garamond"/>
          <w:color w:val="000000" w:themeColor="text1"/>
        </w:rPr>
      </w:pPr>
      <w:r w:rsidRPr="00A525D0">
        <w:rPr>
          <w:rFonts w:ascii="Garamond" w:hAnsi="Garamond"/>
          <w:color w:val="000000" w:themeColor="text1"/>
        </w:rPr>
        <w:t xml:space="preserve">First, the strategy determines the population as </w:t>
      </w:r>
      <w:bookmarkStart w:id="27" w:name="OLE_LINK87"/>
      <w:r w:rsidRPr="00A525D0">
        <w:rPr>
          <w:rFonts w:ascii="Garamond" w:hAnsi="Garamond" w:hint="eastAsia"/>
          <w:color w:val="000000" w:themeColor="text1"/>
        </w:rPr>
        <w:t>o</w:t>
      </w:r>
      <w:r w:rsidRPr="00A525D0">
        <w:rPr>
          <w:rFonts w:ascii="Garamond" w:hAnsi="Garamond"/>
          <w:color w:val="000000" w:themeColor="text1"/>
        </w:rPr>
        <w:t xml:space="preserve">ther light, or </w:t>
      </w:r>
      <w:r w:rsidRPr="00A525D0">
        <w:rPr>
          <w:rFonts w:ascii="Garamond" w:hAnsi="Garamond" w:hint="eastAsia"/>
          <w:color w:val="000000" w:themeColor="text1"/>
        </w:rPr>
        <w:t>the</w:t>
      </w:r>
      <w:r w:rsidRPr="00A525D0">
        <w:rPr>
          <w:rFonts w:ascii="Garamond" w:hAnsi="Garamond"/>
          <w:color w:val="000000" w:themeColor="text1"/>
        </w:rPr>
        <w:t xml:space="preserve"> </w:t>
      </w:r>
      <w:r w:rsidRPr="00A525D0">
        <w:rPr>
          <w:rFonts w:ascii="Garamond" w:hAnsi="Garamond" w:hint="eastAsia"/>
          <w:color w:val="000000" w:themeColor="text1"/>
        </w:rPr>
        <w:t>mirage</w:t>
      </w:r>
      <w:r w:rsidRPr="00A525D0">
        <w:rPr>
          <w:rFonts w:ascii="Garamond" w:hAnsi="Garamond"/>
          <w:color w:val="000000" w:themeColor="text1"/>
        </w:rPr>
        <w:t xml:space="preserve"> </w:t>
      </w:r>
      <w:r w:rsidRPr="00A525D0">
        <w:rPr>
          <w:rFonts w:ascii="Garamond" w:hAnsi="Garamond" w:hint="eastAsia"/>
          <w:color w:val="000000" w:themeColor="text1"/>
        </w:rPr>
        <w:t>light</w:t>
      </w:r>
      <w:r w:rsidRPr="00A525D0">
        <w:rPr>
          <w:rFonts w:ascii="Garamond" w:hAnsi="Garamond"/>
          <w:color w:val="000000" w:themeColor="text1"/>
        </w:rPr>
        <w:t xml:space="preserve"> </w:t>
      </w:r>
      <w:bookmarkEnd w:id="27"/>
      <w:r w:rsidRPr="00A525D0">
        <w:rPr>
          <w:rFonts w:ascii="Garamond" w:hAnsi="Garamond"/>
          <w:color w:val="000000" w:themeColor="text1"/>
        </w:rPr>
        <w:t>based on the population quality to perform different search methods (Eq. (1)). Population quality means the overall quality of t</w:t>
      </w:r>
      <w:bookmarkStart w:id="28" w:name="_GoBack"/>
      <w:bookmarkEnd w:id="28"/>
      <w:r w:rsidRPr="00A525D0">
        <w:rPr>
          <w:rFonts w:ascii="Garamond" w:hAnsi="Garamond"/>
          <w:color w:val="000000" w:themeColor="text1"/>
        </w:rPr>
        <w:t xml:space="preserve">he population. </w:t>
      </w:r>
      <w:proofErr w:type="gramStart"/>
      <w:r w:rsidRPr="00A525D0">
        <w:rPr>
          <w:rFonts w:ascii="Garamond" w:hAnsi="Garamond"/>
          <w:color w:val="000000" w:themeColor="text1"/>
        </w:rPr>
        <w:t>In the strategy, the integrated area (</w:t>
      </w:r>
      <m:oMath>
        <m:r>
          <w:rPr>
            <w:rFonts w:ascii="Cambria Math" w:hAnsi="Cambria Math"/>
            <w:color w:val="000000" w:themeColor="text1"/>
          </w:rPr>
          <m:t>S</m:t>
        </m:r>
      </m:oMath>
      <w:r w:rsidRPr="00A525D0">
        <w:rPr>
          <w:rFonts w:ascii="Garamond" w:hAnsi="Garamond"/>
          <w:color w:val="000000" w:themeColor="text1"/>
        </w:rPr>
        <w:t>) of the p</w:t>
      </w:r>
      <w:proofErr w:type="spellStart"/>
      <w:r w:rsidRPr="00A525D0">
        <w:rPr>
          <w:rFonts w:ascii="Garamond" w:hAnsi="Garamond"/>
          <w:color w:val="000000" w:themeColor="text1"/>
        </w:rPr>
        <w:t>opulation</w:t>
      </w:r>
      <w:proofErr w:type="spellEnd"/>
      <w:r w:rsidRPr="00A525D0">
        <w:rPr>
          <w:rFonts w:ascii="Garamond" w:hAnsi="Garamond"/>
          <w:color w:val="000000" w:themeColor="text1"/>
        </w:rPr>
        <w:t xml:space="preserve"> fitness function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oMath>
      <w:r w:rsidRPr="00A525D0">
        <w:rPr>
          <w:rFonts w:ascii="Garamond" w:hAnsi="Garamond"/>
          <w:color w:val="000000" w:themeColor="text1"/>
        </w:rPr>
        <w:t>) represents the population quality.</w:t>
      </w:r>
      <w:proofErr w:type="gramEnd"/>
      <w:r w:rsidRPr="00A525D0">
        <w:rPr>
          <w:rFonts w:ascii="Garamond" w:hAnsi="Garamond"/>
          <w:color w:val="000000" w:themeColor="text1"/>
        </w:rPr>
        <w:t xml:space="preserve"> Figure 5a shows the population fitness function curve. Figure 5b shows the integrated area (</w:t>
      </w:r>
      <m:oMath>
        <m:r>
          <w:rPr>
            <w:rFonts w:ascii="Cambria Math" w:hAnsi="Cambria Math"/>
            <w:color w:val="000000" w:themeColor="text1"/>
          </w:rPr>
          <m:t>S</m:t>
        </m:r>
      </m:oMath>
      <w:r w:rsidRPr="00A525D0">
        <w:rPr>
          <w:rFonts w:ascii="Garamond" w:hAnsi="Garamond"/>
          <w:color w:val="000000" w:themeColor="text1"/>
        </w:rPr>
        <w:t xml:space="preserve">) of the curve. </w:t>
      </w:r>
    </w:p>
    <w:p w:rsidR="009E6272" w:rsidRPr="00A525D0" w:rsidRDefault="009E6272" w:rsidP="009E6272">
      <w:pPr>
        <w:spacing w:line="288" w:lineRule="auto"/>
        <w:ind w:firstLine="420"/>
        <w:rPr>
          <w:rFonts w:ascii="Garamond" w:hAnsi="Garamond"/>
          <w:color w:val="000000" w:themeColor="text1"/>
        </w:rPr>
      </w:pPr>
      <w:r w:rsidRPr="00A525D0">
        <w:rPr>
          <w:rFonts w:ascii="Garamond" w:hAnsi="Garamond"/>
          <w:color w:val="000000" w:themeColor="text1"/>
        </w:rPr>
        <w:t>Fitness in the SIA represents individual quality. However, discrete and high-dimensional fitness values are difficult to use as an evaluation criterion for the population's overall quality. Therefore, all individual fitness in the population is fitted to a function (</w:t>
      </w:r>
      <m:oMath>
        <m:r>
          <w:rPr>
            <w:rFonts w:ascii="Cambria Math" w:hAnsi="Cambria Math"/>
            <w:color w:val="000000" w:themeColor="text1"/>
          </w:rPr>
          <m:t>f(</m:t>
        </m:r>
        <w:bookmarkStart w:id="29" w:name="OLE_LINK99"/>
        <m:r>
          <w:rPr>
            <w:rFonts w:ascii="Cambria Math" w:hAnsi="Cambria Math"/>
            <w:color w:val="000000" w:themeColor="text1"/>
          </w:rPr>
          <m:t>x</m:t>
        </m:r>
        <w:bookmarkEnd w:id="29"/>
        <m:r>
          <w:rPr>
            <w:rFonts w:ascii="Cambria Math" w:hAnsi="Cambria Math"/>
            <w:color w:val="000000" w:themeColor="text1"/>
          </w:rPr>
          <m:t>)</m:t>
        </m:r>
      </m:oMath>
      <w:r w:rsidRPr="00A525D0">
        <w:rPr>
          <w:rFonts w:ascii="Garamond" w:hAnsi="Garamond"/>
          <w:color w:val="000000" w:themeColor="text1"/>
        </w:rPr>
        <w:t>). Among them, the fata morgana algorithm is based on the principle of definite integration to calculate the integrated area (</w:t>
      </w:r>
      <m:oMath>
        <m:r>
          <w:rPr>
            <w:rFonts w:ascii="Cambria Math" w:hAnsi="Cambria Math"/>
            <w:color w:val="000000" w:themeColor="text1"/>
          </w:rPr>
          <m:t>S</m:t>
        </m:r>
      </m:oMath>
      <w:r w:rsidRPr="00A525D0">
        <w:rPr>
          <w:rFonts w:ascii="Garamond" w:hAnsi="Garamond"/>
          <w:color w:val="000000" w:themeColor="text1"/>
        </w:rPr>
        <w:t>) of the population fitness function curve.</w:t>
      </w:r>
    </w:p>
    <w:tbl>
      <w:tblPr>
        <w:tblW w:w="0" w:type="auto"/>
        <w:jc w:val="center"/>
        <w:tblLook w:val="04A0" w:firstRow="1" w:lastRow="0" w:firstColumn="1" w:lastColumn="0" w:noHBand="0" w:noVBand="1"/>
      </w:tblPr>
      <w:tblGrid>
        <w:gridCol w:w="7756"/>
        <w:gridCol w:w="550"/>
      </w:tblGrid>
      <w:tr w:rsidR="009E6272" w:rsidRPr="00A525D0" w:rsidTr="007836D2">
        <w:trPr>
          <w:jc w:val="center"/>
        </w:trPr>
        <w:tc>
          <w:tcPr>
            <w:tcW w:w="7756" w:type="dxa"/>
            <w:vMerge w:val="restart"/>
          </w:tcPr>
          <w:p w:rsidR="009E6272" w:rsidRPr="00A525D0" w:rsidRDefault="009E6272" w:rsidP="007836D2">
            <w:pPr>
              <w:rPr>
                <w:rFonts w:ascii="Garamond" w:hAnsi="Garamond"/>
                <w:i/>
                <w:color w:val="000000" w:themeColor="text1"/>
                <w:sz w:val="20"/>
                <w:szCs w:val="20"/>
              </w:rPr>
            </w:pPr>
            <m:oMathPara>
              <m:oMath>
                <m:sSubSup>
                  <m:sSubSupPr>
                    <m:ctrlPr>
                      <w:rPr>
                        <w:rFonts w:ascii="Cambria Math" w:hAnsi="Cambria Math"/>
                        <w:i/>
                        <w:color w:val="000000" w:themeColor="text1"/>
                        <w:sz w:val="20"/>
                        <w:szCs w:val="20"/>
                      </w:rPr>
                    </m:ctrlPr>
                  </m:sSubSupPr>
                  <m:e>
                    <m:r>
                      <w:rPr>
                        <w:rFonts w:ascii="Cambria Math" w:hAnsi="Cambria Math"/>
                        <w:color w:val="000000" w:themeColor="text1"/>
                        <w:sz w:val="20"/>
                        <w:szCs w:val="20"/>
                      </w:rPr>
                      <m:t>x</m:t>
                    </m:r>
                  </m:e>
                  <m:sub>
                    <m:r>
                      <w:rPr>
                        <w:rFonts w:ascii="Cambria Math" w:hAnsi="Cambria Math"/>
                        <w:color w:val="000000" w:themeColor="text1"/>
                        <w:sz w:val="20"/>
                        <w:szCs w:val="20"/>
                      </w:rPr>
                      <m:t>i</m:t>
                    </m:r>
                  </m:sub>
                  <m:sup>
                    <m:r>
                      <w:rPr>
                        <w:rFonts w:ascii="Cambria Math" w:hAnsi="Cambria Math"/>
                        <w:color w:val="000000" w:themeColor="text1"/>
                        <w:sz w:val="20"/>
                        <w:szCs w:val="20"/>
                      </w:rPr>
                      <m:t>next</m:t>
                    </m:r>
                  </m:sup>
                </m:sSubSup>
                <m:r>
                  <w:rPr>
                    <w:rFonts w:ascii="Cambria Math" w:hAnsi="Cambria Math"/>
                    <w:color w:val="000000" w:themeColor="text1"/>
                    <w:sz w:val="20"/>
                    <w:szCs w:val="20"/>
                  </w:rPr>
                  <m:t>=</m:t>
                </m:r>
                <m:d>
                  <m:dPr>
                    <m:begChr m:val="{"/>
                    <m:endChr m:val=""/>
                    <m:ctrlPr>
                      <w:rPr>
                        <w:rFonts w:ascii="Cambria Math" w:hAnsi="Cambria Math"/>
                        <w:i/>
                        <w:color w:val="000000" w:themeColor="text1"/>
                        <w:sz w:val="20"/>
                        <w:szCs w:val="20"/>
                      </w:rPr>
                    </m:ctrlPr>
                  </m:dPr>
                  <m:e>
                    <m:eqArr>
                      <m:eqArrPr>
                        <m:ctrlPr>
                          <w:rPr>
                            <w:rFonts w:ascii="Cambria Math" w:hAnsi="Cambria Math"/>
                            <w:i/>
                            <w:color w:val="000000" w:themeColor="text1"/>
                            <w:sz w:val="20"/>
                            <w:szCs w:val="20"/>
                          </w:rPr>
                        </m:ctrlPr>
                      </m:eqArr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L</m:t>
                            </m:r>
                          </m:e>
                          <m:sub>
                            <m:r>
                              <w:rPr>
                                <w:rFonts w:ascii="Cambria Math" w:hAnsi="Cambria Math"/>
                                <w:color w:val="000000" w:themeColor="text1"/>
                                <w:sz w:val="20"/>
                                <w:szCs w:val="20"/>
                              </w:rPr>
                              <m:t>b</m:t>
                            </m:r>
                          </m:sub>
                        </m:sSub>
                        <m:r>
                          <w:rPr>
                            <w:rFonts w:ascii="Cambria Math" w:hAnsi="Cambria Math"/>
                            <w:color w:val="000000" w:themeColor="text1"/>
                            <w:sz w:val="20"/>
                            <w:szCs w:val="20"/>
                          </w:rPr>
                          <m:t>+</m:t>
                        </m:r>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U</m:t>
                                </m:r>
                              </m:e>
                              <m:sub>
                                <m:r>
                                  <w:rPr>
                                    <w:rFonts w:ascii="Cambria Math" w:hAnsi="Cambria Math"/>
                                    <w:color w:val="000000" w:themeColor="text1"/>
                                    <w:sz w:val="20"/>
                                    <w:szCs w:val="20"/>
                                  </w:rPr>
                                  <m:t>b</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L</m:t>
                                </m:r>
                              </m:e>
                              <m:sub>
                                <m:r>
                                  <w:rPr>
                                    <w:rFonts w:ascii="Cambria Math" w:hAnsi="Cambria Math"/>
                                    <w:color w:val="000000" w:themeColor="text1"/>
                                    <w:sz w:val="20"/>
                                    <w:szCs w:val="20"/>
                                  </w:rPr>
                                  <m:t>b</m:t>
                                </m:r>
                              </m:sub>
                            </m:sSub>
                          </m:e>
                        </m:d>
                        <m:r>
                          <w:rPr>
                            <w:rFonts w:ascii="Cambria Math" w:hAnsi="Cambria Math"/>
                            <w:color w:val="000000" w:themeColor="text1"/>
                            <w:sz w:val="20"/>
                            <w:szCs w:val="20"/>
                          </w:rPr>
                          <m:t>∙rand                                                                               ,rand&gt;P</m:t>
                        </m:r>
                      </m:e>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best</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i</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Para</m:t>
                            </m:r>
                          </m:e>
                          <m:sub>
                            <m:r>
                              <w:rPr>
                                <w:rFonts w:ascii="Cambria Math" w:hAnsi="Cambria Math"/>
                                <w:color w:val="000000" w:themeColor="text1"/>
                                <w:sz w:val="20"/>
                                <w:szCs w:val="20"/>
                              </w:rPr>
                              <m:t>1</m:t>
                            </m:r>
                          </m:sub>
                        </m:sSub>
                        <m:r>
                          <w:rPr>
                            <w:rFonts w:ascii="Cambria Math" w:hAnsi="Cambria Math"/>
                            <w:color w:val="000000" w:themeColor="text1"/>
                            <w:sz w:val="20"/>
                            <w:szCs w:val="20"/>
                          </w:rPr>
                          <m:t xml:space="preserve">                                                          , rand≤P  and  rand&lt;q</m:t>
                        </m:r>
                      </m:e>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rand</m:t>
                            </m:r>
                          </m:sub>
                        </m:sSub>
                        <m:r>
                          <w:rPr>
                            <w:rFonts w:ascii="Cambria Math" w:hAnsi="Cambria Math"/>
                            <w:color w:val="000000" w:themeColor="text1"/>
                            <w:sz w:val="20"/>
                            <w:szCs w:val="20"/>
                          </w:rPr>
                          <m:t>+[0.5∙</m:t>
                        </m:r>
                        <m:d>
                          <m:dPr>
                            <m:ctrlPr>
                              <w:rPr>
                                <w:rFonts w:ascii="Cambria Math" w:hAnsi="Cambria Math"/>
                                <w:i/>
                                <w:color w:val="000000" w:themeColor="text1"/>
                                <w:sz w:val="20"/>
                                <w:szCs w:val="20"/>
                              </w:rPr>
                            </m:ctrlPr>
                          </m:dPr>
                          <m:e>
                            <m:r>
                              <w:rPr>
                                <w:rFonts w:ascii="Cambria Math" w:hAnsi="Cambria Math"/>
                                <w:color w:val="000000" w:themeColor="text1"/>
                                <w:sz w:val="20"/>
                                <w:szCs w:val="20"/>
                              </w:rPr>
                              <m:t>α+1</m:t>
                            </m:r>
                          </m:e>
                        </m:d>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U</m:t>
                                </m:r>
                              </m:e>
                              <m:sub>
                                <m:r>
                                  <w:rPr>
                                    <w:rFonts w:ascii="Cambria Math" w:hAnsi="Cambria Math"/>
                                    <w:color w:val="000000" w:themeColor="text1"/>
                                    <w:sz w:val="20"/>
                                    <w:szCs w:val="20"/>
                                  </w:rPr>
                                  <m:t>b</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L</m:t>
                                </m:r>
                              </m:e>
                              <m:sub>
                                <m:r>
                                  <w:rPr>
                                    <w:rFonts w:ascii="Cambria Math" w:hAnsi="Cambria Math"/>
                                    <w:color w:val="000000" w:themeColor="text1"/>
                                    <w:sz w:val="20"/>
                                    <w:szCs w:val="20"/>
                                  </w:rPr>
                                  <m:t>b</m:t>
                                </m:r>
                              </m:sub>
                            </m:sSub>
                          </m:e>
                        </m:d>
                        <m:r>
                          <w:rPr>
                            <w:rFonts w:ascii="Cambria Math" w:hAnsi="Cambria Math"/>
                            <w:color w:val="000000" w:themeColor="text1"/>
                            <w:sz w:val="20"/>
                            <w:szCs w:val="20"/>
                          </w:rPr>
                          <m:t>-α</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i</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Para</m:t>
                            </m:r>
                          </m:e>
                          <m:sub>
                            <m:r>
                              <w:rPr>
                                <w:rFonts w:ascii="Cambria Math" w:hAnsi="Cambria Math"/>
                                <w:color w:val="000000" w:themeColor="text1"/>
                                <w:sz w:val="20"/>
                                <w:szCs w:val="20"/>
                              </w:rPr>
                              <m:t>2</m:t>
                            </m:r>
                          </m:sub>
                        </m:sSub>
                        <m:r>
                          <w:rPr>
                            <w:rFonts w:ascii="Cambria Math" w:hAnsi="Cambria Math"/>
                            <w:color w:val="000000" w:themeColor="text1"/>
                            <w:sz w:val="20"/>
                            <w:szCs w:val="20"/>
                          </w:rPr>
                          <m:t xml:space="preserve">  , rand≤P  and  rand≥q</m:t>
                        </m:r>
                      </m:e>
                    </m:eqArr>
                  </m:e>
                </m:d>
              </m:oMath>
            </m:oMathPara>
          </w:p>
        </w:tc>
        <w:tc>
          <w:tcPr>
            <w:tcW w:w="550" w:type="dxa"/>
            <w:vAlign w:val="center"/>
          </w:tcPr>
          <w:p w:rsidR="009E6272" w:rsidRPr="00A525D0" w:rsidRDefault="009E6272" w:rsidP="007836D2">
            <w:pPr>
              <w:jc w:val="right"/>
              <w:rPr>
                <w:rFonts w:ascii="Garamond" w:hAnsi="Garamond"/>
                <w:color w:val="000000" w:themeColor="text1"/>
                <w:sz w:val="20"/>
                <w:szCs w:val="20"/>
              </w:rPr>
            </w:pPr>
            <w:r w:rsidRPr="00A525D0">
              <w:rPr>
                <w:rFonts w:ascii="Garamond" w:hAnsi="Garamond"/>
                <w:color w:val="000000" w:themeColor="text1"/>
                <w:sz w:val="20"/>
                <w:szCs w:val="20"/>
              </w:rPr>
              <w:t>(1)</w:t>
            </w:r>
          </w:p>
        </w:tc>
      </w:tr>
      <w:tr w:rsidR="009E6272" w:rsidRPr="00A525D0" w:rsidTr="007836D2">
        <w:trPr>
          <w:jc w:val="center"/>
        </w:trPr>
        <w:tc>
          <w:tcPr>
            <w:tcW w:w="7756" w:type="dxa"/>
            <w:vMerge/>
          </w:tcPr>
          <w:p w:rsidR="009E6272" w:rsidRPr="00A525D0" w:rsidRDefault="009E6272" w:rsidP="007836D2">
            <w:pPr>
              <w:rPr>
                <w:rFonts w:ascii="Garamond" w:hAnsi="Garamond"/>
                <w:color w:val="000000" w:themeColor="text1"/>
                <w:sz w:val="20"/>
                <w:szCs w:val="20"/>
              </w:rPr>
            </w:pPr>
          </w:p>
        </w:tc>
        <w:tc>
          <w:tcPr>
            <w:tcW w:w="550" w:type="dxa"/>
            <w:vAlign w:val="center"/>
          </w:tcPr>
          <w:p w:rsidR="009E6272" w:rsidRPr="00A525D0" w:rsidRDefault="009E6272" w:rsidP="007836D2">
            <w:pPr>
              <w:jc w:val="right"/>
              <w:rPr>
                <w:rFonts w:ascii="Garamond" w:hAnsi="Garamond"/>
                <w:color w:val="000000" w:themeColor="text1"/>
                <w:sz w:val="20"/>
                <w:szCs w:val="20"/>
              </w:rPr>
            </w:pPr>
            <w:r w:rsidRPr="00A525D0">
              <w:rPr>
                <w:rFonts w:ascii="Garamond" w:hAnsi="Garamond"/>
                <w:color w:val="000000" w:themeColor="text1"/>
                <w:sz w:val="20"/>
                <w:szCs w:val="20"/>
              </w:rPr>
              <w:t>(2)</w:t>
            </w:r>
          </w:p>
        </w:tc>
      </w:tr>
      <w:tr w:rsidR="009E6272" w:rsidRPr="00A525D0" w:rsidTr="007836D2">
        <w:trPr>
          <w:jc w:val="center"/>
        </w:trPr>
        <w:tc>
          <w:tcPr>
            <w:tcW w:w="7756" w:type="dxa"/>
            <w:vMerge/>
          </w:tcPr>
          <w:p w:rsidR="009E6272" w:rsidRPr="00A525D0" w:rsidRDefault="009E6272" w:rsidP="007836D2">
            <w:pPr>
              <w:rPr>
                <w:rFonts w:ascii="Garamond" w:hAnsi="Garamond"/>
                <w:color w:val="000000" w:themeColor="text1"/>
                <w:sz w:val="20"/>
                <w:szCs w:val="20"/>
              </w:rPr>
            </w:pPr>
          </w:p>
        </w:tc>
        <w:tc>
          <w:tcPr>
            <w:tcW w:w="550" w:type="dxa"/>
            <w:vAlign w:val="center"/>
          </w:tcPr>
          <w:p w:rsidR="009E6272" w:rsidRPr="00A525D0" w:rsidRDefault="009E6272" w:rsidP="007836D2">
            <w:pPr>
              <w:jc w:val="right"/>
              <w:rPr>
                <w:rFonts w:ascii="Garamond" w:hAnsi="Garamond"/>
                <w:color w:val="000000" w:themeColor="text1"/>
                <w:sz w:val="20"/>
                <w:szCs w:val="20"/>
              </w:rPr>
            </w:pPr>
            <w:r w:rsidRPr="00A525D0">
              <w:rPr>
                <w:rFonts w:ascii="Garamond" w:hAnsi="Garamond"/>
                <w:color w:val="000000" w:themeColor="text1"/>
                <w:sz w:val="20"/>
                <w:szCs w:val="20"/>
              </w:rPr>
              <w:t>(3)</w:t>
            </w:r>
          </w:p>
        </w:tc>
      </w:tr>
      <w:tr w:rsidR="009E6272" w:rsidRPr="00A525D0" w:rsidTr="007836D2">
        <w:trPr>
          <w:jc w:val="center"/>
        </w:trPr>
        <w:tc>
          <w:tcPr>
            <w:tcW w:w="7756" w:type="dxa"/>
          </w:tcPr>
          <w:p w:rsidR="009E6272" w:rsidRPr="00A525D0" w:rsidRDefault="009E6272" w:rsidP="007836D2">
            <w:pPr>
              <w:rPr>
                <w:rFonts w:ascii="Garamond" w:hAnsi="Garamond"/>
                <w:i/>
                <w:color w:val="000000" w:themeColor="text1"/>
                <w:sz w:val="20"/>
                <w:szCs w:val="20"/>
              </w:rPr>
            </w:pPr>
            <m:oMathPara>
              <m:oMath>
                <m:r>
                  <w:rPr>
                    <w:rFonts w:ascii="Cambria Math" w:eastAsia="DengXian" w:hAnsi="Cambria Math"/>
                    <w:color w:val="000000" w:themeColor="text1"/>
                    <w:sz w:val="20"/>
                    <w:szCs w:val="20"/>
                  </w:rPr>
                  <m:t>P=</m:t>
                </m:r>
                <m:f>
                  <m:fPr>
                    <m:ctrlPr>
                      <w:rPr>
                        <w:rFonts w:ascii="Cambria Math" w:eastAsia="DengXian" w:hAnsi="Cambria Math"/>
                        <w:i/>
                        <w:color w:val="000000" w:themeColor="text1"/>
                        <w:sz w:val="20"/>
                        <w:szCs w:val="20"/>
                      </w:rPr>
                    </m:ctrlPr>
                  </m:fPr>
                  <m:num>
                    <m:r>
                      <w:rPr>
                        <w:rFonts w:ascii="Cambria Math" w:hAnsi="Cambria Math"/>
                        <w:color w:val="000000" w:themeColor="text1"/>
                        <w:sz w:val="20"/>
                        <w:szCs w:val="20"/>
                      </w:rPr>
                      <m:t>S</m:t>
                    </m:r>
                    <m:r>
                      <w:rPr>
                        <w:rFonts w:ascii="Cambria Math" w:eastAsia="DengXian" w:hAnsi="Cambria Math"/>
                        <w:color w:val="000000" w:themeColor="text1"/>
                        <w:sz w:val="20"/>
                        <w:szCs w:val="20"/>
                      </w:rPr>
                      <m:t>-</m:t>
                    </m:r>
                    <m:sSub>
                      <m:sSubPr>
                        <m:ctrlPr>
                          <w:rPr>
                            <w:rFonts w:ascii="Cambria Math" w:eastAsia="DengXian" w:hAnsi="Cambria Math"/>
                            <w:i/>
                            <w:color w:val="000000" w:themeColor="text1"/>
                            <w:sz w:val="20"/>
                            <w:szCs w:val="20"/>
                          </w:rPr>
                        </m:ctrlPr>
                      </m:sSubPr>
                      <m:e>
                        <m:r>
                          <w:rPr>
                            <w:rFonts w:ascii="Cambria Math" w:eastAsia="DengXian" w:hAnsi="Cambria Math"/>
                            <w:color w:val="000000" w:themeColor="text1"/>
                            <w:sz w:val="20"/>
                            <w:szCs w:val="20"/>
                          </w:rPr>
                          <m:t>S</m:t>
                        </m:r>
                      </m:e>
                      <m:sub>
                        <m:r>
                          <w:rPr>
                            <w:rFonts w:ascii="Cambria Math" w:eastAsia="DengXian" w:hAnsi="Cambria Math"/>
                            <w:color w:val="000000" w:themeColor="text1"/>
                            <w:sz w:val="20"/>
                            <w:szCs w:val="20"/>
                          </w:rPr>
                          <m:t>worst</m:t>
                        </m:r>
                      </m:sub>
                    </m:sSub>
                  </m:num>
                  <m:den>
                    <m:sSub>
                      <m:sSubPr>
                        <m:ctrlPr>
                          <w:rPr>
                            <w:rFonts w:ascii="Cambria Math" w:eastAsia="DengXian" w:hAnsi="Cambria Math"/>
                            <w:i/>
                            <w:color w:val="000000" w:themeColor="text1"/>
                            <w:sz w:val="20"/>
                            <w:szCs w:val="20"/>
                          </w:rPr>
                        </m:ctrlPr>
                      </m:sSubPr>
                      <m:e>
                        <m:r>
                          <w:rPr>
                            <w:rFonts w:ascii="Cambria Math" w:eastAsia="DengXian" w:hAnsi="Cambria Math"/>
                            <w:color w:val="000000" w:themeColor="text1"/>
                            <w:sz w:val="20"/>
                            <w:szCs w:val="20"/>
                          </w:rPr>
                          <m:t>S</m:t>
                        </m:r>
                      </m:e>
                      <m:sub>
                        <m:r>
                          <w:rPr>
                            <w:rFonts w:ascii="Cambria Math" w:eastAsia="DengXian" w:hAnsi="Cambria Math"/>
                            <w:color w:val="000000" w:themeColor="text1"/>
                            <w:sz w:val="20"/>
                            <w:szCs w:val="20"/>
                          </w:rPr>
                          <m:t>best</m:t>
                        </m:r>
                      </m:sub>
                    </m:sSub>
                    <m:r>
                      <w:rPr>
                        <w:rFonts w:ascii="Cambria Math" w:eastAsia="DengXian" w:hAnsi="Cambria Math"/>
                        <w:color w:val="000000" w:themeColor="text1"/>
                        <w:sz w:val="20"/>
                        <w:szCs w:val="20"/>
                      </w:rPr>
                      <m:t>-</m:t>
                    </m:r>
                    <m:sSub>
                      <m:sSubPr>
                        <m:ctrlPr>
                          <w:rPr>
                            <w:rFonts w:ascii="Cambria Math" w:eastAsia="DengXian" w:hAnsi="Cambria Math"/>
                            <w:i/>
                            <w:color w:val="000000" w:themeColor="text1"/>
                            <w:sz w:val="20"/>
                            <w:szCs w:val="20"/>
                          </w:rPr>
                        </m:ctrlPr>
                      </m:sSubPr>
                      <m:e>
                        <m:r>
                          <w:rPr>
                            <w:rFonts w:ascii="Cambria Math" w:eastAsia="DengXian" w:hAnsi="Cambria Math"/>
                            <w:color w:val="000000" w:themeColor="text1"/>
                            <w:sz w:val="20"/>
                            <w:szCs w:val="20"/>
                          </w:rPr>
                          <m:t>S</m:t>
                        </m:r>
                      </m:e>
                      <m:sub>
                        <m:r>
                          <w:rPr>
                            <w:rFonts w:ascii="Cambria Math" w:eastAsia="DengXian" w:hAnsi="Cambria Math"/>
                            <w:color w:val="000000" w:themeColor="text1"/>
                            <w:sz w:val="20"/>
                            <w:szCs w:val="20"/>
                          </w:rPr>
                          <m:t>worst</m:t>
                        </m:r>
                      </m:sub>
                    </m:sSub>
                  </m:den>
                </m:f>
              </m:oMath>
            </m:oMathPara>
          </w:p>
        </w:tc>
        <w:tc>
          <w:tcPr>
            <w:tcW w:w="550" w:type="dxa"/>
            <w:vAlign w:val="center"/>
          </w:tcPr>
          <w:p w:rsidR="009E6272" w:rsidRPr="00A525D0" w:rsidRDefault="009E6272" w:rsidP="007836D2">
            <w:pPr>
              <w:jc w:val="right"/>
              <w:rPr>
                <w:rFonts w:ascii="Garamond" w:hAnsi="Garamond"/>
                <w:color w:val="000000" w:themeColor="text1"/>
                <w:sz w:val="20"/>
                <w:szCs w:val="20"/>
              </w:rPr>
            </w:pPr>
            <w:r w:rsidRPr="00A525D0">
              <w:rPr>
                <w:rFonts w:ascii="Garamond" w:hAnsi="Garamond"/>
                <w:color w:val="000000" w:themeColor="text1"/>
                <w:sz w:val="20"/>
                <w:szCs w:val="20"/>
              </w:rPr>
              <w:t>(4)</w:t>
            </w:r>
          </w:p>
        </w:tc>
      </w:tr>
      <w:tr w:rsidR="009E6272" w:rsidRPr="00A525D0" w:rsidTr="007836D2">
        <w:trPr>
          <w:jc w:val="center"/>
        </w:trPr>
        <w:tc>
          <w:tcPr>
            <w:tcW w:w="7756" w:type="dxa"/>
          </w:tcPr>
          <w:p w:rsidR="009E6272" w:rsidRPr="00A525D0" w:rsidRDefault="009E6272" w:rsidP="007836D2">
            <w:pPr>
              <w:rPr>
                <w:rFonts w:ascii="Garamond" w:hAnsi="Garamond"/>
                <w:i/>
                <w:color w:val="000000" w:themeColor="text1"/>
                <w:sz w:val="20"/>
                <w:szCs w:val="20"/>
              </w:rPr>
            </w:pPr>
            <w:bookmarkStart w:id="30" w:name="OLE_LINK5"/>
            <w:bookmarkStart w:id="31" w:name="OLE_LINK10"/>
            <m:oMathPara>
              <m:oMath>
                <m:r>
                  <w:rPr>
                    <w:rFonts w:ascii="Cambria Math" w:hAnsi="Cambria Math"/>
                    <w:color w:val="000000" w:themeColor="text1"/>
                    <w:sz w:val="20"/>
                    <w:szCs w:val="20"/>
                  </w:rPr>
                  <m:t>q</m:t>
                </m:r>
                <w:bookmarkEnd w:id="30"/>
                <w:bookmarkEnd w:id="31"/>
                <m:r>
                  <w:rPr>
                    <w:rFonts w:ascii="Cambria Math" w:hAnsi="Cambria Math"/>
                    <w:color w:val="000000" w:themeColor="text1"/>
                    <w:sz w:val="20"/>
                    <w:szCs w:val="20"/>
                  </w:rPr>
                  <m:t>=</m:t>
                </m:r>
                <m:f>
                  <m:fPr>
                    <m:ctrlPr>
                      <w:rPr>
                        <w:rFonts w:ascii="Cambria Math" w:hAnsi="Cambria Math"/>
                        <w:i/>
                        <w:color w:val="000000" w:themeColor="text1"/>
                        <w:sz w:val="20"/>
                        <w:szCs w:val="20"/>
                      </w:rPr>
                    </m:ctrlPr>
                  </m:fPr>
                  <m:num>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fit</m:t>
                        </m:r>
                      </m:e>
                      <m:sub>
                        <m:r>
                          <w:rPr>
                            <w:rFonts w:ascii="Cambria Math" w:hAnsi="Cambria Math"/>
                            <w:color w:val="000000" w:themeColor="text1"/>
                            <w:sz w:val="20"/>
                            <w:szCs w:val="20"/>
                          </w:rPr>
                          <m:t>i</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fit</m:t>
                        </m:r>
                      </m:e>
                      <m:sub>
                        <m:r>
                          <w:rPr>
                            <w:rFonts w:ascii="Cambria Math" w:hAnsi="Cambria Math"/>
                            <w:color w:val="000000" w:themeColor="text1"/>
                            <w:sz w:val="20"/>
                            <w:szCs w:val="20"/>
                          </w:rPr>
                          <m:t>worst</m:t>
                        </m:r>
                      </m:sub>
                    </m:sSub>
                  </m:num>
                  <m:den>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fit</m:t>
                        </m:r>
                      </m:e>
                      <m:sub>
                        <m:r>
                          <w:rPr>
                            <w:rFonts w:ascii="Cambria Math" w:hAnsi="Cambria Math"/>
                            <w:color w:val="000000" w:themeColor="text1"/>
                            <w:sz w:val="20"/>
                            <w:szCs w:val="20"/>
                          </w:rPr>
                          <m:t>best</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fit</m:t>
                        </m:r>
                      </m:e>
                      <m:sub>
                        <m:r>
                          <w:rPr>
                            <w:rFonts w:ascii="Cambria Math" w:hAnsi="Cambria Math"/>
                            <w:color w:val="000000" w:themeColor="text1"/>
                            <w:sz w:val="20"/>
                            <w:szCs w:val="20"/>
                          </w:rPr>
                          <m:t>worst</m:t>
                        </m:r>
                      </m:sub>
                    </m:sSub>
                  </m:den>
                </m:f>
              </m:oMath>
            </m:oMathPara>
          </w:p>
        </w:tc>
        <w:tc>
          <w:tcPr>
            <w:tcW w:w="550" w:type="dxa"/>
            <w:vAlign w:val="center"/>
          </w:tcPr>
          <w:p w:rsidR="009E6272" w:rsidRPr="00A525D0" w:rsidRDefault="009E6272" w:rsidP="007836D2">
            <w:pPr>
              <w:jc w:val="right"/>
              <w:rPr>
                <w:rFonts w:ascii="Garamond" w:hAnsi="Garamond"/>
                <w:color w:val="000000" w:themeColor="text1"/>
                <w:sz w:val="20"/>
                <w:szCs w:val="20"/>
              </w:rPr>
            </w:pPr>
            <w:r w:rsidRPr="00A525D0">
              <w:rPr>
                <w:rFonts w:ascii="Garamond" w:hAnsi="Garamond"/>
                <w:color w:val="000000" w:themeColor="text1"/>
                <w:sz w:val="20"/>
                <w:szCs w:val="20"/>
              </w:rPr>
              <w:t>(5)</w:t>
            </w:r>
          </w:p>
        </w:tc>
      </w:tr>
    </w:tbl>
    <w:p w:rsidR="009E6272" w:rsidRPr="00A525D0" w:rsidRDefault="009E6272" w:rsidP="009E6272">
      <w:pPr>
        <w:spacing w:line="288" w:lineRule="auto"/>
        <w:ind w:firstLineChars="200" w:firstLine="420"/>
        <w:rPr>
          <w:rFonts w:ascii="Garamond" w:hAnsi="Garamond"/>
          <w:color w:val="000000" w:themeColor="text1"/>
        </w:rPr>
      </w:pPr>
      <m:oMath>
        <m:r>
          <w:rPr>
            <w:rFonts w:ascii="Cambria Math" w:hAnsi="Cambria Math"/>
            <w:color w:val="000000" w:themeColor="text1"/>
          </w:rPr>
          <m:t>x</m:t>
        </m:r>
      </m:oMath>
      <w:r w:rsidRPr="00A525D0">
        <w:rPr>
          <w:rFonts w:ascii="Garamond" w:hAnsi="Garamond"/>
          <w:color w:val="000000" w:themeColor="text1"/>
        </w:rPr>
        <w:t xml:space="preserve"> </w:t>
      </w:r>
      <w:proofErr w:type="gramStart"/>
      <w:r w:rsidRPr="00A525D0">
        <w:rPr>
          <w:rFonts w:ascii="Garamond" w:hAnsi="Garamond"/>
          <w:color w:val="000000" w:themeColor="text1"/>
        </w:rPr>
        <w:t>is</w:t>
      </w:r>
      <w:proofErr w:type="gramEnd"/>
      <w:r w:rsidRPr="00A525D0">
        <w:rPr>
          <w:rFonts w:ascii="Garamond" w:hAnsi="Garamond"/>
          <w:color w:val="000000" w:themeColor="text1"/>
        </w:rPr>
        <w:t xml:space="preserve"> the light individual. </w:t>
      </w:r>
      <m:oMath>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next</m:t>
            </m:r>
          </m:sup>
        </m:sSup>
      </m:oMath>
      <w:r w:rsidRPr="00A525D0">
        <w:rPr>
          <w:rFonts w:ascii="Garamond" w:hAnsi="Garamond"/>
          <w:color w:val="000000" w:themeColor="text1"/>
        </w:rPr>
        <w:t xml:space="preserve"> </w:t>
      </w:r>
      <w:proofErr w:type="gramStart"/>
      <w:r w:rsidRPr="00A525D0">
        <w:rPr>
          <w:rFonts w:ascii="Garamond" w:hAnsi="Garamond"/>
          <w:color w:val="000000" w:themeColor="text1"/>
        </w:rPr>
        <w:t>is</w:t>
      </w:r>
      <w:proofErr w:type="gramEnd"/>
      <w:r w:rsidRPr="00A525D0">
        <w:rPr>
          <w:rFonts w:ascii="Garamond" w:hAnsi="Garamond"/>
          <w:color w:val="000000" w:themeColor="text1"/>
        </w:rPr>
        <w:t xml:space="preserve"> the new individual. Algorithm 1 demonstrates the mirage light filtering pri</w:t>
      </w:r>
      <w:proofErr w:type="spellStart"/>
      <w:r w:rsidRPr="00A525D0">
        <w:rPr>
          <w:rFonts w:ascii="Garamond" w:hAnsi="Garamond"/>
          <w:color w:val="000000" w:themeColor="text1"/>
        </w:rPr>
        <w:t>nciple</w:t>
      </w:r>
      <w:proofErr w:type="spellEnd"/>
      <w:r w:rsidRPr="00A525D0">
        <w:rPr>
          <w:rFonts w:ascii="Garamond" w:hAnsi="Garamond"/>
          <w:color w:val="000000" w:themeColor="text1"/>
        </w:rPr>
        <w:t xml:space="preserve"> of the fata morgana algorithm. </w:t>
      </w:r>
      <w:proofErr w:type="gramStart"/>
      <w:r w:rsidRPr="00A525D0">
        <w:rPr>
          <w:rFonts w:ascii="Garamond" w:hAnsi="Garamond"/>
          <w:color w:val="000000" w:themeColor="text1"/>
        </w:rPr>
        <w:t xml:space="preserve">Among them, </w:t>
      </w:r>
      <w:proofErr w:type="spellStart"/>
      <w:r w:rsidRPr="00A525D0">
        <w:rPr>
          <w:rFonts w:ascii="Garamond" w:hAnsi="Garamond"/>
          <w:color w:val="000000" w:themeColor="text1"/>
        </w:rPr>
        <w:t>Eqs</w:t>
      </w:r>
      <w:proofErr w:type="spellEnd"/>
      <w:r w:rsidRPr="00A525D0">
        <w:rPr>
          <w:rFonts w:ascii="Garamond" w:hAnsi="Garamond"/>
          <w:color w:val="000000" w:themeColor="text1"/>
        </w:rPr>
        <w:t>.</w:t>
      </w:r>
      <w:proofErr w:type="gramEnd"/>
      <w:r w:rsidRPr="00A525D0">
        <w:rPr>
          <w:rFonts w:ascii="Garamond" w:hAnsi="Garamond"/>
          <w:color w:val="000000" w:themeColor="text1"/>
        </w:rPr>
        <w:t xml:space="preserve"> (2-3) are the first-half refraction strategy, the second-half refraction strategy, and the total internal reflection strategy, respectively (Section 3.2 will introduce them in that order). In Eq. (4), </w:t>
      </w:r>
      <m:oMath>
        <m:r>
          <w:rPr>
            <w:rFonts w:ascii="Cambria Math" w:hAnsi="Cambria Math"/>
            <w:color w:val="000000" w:themeColor="text1"/>
          </w:rPr>
          <m:t>P</m:t>
        </m:r>
      </m:oMath>
      <w:r w:rsidRPr="00A525D0">
        <w:rPr>
          <w:rFonts w:ascii="Garamond" w:hAnsi="Garamond"/>
          <w:color w:val="000000" w:themeColor="text1"/>
        </w:rPr>
        <w:t xml:space="preserve"> is the quality factor of the light population. The smaller the value </w:t>
      </w:r>
      <w:proofErr w:type="gramStart"/>
      <w:r w:rsidRPr="00A525D0">
        <w:rPr>
          <w:rFonts w:ascii="Garamond" w:hAnsi="Garamond"/>
          <w:color w:val="000000" w:themeColor="text1"/>
        </w:rPr>
        <w:t xml:space="preserve">of </w:t>
      </w:r>
      <w:proofErr w:type="gramEnd"/>
      <m:oMath>
        <m:r>
          <w:rPr>
            <w:rFonts w:ascii="Cambria Math" w:hAnsi="Cambria Math"/>
            <w:color w:val="000000" w:themeColor="text1"/>
          </w:rPr>
          <m:t>S</m:t>
        </m:r>
      </m:oMath>
      <w:r w:rsidRPr="00A525D0">
        <w:rPr>
          <w:rFonts w:ascii="Garamond" w:hAnsi="Garamond"/>
          <w:color w:val="000000" w:themeColor="text1"/>
        </w:rPr>
        <w:t xml:space="preserve">, the better the population's quality. </w:t>
      </w:r>
      <m:oMath>
        <m:sSub>
          <m:sSubPr>
            <m:ctrlPr>
              <w:rPr>
                <w:rFonts w:ascii="Cambria Math" w:eastAsia="DengXian" w:hAnsi="Cambria Math"/>
                <w:i/>
                <w:color w:val="000000" w:themeColor="text1"/>
                <w:sz w:val="20"/>
                <w:szCs w:val="20"/>
              </w:rPr>
            </m:ctrlPr>
          </m:sSubPr>
          <m:e>
            <m:r>
              <w:rPr>
                <w:rFonts w:ascii="Cambria Math" w:eastAsia="DengXian" w:hAnsi="Cambria Math"/>
                <w:color w:val="000000" w:themeColor="text1"/>
                <w:sz w:val="20"/>
                <w:szCs w:val="20"/>
              </w:rPr>
              <m:t>S</m:t>
            </m:r>
          </m:e>
          <m:sub>
            <m:r>
              <w:rPr>
                <w:rFonts w:ascii="Cambria Math" w:eastAsia="DengXian" w:hAnsi="Cambria Math"/>
                <w:color w:val="000000" w:themeColor="text1"/>
                <w:sz w:val="20"/>
                <w:szCs w:val="20"/>
              </w:rPr>
              <m:t>worst</m:t>
            </m:r>
          </m:sub>
        </m:sSub>
      </m:oMath>
      <w:r w:rsidRPr="00A525D0">
        <w:rPr>
          <w:rFonts w:ascii="Garamond" w:hAnsi="Garamond"/>
          <w:color w:val="000000" w:themeColor="text1"/>
          <w:sz w:val="20"/>
          <w:szCs w:val="20"/>
        </w:rPr>
        <w:t xml:space="preserve"> </w:t>
      </w:r>
      <w:proofErr w:type="gramStart"/>
      <w:r w:rsidRPr="00A525D0">
        <w:rPr>
          <w:rFonts w:ascii="Garamond" w:hAnsi="Garamond"/>
          <w:color w:val="000000" w:themeColor="text1"/>
        </w:rPr>
        <w:t>represents</w:t>
      </w:r>
      <w:proofErr w:type="gramEnd"/>
      <w:r w:rsidRPr="00A525D0">
        <w:rPr>
          <w:rFonts w:ascii="Garamond" w:hAnsi="Garamond"/>
          <w:color w:val="000000" w:themeColor="text1"/>
        </w:rPr>
        <w:t xml:space="preserve"> the quality of the worst population. </w:t>
      </w:r>
      <m:oMath>
        <m:sSub>
          <m:sSubPr>
            <m:ctrlPr>
              <w:rPr>
                <w:rFonts w:ascii="Cambria Math" w:eastAsia="DengXian" w:hAnsi="Cambria Math"/>
                <w:i/>
                <w:color w:val="000000" w:themeColor="text1"/>
                <w:sz w:val="20"/>
                <w:szCs w:val="20"/>
              </w:rPr>
            </m:ctrlPr>
          </m:sSubPr>
          <m:e>
            <m:r>
              <w:rPr>
                <w:rFonts w:ascii="Cambria Math" w:eastAsia="DengXian" w:hAnsi="Cambria Math"/>
                <w:color w:val="000000" w:themeColor="text1"/>
                <w:sz w:val="20"/>
                <w:szCs w:val="20"/>
              </w:rPr>
              <m:t>S</m:t>
            </m:r>
          </m:e>
          <m:sub>
            <m:r>
              <w:rPr>
                <w:rFonts w:ascii="Cambria Math" w:eastAsia="DengXian" w:hAnsi="Cambria Math"/>
                <w:color w:val="000000" w:themeColor="text1"/>
                <w:sz w:val="20"/>
                <w:szCs w:val="20"/>
              </w:rPr>
              <m:t>best</m:t>
            </m:r>
          </m:sub>
        </m:sSub>
      </m:oMath>
      <w:r w:rsidRPr="00A525D0">
        <w:rPr>
          <w:rFonts w:ascii="Garamond" w:hAnsi="Garamond"/>
          <w:color w:val="000000" w:themeColor="text1"/>
        </w:rPr>
        <w:t xml:space="preserve"> </w:t>
      </w:r>
      <w:proofErr w:type="gramStart"/>
      <w:r w:rsidRPr="00A525D0">
        <w:rPr>
          <w:rFonts w:ascii="Garamond" w:hAnsi="Garamond"/>
          <w:color w:val="000000" w:themeColor="text1"/>
        </w:rPr>
        <w:t>represents</w:t>
      </w:r>
      <w:proofErr w:type="gramEnd"/>
      <w:r w:rsidRPr="00A525D0">
        <w:rPr>
          <w:rFonts w:ascii="Garamond" w:hAnsi="Garamond"/>
          <w:color w:val="000000" w:themeColor="text1"/>
        </w:rPr>
        <w:t xml:space="preserve"> the quality of the best population. The mirage light populations have excellent population quality. In Eq. (5), </w:t>
      </w:r>
      <m:oMath>
        <m:r>
          <w:rPr>
            <w:rFonts w:ascii="Cambria Math" w:hAnsi="Cambria Math"/>
            <w:color w:val="000000" w:themeColor="text1"/>
          </w:rPr>
          <m:t>q</m:t>
        </m:r>
      </m:oMath>
      <w:r w:rsidRPr="00A525D0">
        <w:rPr>
          <w:rFonts w:ascii="Garamond" w:hAnsi="Garamond"/>
          <w:color w:val="000000" w:themeColor="text1"/>
        </w:rPr>
        <w:t xml:space="preserve"> is the individual quality </w:t>
      </w:r>
      <w:r w:rsidRPr="00A525D0">
        <w:rPr>
          <w:rFonts w:ascii="Garamond" w:hAnsi="Garamond"/>
          <w:color w:val="000000" w:themeColor="text1"/>
        </w:rPr>
        <w:lastRenderedPageBreak/>
        <w:t xml:space="preserve">factor. </w:t>
      </w:r>
      <m:oMath>
        <m:sSub>
          <m:sSubPr>
            <m:ctrlPr>
              <w:rPr>
                <w:rFonts w:ascii="Cambria Math" w:hAnsi="Cambria Math"/>
                <w:i/>
                <w:color w:val="000000" w:themeColor="text1"/>
              </w:rPr>
            </m:ctrlPr>
          </m:sSubPr>
          <m:e>
            <m:r>
              <w:rPr>
                <w:rFonts w:ascii="Cambria Math" w:hAnsi="Cambria Math"/>
                <w:color w:val="000000" w:themeColor="text1"/>
              </w:rPr>
              <m:t>fit</m:t>
            </m:r>
          </m:e>
          <m:sub>
            <m:r>
              <w:rPr>
                <w:rFonts w:ascii="Cambria Math" w:hAnsi="Cambria Math"/>
                <w:color w:val="000000" w:themeColor="text1"/>
              </w:rPr>
              <m:t>i</m:t>
            </m:r>
          </m:sub>
        </m:sSub>
      </m:oMath>
      <w:r w:rsidRPr="00A525D0">
        <w:rPr>
          <w:rFonts w:ascii="Garamond" w:hAnsi="Garamond"/>
          <w:color w:val="000000" w:themeColor="text1"/>
        </w:rPr>
        <w:t xml:space="preserve"> </w:t>
      </w:r>
      <w:proofErr w:type="gramStart"/>
      <w:r w:rsidRPr="00A525D0">
        <w:rPr>
          <w:rFonts w:ascii="Garamond" w:hAnsi="Garamond"/>
          <w:color w:val="000000" w:themeColor="text1"/>
        </w:rPr>
        <w:t>represents</w:t>
      </w:r>
      <w:proofErr w:type="gramEnd"/>
      <w:r w:rsidRPr="00A525D0">
        <w:rPr>
          <w:rFonts w:ascii="Garamond" w:hAnsi="Garamond"/>
          <w:color w:val="000000" w:themeColor="text1"/>
        </w:rPr>
        <w:t xml:space="preserve"> the fitness of the current individual (</w:t>
      </w:r>
      <m:oMath>
        <m:r>
          <w:rPr>
            <w:rFonts w:ascii="Cambria Math" w:hAnsi="Cambria Math"/>
            <w:color w:val="000000" w:themeColor="text1"/>
          </w:rPr>
          <m:t>x</m:t>
        </m:r>
      </m:oMath>
      <w:r w:rsidRPr="00A525D0">
        <w:rPr>
          <w:rFonts w:ascii="Garamond" w:hAnsi="Garamond"/>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fit</m:t>
            </m:r>
          </m:e>
          <m:sub>
            <m:r>
              <w:rPr>
                <w:rFonts w:ascii="Cambria Math" w:hAnsi="Cambria Math"/>
                <w:color w:val="000000" w:themeColor="text1"/>
              </w:rPr>
              <m:t>worst</m:t>
            </m:r>
          </m:sub>
        </m:sSub>
      </m:oMath>
      <w:r w:rsidRPr="00A525D0">
        <w:rPr>
          <w:rFonts w:ascii="Garamond" w:hAnsi="Garamond"/>
          <w:color w:val="000000" w:themeColor="text1"/>
        </w:rPr>
        <w:t xml:space="preserve"> </w:t>
      </w:r>
      <w:proofErr w:type="gramStart"/>
      <w:r w:rsidRPr="00A525D0">
        <w:rPr>
          <w:rFonts w:ascii="Garamond" w:hAnsi="Garamond"/>
          <w:color w:val="000000" w:themeColor="text1"/>
        </w:rPr>
        <w:t>represents</w:t>
      </w:r>
      <w:proofErr w:type="gramEnd"/>
      <w:r w:rsidRPr="00A525D0">
        <w:rPr>
          <w:rFonts w:ascii="Garamond" w:hAnsi="Garamond"/>
          <w:color w:val="000000" w:themeColor="text1"/>
        </w:rPr>
        <w:t xml:space="preserve"> the fitness of the worst individual. </w:t>
      </w:r>
      <m:oMath>
        <m:sSub>
          <m:sSubPr>
            <m:ctrlPr>
              <w:rPr>
                <w:rFonts w:ascii="Cambria Math" w:hAnsi="Cambria Math"/>
                <w:i/>
                <w:color w:val="000000" w:themeColor="text1"/>
              </w:rPr>
            </m:ctrlPr>
          </m:sSubPr>
          <m:e>
            <m:r>
              <w:rPr>
                <w:rFonts w:ascii="Cambria Math" w:hAnsi="Cambria Math"/>
                <w:color w:val="000000" w:themeColor="text1"/>
              </w:rPr>
              <m:t>fit</m:t>
            </m:r>
          </m:e>
          <m:sub>
            <m:r>
              <w:rPr>
                <w:rFonts w:ascii="Cambria Math" w:hAnsi="Cambria Math"/>
                <w:color w:val="000000" w:themeColor="text1"/>
              </w:rPr>
              <m:t>best</m:t>
            </m:r>
          </m:sub>
        </m:sSub>
      </m:oMath>
      <w:r w:rsidRPr="00A525D0">
        <w:rPr>
          <w:rFonts w:ascii="Garamond" w:hAnsi="Garamond"/>
          <w:color w:val="000000" w:themeColor="text1"/>
        </w:rPr>
        <w:t xml:space="preserve"> </w:t>
      </w:r>
      <w:proofErr w:type="gramStart"/>
      <w:r w:rsidRPr="00A525D0">
        <w:rPr>
          <w:rFonts w:ascii="Garamond" w:hAnsi="Garamond"/>
          <w:color w:val="000000" w:themeColor="text1"/>
        </w:rPr>
        <w:t>repre</w:t>
      </w:r>
      <w:proofErr w:type="spellStart"/>
      <w:r w:rsidRPr="00A525D0">
        <w:rPr>
          <w:rFonts w:ascii="Garamond" w:hAnsi="Garamond"/>
          <w:color w:val="000000" w:themeColor="text1"/>
        </w:rPr>
        <w:t>sents</w:t>
      </w:r>
      <w:proofErr w:type="spellEnd"/>
      <w:proofErr w:type="gramEnd"/>
      <w:r w:rsidRPr="00A525D0">
        <w:rPr>
          <w:rFonts w:ascii="Garamond" w:hAnsi="Garamond"/>
          <w:color w:val="000000" w:themeColor="text1"/>
        </w:rPr>
        <w:t xml:space="preserve"> the fitness of the best individual.</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4"/>
      </w:tblGrid>
      <w:tr w:rsidR="009E6272" w:rsidRPr="00A525D0" w:rsidTr="002B2C28">
        <w:trPr>
          <w:jc w:val="center"/>
        </w:trPr>
        <w:tc>
          <w:tcPr>
            <w:tcW w:w="8364" w:type="dxa"/>
            <w:tcBorders>
              <w:top w:val="single" w:sz="4" w:space="0" w:color="auto"/>
              <w:left w:val="nil"/>
              <w:right w:val="nil"/>
            </w:tcBorders>
            <w:shd w:val="clear" w:color="auto" w:fill="auto"/>
          </w:tcPr>
          <w:p w:rsidR="009E6272" w:rsidRPr="00A525D0" w:rsidRDefault="009E6272" w:rsidP="007836D2">
            <w:pPr>
              <w:tabs>
                <w:tab w:val="center" w:pos="4141"/>
              </w:tabs>
              <w:outlineLvl w:val="0"/>
              <w:rPr>
                <w:rFonts w:ascii="Garamond" w:hAnsi="Garamond"/>
                <w:b/>
                <w:color w:val="000000" w:themeColor="text1"/>
                <w:sz w:val="20"/>
                <w:szCs w:val="20"/>
              </w:rPr>
            </w:pPr>
            <w:r w:rsidRPr="00A525D0">
              <w:rPr>
                <w:rFonts w:ascii="Garamond" w:hAnsi="Garamond"/>
                <w:b/>
                <w:color w:val="000000" w:themeColor="text1"/>
                <w:sz w:val="20"/>
                <w:szCs w:val="20"/>
              </w:rPr>
              <w:t xml:space="preserve">Algorithm 1 </w:t>
            </w:r>
            <w:r w:rsidRPr="00A525D0">
              <w:rPr>
                <w:rFonts w:ascii="Garamond" w:hAnsi="Garamond"/>
                <w:color w:val="000000" w:themeColor="text1"/>
              </w:rPr>
              <w:t>The mirage light filtering strategy</w:t>
            </w:r>
          </w:p>
        </w:tc>
      </w:tr>
      <w:tr w:rsidR="009E6272" w:rsidRPr="00A525D0" w:rsidTr="002B2C28">
        <w:trPr>
          <w:jc w:val="center"/>
        </w:trPr>
        <w:tc>
          <w:tcPr>
            <w:tcW w:w="8364" w:type="dxa"/>
            <w:tcBorders>
              <w:left w:val="nil"/>
              <w:right w:val="nil"/>
            </w:tcBorders>
            <w:shd w:val="clear" w:color="auto" w:fill="auto"/>
          </w:tcPr>
          <w:p w:rsidR="009E6272" w:rsidRPr="00A525D0" w:rsidRDefault="009E6272" w:rsidP="007836D2">
            <w:pPr>
              <w:rPr>
                <w:rFonts w:ascii="Garamond" w:hAnsi="Garamond"/>
                <w:b/>
                <w:color w:val="000000" w:themeColor="text1"/>
                <w:sz w:val="20"/>
                <w:szCs w:val="20"/>
              </w:rPr>
            </w:pPr>
            <w:r w:rsidRPr="00A525D0">
              <w:rPr>
                <w:rFonts w:ascii="Garamond" w:hAnsi="Garamond"/>
                <w:b/>
                <w:color w:val="000000" w:themeColor="text1"/>
                <w:sz w:val="20"/>
                <w:szCs w:val="20"/>
              </w:rPr>
              <w:t xml:space="preserve">Input: </w:t>
            </w:r>
            <w:r w:rsidRPr="00A525D0">
              <w:rPr>
                <w:rFonts w:ascii="Garamond" w:hAnsi="Garamond"/>
                <w:color w:val="000000" w:themeColor="text1"/>
                <w:sz w:val="20"/>
                <w:szCs w:val="20"/>
              </w:rPr>
              <w:t xml:space="preserve">light individual </w:t>
            </w:r>
            <m:oMath>
              <m:r>
                <w:rPr>
                  <w:rFonts w:ascii="Cambria Math" w:hAnsi="Cambria Math"/>
                  <w:color w:val="000000" w:themeColor="text1"/>
                  <w:sz w:val="20"/>
                  <w:szCs w:val="20"/>
                </w:rPr>
                <m:t>x</m:t>
              </m:r>
            </m:oMath>
            <w:r w:rsidRPr="00A525D0">
              <w:rPr>
                <w:rFonts w:ascii="Garamond" w:hAnsi="Garamond"/>
                <w:color w:val="000000" w:themeColor="text1"/>
                <w:sz w:val="20"/>
                <w:szCs w:val="20"/>
              </w:rPr>
              <w:t>;</w:t>
            </w:r>
          </w:p>
          <w:p w:rsidR="009E6272" w:rsidRPr="00A525D0" w:rsidRDefault="009E6272" w:rsidP="007836D2">
            <w:pPr>
              <w:rPr>
                <w:rFonts w:ascii="Garamond" w:hAnsi="Garamond"/>
                <w:color w:val="000000" w:themeColor="text1"/>
                <w:sz w:val="20"/>
                <w:szCs w:val="20"/>
              </w:rPr>
            </w:pPr>
            <w:r w:rsidRPr="00A525D0">
              <w:rPr>
                <w:rFonts w:ascii="Garamond" w:hAnsi="Garamond"/>
                <w:color w:val="000000" w:themeColor="text1"/>
                <w:sz w:val="20"/>
                <w:szCs w:val="20"/>
              </w:rPr>
              <w:t xml:space="preserve">Fit the population quality function </w:t>
            </w:r>
            <m:oMath>
              <m:r>
                <w:rPr>
                  <w:rFonts w:ascii="Cambria Math" w:hAnsi="Cambria Math"/>
                  <w:color w:val="000000" w:themeColor="text1"/>
                  <w:sz w:val="20"/>
                  <w:szCs w:val="20"/>
                </w:rPr>
                <m:t>f</m:t>
              </m:r>
              <m:r>
                <m:rPr>
                  <m:sty m:val="p"/>
                </m:rPr>
                <w:rPr>
                  <w:rFonts w:ascii="Cambria Math" w:hAnsi="Cambria Math"/>
                  <w:color w:val="000000" w:themeColor="text1"/>
                  <w:sz w:val="20"/>
                  <w:szCs w:val="20"/>
                </w:rPr>
                <m:t>(</m:t>
              </m:r>
              <m:r>
                <w:rPr>
                  <w:rFonts w:ascii="Cambria Math" w:hAnsi="Cambria Math"/>
                  <w:color w:val="000000" w:themeColor="text1"/>
                  <w:sz w:val="20"/>
                  <w:szCs w:val="20"/>
                </w:rPr>
                <m:t>x</m:t>
              </m:r>
              <m:r>
                <m:rPr>
                  <m:sty m:val="p"/>
                </m:rPr>
                <w:rPr>
                  <w:rFonts w:ascii="Cambria Math" w:hAnsi="Cambria Math"/>
                  <w:color w:val="000000" w:themeColor="text1"/>
                  <w:sz w:val="20"/>
                  <w:szCs w:val="20"/>
                </w:rPr>
                <m:t>)</m:t>
              </m:r>
            </m:oMath>
            <w:r w:rsidRPr="00A525D0">
              <w:rPr>
                <w:rFonts w:ascii="Garamond" w:hAnsi="Garamond"/>
                <w:color w:val="000000" w:themeColor="text1"/>
                <w:sz w:val="20"/>
                <w:szCs w:val="20"/>
              </w:rPr>
              <w:t xml:space="preserve"> according to the fitness of the individuals;</w:t>
            </w:r>
          </w:p>
          <w:p w:rsidR="009E6272" w:rsidRPr="00A525D0" w:rsidRDefault="009E6272" w:rsidP="007836D2">
            <w:pPr>
              <w:rPr>
                <w:rFonts w:ascii="Garamond" w:hAnsi="Garamond"/>
                <w:color w:val="000000" w:themeColor="text1"/>
                <w:sz w:val="20"/>
                <w:szCs w:val="20"/>
              </w:rPr>
            </w:pPr>
            <w:r w:rsidRPr="00A525D0">
              <w:rPr>
                <w:rFonts w:ascii="Garamond" w:hAnsi="Garamond"/>
                <w:color w:val="000000" w:themeColor="text1"/>
                <w:sz w:val="20"/>
                <w:szCs w:val="20"/>
              </w:rPr>
              <w:t xml:space="preserve">Calculate the integrated area </w:t>
            </w:r>
            <m:oMath>
              <m:r>
                <w:rPr>
                  <w:rFonts w:ascii="Cambria Math" w:hAnsi="Cambria Math"/>
                  <w:color w:val="000000" w:themeColor="text1"/>
                  <w:sz w:val="20"/>
                  <w:szCs w:val="20"/>
                </w:rPr>
                <m:t>S</m:t>
              </m:r>
            </m:oMath>
            <w:r w:rsidRPr="00A525D0">
              <w:rPr>
                <w:rFonts w:ascii="Garamond" w:hAnsi="Garamond"/>
                <w:color w:val="000000" w:themeColor="text1"/>
                <w:sz w:val="20"/>
                <w:szCs w:val="20"/>
              </w:rPr>
              <w:t xml:space="preserve"> of the </w:t>
            </w:r>
            <m:oMath>
              <m:r>
                <w:rPr>
                  <w:rFonts w:ascii="Cambria Math" w:hAnsi="Cambria Math"/>
                  <w:color w:val="000000" w:themeColor="text1"/>
                  <w:sz w:val="20"/>
                  <w:szCs w:val="20"/>
                </w:rPr>
                <m:t>f</m:t>
              </m:r>
              <m:r>
                <m:rPr>
                  <m:sty m:val="p"/>
                </m:rPr>
                <w:rPr>
                  <w:rFonts w:ascii="Cambria Math" w:hAnsi="Cambria Math"/>
                  <w:color w:val="000000" w:themeColor="text1"/>
                  <w:sz w:val="20"/>
                  <w:szCs w:val="20"/>
                </w:rPr>
                <m:t>(</m:t>
              </m:r>
              <m:r>
                <w:rPr>
                  <w:rFonts w:ascii="Cambria Math" w:hAnsi="Cambria Math"/>
                  <w:color w:val="000000" w:themeColor="text1"/>
                  <w:sz w:val="20"/>
                  <w:szCs w:val="20"/>
                </w:rPr>
                <m:t>x</m:t>
              </m:r>
              <m:r>
                <m:rPr>
                  <m:sty m:val="p"/>
                </m:rPr>
                <w:rPr>
                  <w:rFonts w:ascii="Cambria Math" w:hAnsi="Cambria Math"/>
                  <w:color w:val="000000" w:themeColor="text1"/>
                  <w:sz w:val="20"/>
                  <w:szCs w:val="20"/>
                </w:rPr>
                <m:t>)</m:t>
              </m:r>
            </m:oMath>
            <w:r w:rsidRPr="00A525D0">
              <w:rPr>
                <w:rFonts w:ascii="Garamond" w:hAnsi="Garamond"/>
                <w:color w:val="000000" w:themeColor="text1"/>
                <w:sz w:val="20"/>
                <w:szCs w:val="20"/>
              </w:rPr>
              <w:t xml:space="preserve"> ba</w:t>
            </w:r>
            <w:proofErr w:type="spellStart"/>
            <w:r w:rsidRPr="00A525D0">
              <w:rPr>
                <w:rFonts w:ascii="Garamond" w:hAnsi="Garamond"/>
                <w:color w:val="000000" w:themeColor="text1"/>
                <w:sz w:val="20"/>
                <w:szCs w:val="20"/>
              </w:rPr>
              <w:t>sed</w:t>
            </w:r>
            <w:proofErr w:type="spellEnd"/>
            <w:r w:rsidRPr="00A525D0">
              <w:rPr>
                <w:rFonts w:ascii="Garamond" w:hAnsi="Garamond"/>
                <w:color w:val="000000" w:themeColor="text1"/>
                <w:sz w:val="20"/>
                <w:szCs w:val="20"/>
              </w:rPr>
              <w:t xml:space="preserve"> on the principle of definite integration;</w:t>
            </w:r>
          </w:p>
          <w:p w:rsidR="009E6272" w:rsidRPr="00A525D0" w:rsidRDefault="009E6272" w:rsidP="007836D2">
            <w:pPr>
              <w:rPr>
                <w:rFonts w:ascii="Garamond" w:hAnsi="Garamond"/>
                <w:color w:val="000000" w:themeColor="text1"/>
                <w:sz w:val="20"/>
                <w:szCs w:val="20"/>
              </w:rPr>
            </w:pPr>
            <w:r w:rsidRPr="00A525D0">
              <w:rPr>
                <w:rFonts w:ascii="Garamond" w:hAnsi="Garamond"/>
                <w:color w:val="000000" w:themeColor="text1"/>
                <w:sz w:val="20"/>
                <w:szCs w:val="20"/>
              </w:rPr>
              <w:t xml:space="preserve">Update the optimal area </w:t>
            </w:r>
            <m:oMath>
              <m:sSub>
                <m:sSubPr>
                  <m:ctrlPr>
                    <w:rPr>
                      <w:rFonts w:ascii="Cambria Math" w:eastAsia="DengXian" w:hAnsi="Cambria Math"/>
                      <w:i/>
                      <w:color w:val="000000" w:themeColor="text1"/>
                      <w:sz w:val="20"/>
                      <w:szCs w:val="20"/>
                    </w:rPr>
                  </m:ctrlPr>
                </m:sSubPr>
                <m:e>
                  <m:r>
                    <w:rPr>
                      <w:rFonts w:ascii="Cambria Math" w:eastAsia="DengXian" w:hAnsi="Cambria Math"/>
                      <w:color w:val="000000" w:themeColor="text1"/>
                      <w:sz w:val="20"/>
                      <w:szCs w:val="20"/>
                    </w:rPr>
                    <m:t>S</m:t>
                  </m:r>
                </m:e>
                <m:sub>
                  <m:r>
                    <w:rPr>
                      <w:rFonts w:ascii="Cambria Math" w:eastAsia="DengXian" w:hAnsi="Cambria Math"/>
                      <w:color w:val="000000" w:themeColor="text1"/>
                      <w:sz w:val="20"/>
                      <w:szCs w:val="20"/>
                    </w:rPr>
                    <m:t>best</m:t>
                  </m:r>
                </m:sub>
              </m:sSub>
            </m:oMath>
            <w:r w:rsidRPr="00A525D0">
              <w:rPr>
                <w:rFonts w:ascii="Garamond" w:hAnsi="Garamond"/>
                <w:color w:val="000000" w:themeColor="text1"/>
                <w:sz w:val="20"/>
                <w:szCs w:val="20"/>
              </w:rPr>
              <w:t xml:space="preserve"> and the worst area </w:t>
            </w:r>
            <m:oMath>
              <m:sSub>
                <m:sSubPr>
                  <m:ctrlPr>
                    <w:rPr>
                      <w:rFonts w:ascii="Cambria Math" w:eastAsia="DengXian" w:hAnsi="Cambria Math"/>
                      <w:i/>
                      <w:color w:val="000000" w:themeColor="text1"/>
                      <w:sz w:val="20"/>
                      <w:szCs w:val="20"/>
                    </w:rPr>
                  </m:ctrlPr>
                </m:sSubPr>
                <m:e>
                  <m:r>
                    <w:rPr>
                      <w:rFonts w:ascii="Cambria Math" w:eastAsia="DengXian" w:hAnsi="Cambria Math"/>
                      <w:color w:val="000000" w:themeColor="text1"/>
                      <w:sz w:val="20"/>
                      <w:szCs w:val="20"/>
                    </w:rPr>
                    <m:t>S</m:t>
                  </m:r>
                </m:e>
                <m:sub>
                  <m:r>
                    <w:rPr>
                      <w:rFonts w:ascii="Cambria Math" w:eastAsia="DengXian" w:hAnsi="Cambria Math"/>
                      <w:color w:val="000000" w:themeColor="text1"/>
                      <w:sz w:val="20"/>
                      <w:szCs w:val="20"/>
                    </w:rPr>
                    <m:t>worst</m:t>
                  </m:r>
                </m:sub>
              </m:sSub>
            </m:oMath>
            <w:r w:rsidRPr="00A525D0">
              <w:rPr>
                <w:rFonts w:ascii="Garamond" w:hAnsi="Garamond"/>
                <w:color w:val="000000" w:themeColor="text1"/>
                <w:sz w:val="20"/>
                <w:szCs w:val="20"/>
              </w:rPr>
              <w:t>;</w:t>
            </w:r>
          </w:p>
          <w:p w:rsidR="009E6272" w:rsidRPr="00A525D0" w:rsidRDefault="009E6272" w:rsidP="007836D2">
            <w:pPr>
              <w:rPr>
                <w:rFonts w:ascii="Garamond" w:hAnsi="Garamond"/>
                <w:color w:val="000000" w:themeColor="text1"/>
                <w:sz w:val="20"/>
                <w:szCs w:val="20"/>
              </w:rPr>
            </w:pPr>
            <w:r w:rsidRPr="00A525D0">
              <w:rPr>
                <w:rFonts w:ascii="Garamond" w:hAnsi="Garamond"/>
                <w:color w:val="000000" w:themeColor="text1"/>
                <w:sz w:val="20"/>
                <w:szCs w:val="20"/>
              </w:rPr>
              <w:t xml:space="preserve">Calculate the population quality factor </w:t>
            </w:r>
            <m:oMath>
              <m:r>
                <w:rPr>
                  <w:rFonts w:ascii="Cambria Math" w:hAnsi="Cambria Math"/>
                  <w:color w:val="000000" w:themeColor="text1"/>
                  <w:sz w:val="20"/>
                  <w:szCs w:val="20"/>
                </w:rPr>
                <m:t>P</m:t>
              </m:r>
            </m:oMath>
            <w:r w:rsidRPr="00A525D0">
              <w:rPr>
                <w:rFonts w:ascii="Garamond" w:hAnsi="Garamond"/>
                <w:color w:val="000000" w:themeColor="text1"/>
                <w:sz w:val="20"/>
                <w:szCs w:val="20"/>
              </w:rPr>
              <w:t xml:space="preserve"> by Eq. (4);</w:t>
            </w:r>
          </w:p>
          <w:p w:rsidR="009E6272" w:rsidRPr="00A525D0" w:rsidRDefault="009E6272" w:rsidP="007836D2">
            <w:pPr>
              <w:rPr>
                <w:rFonts w:ascii="Garamond" w:eastAsia="STSong" w:hAnsi="Garamond"/>
                <w:color w:val="000000" w:themeColor="text1"/>
                <w:sz w:val="20"/>
                <w:szCs w:val="20"/>
              </w:rPr>
            </w:pPr>
            <w:r w:rsidRPr="00A525D0">
              <w:rPr>
                <w:rFonts w:ascii="Garamond" w:eastAsia="STSong" w:hAnsi="Garamond"/>
                <w:b/>
                <w:bCs/>
                <w:color w:val="000000" w:themeColor="text1"/>
                <w:sz w:val="20"/>
                <w:szCs w:val="20"/>
              </w:rPr>
              <w:t>If</w:t>
            </w:r>
            <w:r w:rsidRPr="00A525D0">
              <w:rPr>
                <w:rFonts w:ascii="Garamond" w:eastAsia="STSong" w:hAnsi="Garamond"/>
                <w:color w:val="000000" w:themeColor="text1"/>
                <w:sz w:val="20"/>
                <w:szCs w:val="20"/>
              </w:rPr>
              <w:t xml:space="preserve"> </w:t>
            </w:r>
            <m:oMath>
              <m:r>
                <w:rPr>
                  <w:rFonts w:ascii="Cambria Math" w:eastAsia="STSong" w:hAnsi="Cambria Math"/>
                  <w:color w:val="000000" w:themeColor="text1"/>
                  <w:sz w:val="20"/>
                  <w:szCs w:val="20"/>
                </w:rPr>
                <m:t>rand&gt;P</m:t>
              </m:r>
            </m:oMath>
          </w:p>
          <w:p w:rsidR="009E6272" w:rsidRPr="00A525D0" w:rsidRDefault="009E6272" w:rsidP="007836D2">
            <w:pPr>
              <w:ind w:firstLineChars="100" w:firstLine="200"/>
              <w:rPr>
                <w:rFonts w:ascii="Garamond" w:hAnsi="Garamond"/>
                <w:color w:val="000000" w:themeColor="text1"/>
                <w:sz w:val="20"/>
                <w:szCs w:val="20"/>
              </w:rPr>
            </w:pPr>
            <w:r w:rsidRPr="00A525D0">
              <w:rPr>
                <w:rFonts w:ascii="Garamond" w:hAnsi="Garamond"/>
                <w:color w:val="000000" w:themeColor="text1"/>
                <w:sz w:val="20"/>
                <w:szCs w:val="20"/>
              </w:rPr>
              <w:t xml:space="preserve">The population is </w:t>
            </w:r>
            <w:r w:rsidRPr="00A525D0">
              <w:rPr>
                <w:rFonts w:ascii="Garamond" w:hAnsi="Garamond"/>
                <w:color w:val="000000" w:themeColor="text1"/>
              </w:rPr>
              <w:t>the light rays directed towards a medium with inhomogeneous density populations</w:t>
            </w:r>
            <w:r w:rsidRPr="00A525D0">
              <w:rPr>
                <w:rFonts w:ascii="Garamond" w:hAnsi="Garamond"/>
                <w:color w:val="000000" w:themeColor="text1"/>
                <w:sz w:val="20"/>
                <w:szCs w:val="20"/>
              </w:rPr>
              <w:t xml:space="preserve">; </w:t>
            </w:r>
          </w:p>
          <w:p w:rsidR="009E6272" w:rsidRPr="00A525D0" w:rsidRDefault="009E6272" w:rsidP="007836D2">
            <w:pPr>
              <w:ind w:firstLineChars="100" w:firstLine="200"/>
              <w:rPr>
                <w:rFonts w:ascii="Garamond" w:eastAsia="STSong" w:hAnsi="Garamond"/>
                <w:color w:val="000000" w:themeColor="text1"/>
                <w:sz w:val="20"/>
                <w:szCs w:val="20"/>
              </w:rPr>
            </w:pPr>
            <w:r w:rsidRPr="00A525D0">
              <w:rPr>
                <w:rFonts w:ascii="Garamond" w:hAnsi="Garamond"/>
                <w:color w:val="000000" w:themeColor="text1"/>
                <w:sz w:val="20"/>
                <w:szCs w:val="20"/>
              </w:rPr>
              <w:t>The population performs Eq. (1) to initialize the population randomly;</w:t>
            </w:r>
          </w:p>
          <w:p w:rsidR="009E6272" w:rsidRPr="00A525D0" w:rsidRDefault="009E6272" w:rsidP="007836D2">
            <w:pPr>
              <w:rPr>
                <w:rFonts w:ascii="Garamond" w:eastAsia="STSong" w:hAnsi="Garamond"/>
                <w:b/>
                <w:bCs/>
                <w:color w:val="000000" w:themeColor="text1"/>
                <w:sz w:val="20"/>
                <w:szCs w:val="20"/>
              </w:rPr>
            </w:pPr>
            <w:r w:rsidRPr="00A525D0">
              <w:rPr>
                <w:rFonts w:ascii="Garamond" w:eastAsia="STSong" w:hAnsi="Garamond"/>
                <w:b/>
                <w:bCs/>
                <w:color w:val="000000" w:themeColor="text1"/>
                <w:sz w:val="20"/>
                <w:szCs w:val="20"/>
              </w:rPr>
              <w:t>Else</w:t>
            </w:r>
          </w:p>
          <w:p w:rsidR="009E6272" w:rsidRPr="00A525D0" w:rsidRDefault="009E6272" w:rsidP="007836D2">
            <w:pPr>
              <w:ind w:firstLineChars="100" w:firstLine="200"/>
              <w:rPr>
                <w:rFonts w:ascii="Garamond" w:hAnsi="Garamond"/>
                <w:color w:val="000000" w:themeColor="text1"/>
                <w:sz w:val="20"/>
                <w:szCs w:val="20"/>
              </w:rPr>
            </w:pPr>
            <w:r w:rsidRPr="00A525D0">
              <w:rPr>
                <w:rFonts w:ascii="Garamond" w:hAnsi="Garamond"/>
                <w:color w:val="000000" w:themeColor="text1"/>
                <w:sz w:val="20"/>
                <w:szCs w:val="20"/>
              </w:rPr>
              <w:t xml:space="preserve">The population is </w:t>
            </w:r>
            <w:r w:rsidRPr="00A525D0">
              <w:rPr>
                <w:rFonts w:ascii="Garamond" w:hAnsi="Garamond"/>
                <w:color w:val="000000" w:themeColor="text1"/>
              </w:rPr>
              <w:t>the light rays not directed towards a medium with inhomogeneous density populations</w:t>
            </w:r>
            <w:r w:rsidRPr="00A525D0">
              <w:rPr>
                <w:rFonts w:ascii="Garamond" w:hAnsi="Garamond"/>
                <w:color w:val="000000" w:themeColor="text1"/>
                <w:sz w:val="20"/>
                <w:szCs w:val="20"/>
              </w:rPr>
              <w:t xml:space="preserve">; </w:t>
            </w:r>
          </w:p>
          <w:p w:rsidR="009E6272" w:rsidRPr="00A525D0" w:rsidRDefault="009E6272" w:rsidP="007836D2">
            <w:pPr>
              <w:ind w:firstLineChars="100" w:firstLine="200"/>
              <w:rPr>
                <w:rFonts w:ascii="Garamond" w:eastAsia="STSong" w:hAnsi="Garamond"/>
                <w:b/>
                <w:bCs/>
                <w:color w:val="000000" w:themeColor="text1"/>
                <w:sz w:val="20"/>
                <w:szCs w:val="20"/>
              </w:rPr>
            </w:pPr>
            <w:r w:rsidRPr="00A525D0">
              <w:rPr>
                <w:rFonts w:ascii="Garamond" w:hAnsi="Garamond"/>
                <w:color w:val="000000" w:themeColor="text1"/>
                <w:sz w:val="20"/>
                <w:szCs w:val="20"/>
              </w:rPr>
              <w:t>The population executes the search strategy (</w:t>
            </w:r>
            <w:proofErr w:type="spellStart"/>
            <w:r w:rsidRPr="00A525D0">
              <w:rPr>
                <w:rFonts w:ascii="Garamond" w:hAnsi="Garamond"/>
                <w:color w:val="000000" w:themeColor="text1"/>
                <w:sz w:val="20"/>
                <w:szCs w:val="20"/>
              </w:rPr>
              <w:t>Eqs</w:t>
            </w:r>
            <w:proofErr w:type="spellEnd"/>
            <w:r w:rsidRPr="00A525D0">
              <w:rPr>
                <w:rFonts w:ascii="Garamond" w:hAnsi="Garamond"/>
                <w:color w:val="000000" w:themeColor="text1"/>
                <w:sz w:val="20"/>
                <w:szCs w:val="20"/>
              </w:rPr>
              <w:t>. (2-3));</w:t>
            </w:r>
          </w:p>
          <w:p w:rsidR="009E6272" w:rsidRPr="00A525D0" w:rsidRDefault="009E6272" w:rsidP="007836D2">
            <w:pPr>
              <w:rPr>
                <w:rFonts w:ascii="Garamond" w:eastAsia="STSong" w:hAnsi="Garamond"/>
                <w:b/>
                <w:bCs/>
                <w:color w:val="000000" w:themeColor="text1"/>
                <w:sz w:val="20"/>
                <w:szCs w:val="20"/>
              </w:rPr>
            </w:pPr>
            <w:r w:rsidRPr="00A525D0">
              <w:rPr>
                <w:rFonts w:ascii="Garamond" w:eastAsia="STSong" w:hAnsi="Garamond"/>
                <w:b/>
                <w:bCs/>
                <w:color w:val="000000" w:themeColor="text1"/>
                <w:sz w:val="20"/>
                <w:szCs w:val="20"/>
              </w:rPr>
              <w:t>End If</w:t>
            </w:r>
          </w:p>
          <w:p w:rsidR="009E6272" w:rsidRPr="00A525D0" w:rsidRDefault="009E6272" w:rsidP="007836D2">
            <w:pPr>
              <w:rPr>
                <w:rFonts w:ascii="Garamond" w:eastAsia="STSong" w:hAnsi="Garamond"/>
                <w:b/>
                <w:bCs/>
                <w:color w:val="000000" w:themeColor="text1"/>
                <w:sz w:val="20"/>
                <w:szCs w:val="20"/>
              </w:rPr>
            </w:pPr>
            <w:r w:rsidRPr="00A525D0">
              <w:rPr>
                <w:rFonts w:ascii="Garamond" w:hAnsi="Garamond"/>
                <w:b/>
                <w:color w:val="000000" w:themeColor="text1"/>
                <w:sz w:val="20"/>
                <w:szCs w:val="20"/>
              </w:rPr>
              <w:t xml:space="preserve">Return </w:t>
            </w:r>
            <w:r w:rsidRPr="00A525D0">
              <w:rPr>
                <w:rFonts w:ascii="Garamond" w:hAnsi="Garamond"/>
                <w:color w:val="000000" w:themeColor="text1"/>
                <w:sz w:val="20"/>
                <w:szCs w:val="20"/>
              </w:rPr>
              <w:t xml:space="preserve">new individual </w:t>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x</m:t>
                  </m:r>
                </m:e>
                <m:sup>
                  <m:r>
                    <w:rPr>
                      <w:rFonts w:ascii="Cambria Math" w:hAnsi="Cambria Math"/>
                      <w:color w:val="000000" w:themeColor="text1"/>
                      <w:sz w:val="20"/>
                      <w:szCs w:val="20"/>
                    </w:rPr>
                    <m:t>next</m:t>
                  </m:r>
                </m:sup>
              </m:sSup>
            </m:oMath>
            <w:r w:rsidRPr="00A525D0">
              <w:rPr>
                <w:rFonts w:ascii="Garamond" w:hAnsi="Garamond"/>
                <w:color w:val="000000" w:themeColor="text1"/>
                <w:sz w:val="20"/>
                <w:szCs w:val="20"/>
              </w:rPr>
              <w:t>;</w:t>
            </w:r>
          </w:p>
        </w:tc>
      </w:tr>
    </w:tbl>
    <w:p w:rsidR="00202403" w:rsidRDefault="00202403"/>
    <w:p w:rsidR="00C93D86" w:rsidRPr="00A525D0" w:rsidRDefault="00C93D86" w:rsidP="00C93D86">
      <w:pPr>
        <w:spacing w:line="288" w:lineRule="auto"/>
        <w:rPr>
          <w:rFonts w:ascii="Garamond" w:eastAsia="SimHei" w:hAnsi="Garamond"/>
          <w:color w:val="000000" w:themeColor="text1"/>
          <w:sz w:val="20"/>
          <w:szCs w:val="20"/>
        </w:rPr>
      </w:pPr>
    </w:p>
    <w:tbl>
      <w:tblPr>
        <w:tblW w:w="0" w:type="auto"/>
        <w:jc w:val="center"/>
        <w:tblLook w:val="04A0" w:firstRow="1" w:lastRow="0" w:firstColumn="1" w:lastColumn="0" w:noHBand="0" w:noVBand="1"/>
      </w:tblPr>
      <w:tblGrid>
        <w:gridCol w:w="7508"/>
        <w:gridCol w:w="788"/>
      </w:tblGrid>
      <w:tr w:rsidR="00C93D86" w:rsidRPr="00A525D0" w:rsidTr="007836D2">
        <w:trPr>
          <w:jc w:val="center"/>
        </w:trPr>
        <w:tc>
          <w:tcPr>
            <w:tcW w:w="7508" w:type="dxa"/>
          </w:tcPr>
          <w:p w:rsidR="00C93D86" w:rsidRPr="00A525D0" w:rsidRDefault="00C93D86" w:rsidP="007836D2">
            <w:pPr>
              <w:rPr>
                <w:rFonts w:ascii="Garamond" w:hAnsi="Garamond"/>
                <w:color w:val="000000" w:themeColor="text1"/>
                <w:sz w:val="20"/>
                <w:szCs w:val="20"/>
              </w:rPr>
            </w:pPr>
            <m:oMathPara>
              <m:oMath>
                <m:r>
                  <w:rPr>
                    <w:rFonts w:ascii="Cambria Math" w:eastAsia="DengXian" w:hAnsi="Cambria Math"/>
                    <w:color w:val="000000" w:themeColor="text1"/>
                    <w:sz w:val="20"/>
                    <w:szCs w:val="20"/>
                  </w:rPr>
                  <m:t>y=</m:t>
                </m:r>
                <m:r>
                  <w:rPr>
                    <w:rFonts w:ascii="Cambria Math" w:hAnsi="Cambria Math"/>
                    <w:color w:val="000000" w:themeColor="text1"/>
                    <w:sz w:val="20"/>
                    <w:szCs w:val="20"/>
                  </w:rPr>
                  <m:t>f</m:t>
                </m:r>
                <m:d>
                  <m:dPr>
                    <m:ctrlPr>
                      <w:rPr>
                        <w:rFonts w:ascii="Cambria Math" w:hAnsi="Cambria Math"/>
                        <w:i/>
                        <w:color w:val="000000" w:themeColor="text1"/>
                        <w:sz w:val="20"/>
                        <w:szCs w:val="20"/>
                      </w:rPr>
                    </m:ctrlPr>
                  </m:dPr>
                  <m:e>
                    <m:r>
                      <w:rPr>
                        <w:rFonts w:ascii="Cambria Math" w:hAnsi="Cambria Math"/>
                        <w:color w:val="000000" w:themeColor="text1"/>
                        <w:sz w:val="20"/>
                        <w:szCs w:val="20"/>
                      </w:rPr>
                      <m:t>x</m:t>
                    </m:r>
                  </m:e>
                </m:d>
                <m:r>
                  <w:rPr>
                    <w:rFonts w:ascii="Cambria Math" w:hAnsi="Cambria Math"/>
                    <w:color w:val="000000" w:themeColor="text1"/>
                    <w:sz w:val="20"/>
                    <w:szCs w:val="20"/>
                  </w:rPr>
                  <m:t>=</m:t>
                </m:r>
                <m:nary>
                  <m:naryPr>
                    <m:chr m:val="∑"/>
                    <m:limLoc m:val="undOvr"/>
                    <m:ctrlPr>
                      <w:rPr>
                        <w:rFonts w:ascii="Cambria Math" w:hAnsi="Cambria Math"/>
                        <w:i/>
                        <w:color w:val="000000" w:themeColor="text1"/>
                        <w:sz w:val="20"/>
                        <w:szCs w:val="20"/>
                      </w:rPr>
                    </m:ctrlPr>
                  </m:naryPr>
                  <m:sub>
                    <m:r>
                      <w:rPr>
                        <w:rFonts w:ascii="Cambria Math" w:hAnsi="Cambria Math"/>
                        <w:color w:val="000000" w:themeColor="text1"/>
                        <w:sz w:val="20"/>
                        <w:szCs w:val="20"/>
                      </w:rPr>
                      <m:t>j=0</m:t>
                    </m:r>
                  </m:sub>
                  <m:sup>
                    <m:r>
                      <w:rPr>
                        <w:rFonts w:ascii="Cambria Math" w:hAnsi="Cambria Math"/>
                        <w:color w:val="000000" w:themeColor="text1"/>
                        <w:sz w:val="20"/>
                        <w:szCs w:val="20"/>
                      </w:rPr>
                      <m:t>n</m:t>
                    </m:r>
                  </m:sup>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c</m:t>
                        </m:r>
                      </m:e>
                      <m:sub>
                        <m:r>
                          <w:rPr>
                            <w:rFonts w:ascii="Cambria Math" w:hAnsi="Cambria Math"/>
                            <w:color w:val="000000" w:themeColor="text1"/>
                            <w:sz w:val="20"/>
                            <w:szCs w:val="20"/>
                          </w:rPr>
                          <m:t>j</m:t>
                        </m:r>
                      </m:sub>
                    </m:sSub>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φ</m:t>
                        </m:r>
                      </m:e>
                      <m:sub>
                        <m:r>
                          <w:rPr>
                            <w:rFonts w:ascii="Cambria Math" w:hAnsi="Cambria Math"/>
                            <w:color w:val="000000" w:themeColor="text1"/>
                            <w:sz w:val="20"/>
                            <w:szCs w:val="20"/>
                          </w:rPr>
                          <m:t>j</m:t>
                        </m:r>
                      </m:sub>
                    </m:sSub>
                    <m:r>
                      <w:rPr>
                        <w:rFonts w:ascii="Cambria Math" w:hAnsi="Cambria Math"/>
                        <w:color w:val="000000" w:themeColor="text1"/>
                        <w:sz w:val="20"/>
                        <w:szCs w:val="20"/>
                      </w:rPr>
                      <m:t>x</m:t>
                    </m:r>
                  </m:e>
                </m:nary>
              </m:oMath>
            </m:oMathPara>
          </w:p>
        </w:tc>
        <w:tc>
          <w:tcPr>
            <w:tcW w:w="788" w:type="dxa"/>
            <w:vAlign w:val="center"/>
          </w:tcPr>
          <w:p w:rsidR="00C93D86" w:rsidRPr="00A525D0" w:rsidRDefault="00C93D86" w:rsidP="007836D2">
            <w:pPr>
              <w:jc w:val="right"/>
              <w:rPr>
                <w:rFonts w:ascii="Garamond" w:hAnsi="Garamond"/>
                <w:color w:val="000000" w:themeColor="text1"/>
                <w:sz w:val="20"/>
                <w:szCs w:val="20"/>
              </w:rPr>
            </w:pPr>
            <w:r w:rsidRPr="00A525D0">
              <w:rPr>
                <w:rFonts w:ascii="Garamond" w:hAnsi="Garamond"/>
                <w:color w:val="000000" w:themeColor="text1"/>
                <w:sz w:val="20"/>
                <w:szCs w:val="20"/>
              </w:rPr>
              <w:t>(6)</w:t>
            </w:r>
          </w:p>
        </w:tc>
      </w:tr>
      <w:tr w:rsidR="00C93D86" w:rsidRPr="00A525D0" w:rsidTr="007836D2">
        <w:trPr>
          <w:jc w:val="center"/>
        </w:trPr>
        <w:tc>
          <w:tcPr>
            <w:tcW w:w="7508" w:type="dxa"/>
          </w:tcPr>
          <w:p w:rsidR="00C93D86" w:rsidRPr="00A525D0" w:rsidRDefault="00C93D86" w:rsidP="007836D2">
            <w:pPr>
              <w:rPr>
                <w:rFonts w:ascii="Garamond" w:hAnsi="Garamond"/>
                <w:i/>
                <w:color w:val="000000" w:themeColor="text1"/>
                <w:sz w:val="20"/>
                <w:szCs w:val="20"/>
              </w:rPr>
            </w:pPr>
            <m:oMathPara>
              <m:oMath>
                <m:r>
                  <w:rPr>
                    <w:rFonts w:ascii="Cambria Math" w:hAnsi="Cambria Math"/>
                    <w:color w:val="000000" w:themeColor="text1"/>
                    <w:sz w:val="20"/>
                    <w:szCs w:val="20"/>
                  </w:rPr>
                  <m:t>S=</m:t>
                </m:r>
                <m:nary>
                  <m:naryPr>
                    <m:limLoc m:val="subSup"/>
                    <m:ctrlPr>
                      <w:rPr>
                        <w:rFonts w:ascii="Cambria Math" w:hAnsi="Cambria Math"/>
                        <w:i/>
                        <w:color w:val="000000" w:themeColor="text1"/>
                        <w:sz w:val="20"/>
                        <w:szCs w:val="20"/>
                      </w:rPr>
                    </m:ctrlPr>
                  </m:naryPr>
                  <m:sub>
                    <m:r>
                      <w:rPr>
                        <w:rFonts w:ascii="Cambria Math" w:hAnsi="Cambria Math"/>
                        <w:color w:val="000000" w:themeColor="text1"/>
                        <w:sz w:val="20"/>
                        <w:szCs w:val="20"/>
                      </w:rPr>
                      <m:t>a</m:t>
                    </m:r>
                  </m:sub>
                  <m:sup>
                    <m:r>
                      <w:rPr>
                        <w:rFonts w:ascii="Cambria Math" w:hAnsi="Cambria Math"/>
                        <w:color w:val="000000" w:themeColor="text1"/>
                        <w:sz w:val="20"/>
                        <w:szCs w:val="20"/>
                      </w:rPr>
                      <m:t>b</m:t>
                    </m:r>
                  </m:sup>
                  <m:e>
                    <m:r>
                      <w:rPr>
                        <w:rFonts w:ascii="Cambria Math" w:hAnsi="Cambria Math"/>
                        <w:color w:val="000000" w:themeColor="text1"/>
                        <w:sz w:val="20"/>
                        <w:szCs w:val="20"/>
                      </w:rPr>
                      <m:t>f(x)dx≈</m:t>
                    </m:r>
                    <m:f>
                      <m:fPr>
                        <m:ctrlPr>
                          <w:rPr>
                            <w:rFonts w:ascii="Cambria Math" w:hAnsi="Cambria Math"/>
                            <w:i/>
                            <w:color w:val="000000" w:themeColor="text1"/>
                            <w:sz w:val="20"/>
                            <w:szCs w:val="20"/>
                          </w:rPr>
                        </m:ctrlPr>
                      </m:fPr>
                      <m:num>
                        <m:r>
                          <w:rPr>
                            <w:rFonts w:ascii="Cambria Math" w:hAnsi="Cambria Math"/>
                            <w:color w:val="000000" w:themeColor="text1"/>
                            <w:sz w:val="20"/>
                            <w:szCs w:val="20"/>
                          </w:rPr>
                          <m:t>b-a</m:t>
                        </m:r>
                      </m:num>
                      <m:den>
                        <m:r>
                          <w:rPr>
                            <w:rFonts w:ascii="Cambria Math" w:hAnsi="Cambria Math"/>
                            <w:color w:val="000000" w:themeColor="text1"/>
                            <w:sz w:val="20"/>
                            <w:szCs w:val="20"/>
                          </w:rPr>
                          <m:t>n</m:t>
                        </m:r>
                      </m:den>
                    </m:f>
                    <m:r>
                      <w:rPr>
                        <w:rFonts w:ascii="Cambria Math" w:hAnsi="Cambria Math"/>
                        <w:color w:val="000000" w:themeColor="text1"/>
                        <w:sz w:val="20"/>
                        <w:szCs w:val="20"/>
                      </w:rPr>
                      <m:t>∙(</m:t>
                    </m:r>
                    <m:f>
                      <m:fPr>
                        <m:ctrlPr>
                          <w:rPr>
                            <w:rFonts w:ascii="Cambria Math" w:hAnsi="Cambria Math"/>
                            <w:i/>
                            <w:color w:val="000000" w:themeColor="text1"/>
                            <w:sz w:val="20"/>
                            <w:szCs w:val="20"/>
                          </w:rPr>
                        </m:ctrlPr>
                      </m:fPr>
                      <m:num>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y</m:t>
                            </m:r>
                          </m:e>
                          <m:sub>
                            <m:r>
                              <w:rPr>
                                <w:rFonts w:ascii="Cambria Math" w:hAnsi="Cambria Math"/>
                                <w:color w:val="000000" w:themeColor="text1"/>
                                <w:sz w:val="20"/>
                                <w:szCs w:val="20"/>
                              </w:rPr>
                              <m:t>0</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y</m:t>
                            </m:r>
                          </m:e>
                          <m:sub>
                            <m:r>
                              <w:rPr>
                                <w:rFonts w:ascii="Cambria Math" w:hAnsi="Cambria Math"/>
                                <w:color w:val="000000" w:themeColor="text1"/>
                                <w:sz w:val="20"/>
                                <w:szCs w:val="20"/>
                              </w:rPr>
                              <m:t>1</m:t>
                            </m:r>
                          </m:sub>
                        </m:sSub>
                      </m:num>
                      <m:den>
                        <m:r>
                          <w:rPr>
                            <w:rFonts w:ascii="Cambria Math" w:hAnsi="Cambria Math"/>
                            <w:color w:val="000000" w:themeColor="text1"/>
                            <w:sz w:val="20"/>
                            <w:szCs w:val="20"/>
                          </w:rPr>
                          <m:t>2</m:t>
                        </m:r>
                      </m:den>
                    </m:f>
                    <m:r>
                      <w:rPr>
                        <w:rFonts w:ascii="Cambria Math" w:hAnsi="Cambria Math"/>
                        <w:color w:val="000000" w:themeColor="text1"/>
                        <w:sz w:val="20"/>
                        <w:szCs w:val="20"/>
                      </w:rPr>
                      <m:t>+</m:t>
                    </m:r>
                    <m:f>
                      <m:fPr>
                        <m:ctrlPr>
                          <w:rPr>
                            <w:rFonts w:ascii="Cambria Math" w:hAnsi="Cambria Math"/>
                            <w:i/>
                            <w:color w:val="000000" w:themeColor="text1"/>
                            <w:sz w:val="20"/>
                            <w:szCs w:val="20"/>
                          </w:rPr>
                        </m:ctrlPr>
                      </m:fPr>
                      <m:num>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y</m:t>
                            </m:r>
                          </m:e>
                          <m:sub>
                            <m:r>
                              <w:rPr>
                                <w:rFonts w:ascii="Cambria Math" w:hAnsi="Cambria Math"/>
                                <w:color w:val="000000" w:themeColor="text1"/>
                                <w:sz w:val="20"/>
                                <w:szCs w:val="20"/>
                              </w:rPr>
                              <m:t>1</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y</m:t>
                            </m:r>
                          </m:e>
                          <m:sub>
                            <m:r>
                              <w:rPr>
                                <w:rFonts w:ascii="Cambria Math" w:hAnsi="Cambria Math"/>
                                <w:color w:val="000000" w:themeColor="text1"/>
                                <w:sz w:val="20"/>
                                <w:szCs w:val="20"/>
                              </w:rPr>
                              <m:t>2</m:t>
                            </m:r>
                          </m:sub>
                        </m:sSub>
                      </m:num>
                      <m:den>
                        <m:r>
                          <w:rPr>
                            <w:rFonts w:ascii="Cambria Math" w:hAnsi="Cambria Math"/>
                            <w:color w:val="000000" w:themeColor="text1"/>
                            <w:sz w:val="20"/>
                            <w:szCs w:val="20"/>
                          </w:rPr>
                          <m:t>2</m:t>
                        </m:r>
                      </m:den>
                    </m:f>
                    <m:r>
                      <w:rPr>
                        <w:rFonts w:ascii="Cambria Math" w:hAnsi="Cambria Math"/>
                        <w:color w:val="000000" w:themeColor="text1"/>
                        <w:sz w:val="20"/>
                        <w:szCs w:val="20"/>
                      </w:rPr>
                      <m:t>+…+</m:t>
                    </m:r>
                    <m:f>
                      <m:fPr>
                        <m:ctrlPr>
                          <w:rPr>
                            <w:rFonts w:ascii="Cambria Math" w:hAnsi="Cambria Math"/>
                            <w:i/>
                            <w:color w:val="000000" w:themeColor="text1"/>
                            <w:sz w:val="20"/>
                            <w:szCs w:val="20"/>
                          </w:rPr>
                        </m:ctrlPr>
                      </m:fPr>
                      <m:num>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y</m:t>
                            </m:r>
                          </m:e>
                          <m:sub>
                            <m:r>
                              <w:rPr>
                                <w:rFonts w:ascii="Cambria Math" w:hAnsi="Cambria Math"/>
                                <w:color w:val="000000" w:themeColor="text1"/>
                                <w:sz w:val="20"/>
                                <w:szCs w:val="20"/>
                              </w:rPr>
                              <m:t>n-1</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y</m:t>
                            </m:r>
                          </m:e>
                          <m:sub>
                            <m:r>
                              <w:rPr>
                                <w:rFonts w:ascii="Cambria Math" w:hAnsi="Cambria Math"/>
                                <w:color w:val="000000" w:themeColor="text1"/>
                                <w:sz w:val="20"/>
                                <w:szCs w:val="20"/>
                              </w:rPr>
                              <m:t>n</m:t>
                            </m:r>
                          </m:sub>
                        </m:sSub>
                      </m:num>
                      <m:den>
                        <m:r>
                          <w:rPr>
                            <w:rFonts w:ascii="Cambria Math" w:hAnsi="Cambria Math"/>
                            <w:color w:val="000000" w:themeColor="text1"/>
                            <w:sz w:val="20"/>
                            <w:szCs w:val="20"/>
                          </w:rPr>
                          <m:t>2</m:t>
                        </m:r>
                      </m:den>
                    </m:f>
                    <m:r>
                      <w:rPr>
                        <w:rFonts w:ascii="Cambria Math" w:hAnsi="Cambria Math"/>
                        <w:color w:val="000000" w:themeColor="text1"/>
                        <w:sz w:val="20"/>
                        <w:szCs w:val="20"/>
                      </w:rPr>
                      <m:t>)</m:t>
                    </m:r>
                  </m:e>
                </m:nary>
              </m:oMath>
            </m:oMathPara>
          </w:p>
        </w:tc>
        <w:tc>
          <w:tcPr>
            <w:tcW w:w="788" w:type="dxa"/>
            <w:vAlign w:val="center"/>
          </w:tcPr>
          <w:p w:rsidR="00C93D86" w:rsidRPr="00A525D0" w:rsidRDefault="00C93D86" w:rsidP="007836D2">
            <w:pPr>
              <w:jc w:val="right"/>
              <w:rPr>
                <w:rFonts w:ascii="Garamond" w:hAnsi="Garamond"/>
                <w:color w:val="000000" w:themeColor="text1"/>
                <w:sz w:val="20"/>
                <w:szCs w:val="20"/>
              </w:rPr>
            </w:pPr>
            <w:r w:rsidRPr="00A525D0">
              <w:rPr>
                <w:rFonts w:ascii="Garamond" w:hAnsi="Garamond"/>
                <w:color w:val="000000" w:themeColor="text1"/>
                <w:sz w:val="20"/>
                <w:szCs w:val="20"/>
              </w:rPr>
              <w:t>(7)</w:t>
            </w:r>
          </w:p>
        </w:tc>
      </w:tr>
    </w:tbl>
    <w:p w:rsidR="00C93D86" w:rsidRPr="00A525D0" w:rsidRDefault="00C93D86" w:rsidP="00C93D86">
      <w:pPr>
        <w:spacing w:line="288" w:lineRule="auto"/>
        <w:ind w:firstLine="420"/>
        <w:rPr>
          <w:rFonts w:ascii="Garamond" w:hAnsi="Garamond"/>
          <w:color w:val="000000" w:themeColor="text1"/>
        </w:rPr>
      </w:pPr>
      <w:proofErr w:type="spellStart"/>
      <w:proofErr w:type="gramStart"/>
      <w:r w:rsidRPr="00A525D0">
        <w:rPr>
          <w:rFonts w:ascii="Garamond" w:hAnsi="Garamond"/>
          <w:color w:val="000000" w:themeColor="text1"/>
        </w:rPr>
        <w:t>Eqs</w:t>
      </w:r>
      <w:proofErr w:type="spellEnd"/>
      <w:r w:rsidRPr="00A525D0">
        <w:rPr>
          <w:rFonts w:ascii="Garamond" w:hAnsi="Garamond"/>
          <w:color w:val="000000" w:themeColor="text1"/>
        </w:rPr>
        <w:t>.</w:t>
      </w:r>
      <w:proofErr w:type="gramEnd"/>
      <w:r w:rsidRPr="00A525D0">
        <w:rPr>
          <w:rFonts w:ascii="Garamond" w:hAnsi="Garamond"/>
          <w:color w:val="000000" w:themeColor="text1"/>
        </w:rPr>
        <w:t xml:space="preserve"> (6-7) show the method of calculating the area of the population fitness curve </w:t>
      </w:r>
      <m:oMath>
        <m:r>
          <w:rPr>
            <w:rFonts w:ascii="Cambria Math" w:hAnsi="Cambria Math"/>
            <w:color w:val="000000" w:themeColor="text1"/>
          </w:rPr>
          <m:t>f(x)</m:t>
        </m:r>
      </m:oMath>
      <w:r w:rsidRPr="00A525D0">
        <w:rPr>
          <w:rFonts w:ascii="Garamond" w:hAnsi="Garamond"/>
          <w:color w:val="000000" w:themeColor="text1"/>
        </w:rPr>
        <w:t xml:space="preserve"> (</w:t>
      </w:r>
      <m:oMath>
        <m:r>
          <w:rPr>
            <w:rFonts w:ascii="Cambria Math" w:hAnsi="Cambria Math"/>
            <w:color w:val="000000" w:themeColor="text1"/>
          </w:rPr>
          <m:t>f</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e>
        </m:d>
        <m:r>
          <w:rPr>
            <w:rFonts w:ascii="Cambria Math" w:hAnsi="Cambria Math"/>
            <w:color w:val="000000" w:themeColor="text1"/>
          </w:rPr>
          <m:t>&lt;f</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e>
        </m:d>
        <m:r>
          <w:rPr>
            <w:rFonts w:ascii="Cambria Math" w:hAnsi="Cambria Math"/>
            <w:color w:val="000000" w:themeColor="text1"/>
          </w:rPr>
          <m:t>…&lt;f</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r>
          <w:rPr>
            <w:rFonts w:ascii="Cambria Math" w:hAnsi="Cambria Math"/>
            <w:color w:val="000000" w:themeColor="text1"/>
          </w:rPr>
          <m:t>…&lt;f</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e>
        </m:d>
      </m:oMath>
      <w:r w:rsidRPr="00A525D0">
        <w:rPr>
          <w:rFonts w:ascii="Garamond" w:hAnsi="Garamond"/>
          <w:color w:val="000000" w:themeColor="text1"/>
        </w:rPr>
        <w:t>) based on the principle of definite integration. The principle of definite integrals uses the idea of the limit to calculate the area (</w:t>
      </w:r>
      <m:oMath>
        <m:r>
          <w:rPr>
            <w:rFonts w:ascii="Cambria Math" w:hAnsi="Cambria Math"/>
            <w:color w:val="000000" w:themeColor="text1"/>
            <w:sz w:val="20"/>
            <w:szCs w:val="20"/>
          </w:rPr>
          <m:t>S</m:t>
        </m:r>
      </m:oMath>
      <w:r w:rsidRPr="00A525D0">
        <w:rPr>
          <w:rFonts w:ascii="Garamond" w:hAnsi="Garamond"/>
          <w:color w:val="000000" w:themeColor="text1"/>
        </w:rPr>
        <w:t xml:space="preserve">) of integration </w:t>
      </w:r>
      <w:proofErr w:type="gramStart"/>
      <w:r w:rsidRPr="00A525D0">
        <w:rPr>
          <w:rFonts w:ascii="Garamond" w:hAnsi="Garamond"/>
          <w:color w:val="000000" w:themeColor="text1"/>
        </w:rPr>
        <w:t xml:space="preserve">of </w:t>
      </w:r>
      <w:proofErr w:type="gramEnd"/>
      <m:oMath>
        <m:r>
          <w:rPr>
            <w:rFonts w:ascii="Cambria Math" w:hAnsi="Cambria Math"/>
            <w:color w:val="000000" w:themeColor="text1"/>
          </w:rPr>
          <m:t>f(x)</m:t>
        </m:r>
      </m:oMath>
      <w:r w:rsidRPr="00A525D0">
        <w:rPr>
          <w:rFonts w:ascii="Garamond" w:hAnsi="Garamond"/>
          <w:color w:val="000000" w:themeColor="text1"/>
        </w:rPr>
        <w:t xml:space="preserve">. Eq. (6) is the population quality fitting function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oMath>
      <w:r w:rsidRPr="00A525D0">
        <w:rPr>
          <w:rFonts w:ascii="Garamond" w:hAnsi="Garamond"/>
          <w:color w:val="000000" w:themeColor="text1"/>
        </w:rPr>
        <w:t xml:space="preserve"> with points on the curve as </w:t>
      </w:r>
      <m:oMath>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m:rPr>
            <m:sty m:val="p"/>
          </m:rPr>
          <w:rPr>
            <w:rFonts w:ascii="Cambria Math" w:hAnsi="Cambria Math"/>
            <w:color w:val="000000" w:themeColor="text1"/>
          </w:rPr>
          <m:t>)</m:t>
        </m:r>
      </m:oMath>
      <w:r w:rsidRPr="00A525D0">
        <w:rPr>
          <w:rFonts w:ascii="Garamond" w:hAnsi="Garamond"/>
          <w:color w:val="000000" w:themeColor="text1"/>
        </w:rPr>
        <w:t xml:space="preserve"> </w:t>
      </w:r>
      <w:proofErr w:type="gramStart"/>
      <w:r w:rsidRPr="00A525D0">
        <w:rPr>
          <w:rFonts w:ascii="Garamond" w:hAnsi="Garamond"/>
          <w:color w:val="000000" w:themeColor="text1"/>
        </w:rPr>
        <w:t xml:space="preserve">and </w:t>
      </w:r>
      <w:proofErr w:type="gramEnd"/>
      <m:oMath>
        <m:r>
          <w:rPr>
            <w:rFonts w:ascii="Cambria Math" w:hAnsi="Cambria Math"/>
            <w:color w:val="000000" w:themeColor="text1"/>
          </w:rPr>
          <m:t>i∈[1,n]</m:t>
        </m:r>
      </m:oMath>
      <w:r w:rsidRPr="00A525D0">
        <w:rPr>
          <w:rFonts w:ascii="Garamond" w:hAnsi="Garamond"/>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j</m:t>
            </m:r>
          </m:sub>
        </m:sSub>
      </m:oMath>
      <w:r w:rsidRPr="00A525D0">
        <w:rPr>
          <w:rFonts w:ascii="Garamond" w:hAnsi="Garamond"/>
          <w:color w:val="000000" w:themeColor="text1"/>
        </w:rPr>
        <w:t xml:space="preserve"> </w:t>
      </w:r>
      <w:proofErr w:type="gramStart"/>
      <w:r w:rsidRPr="00A525D0">
        <w:rPr>
          <w:rFonts w:ascii="Garamond" w:hAnsi="Garamond"/>
          <w:color w:val="000000" w:themeColor="text1"/>
        </w:rPr>
        <w:t>and</w:t>
      </w:r>
      <w:proofErr w:type="gramEnd"/>
      <w:r w:rsidRPr="00A525D0">
        <w:rPr>
          <w:rFonts w:ascii="Garamond" w:hAnsi="Garamond"/>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φ</m:t>
            </m:r>
          </m:e>
          <m:sub>
            <m:r>
              <w:rPr>
                <w:rFonts w:ascii="Cambria Math" w:hAnsi="Cambria Math"/>
                <w:color w:val="000000" w:themeColor="text1"/>
              </w:rPr>
              <m:t>j</m:t>
            </m:r>
          </m:sub>
        </m:sSub>
      </m:oMath>
      <w:r w:rsidRPr="00A525D0">
        <w:rPr>
          <w:rFonts w:ascii="Garamond" w:hAnsi="Garamond"/>
          <w:color w:val="000000" w:themeColor="text1"/>
        </w:rPr>
        <w:t xml:space="preserve"> are parameters.</w:t>
      </w:r>
    </w:p>
    <w:p w:rsidR="001E39FD" w:rsidRPr="00A525D0" w:rsidRDefault="001E39FD" w:rsidP="001E39FD">
      <w:pPr>
        <w:pStyle w:val="Heading2"/>
        <w:rPr>
          <w:rFonts w:ascii="Garamond" w:hAnsi="Garamond" w:cs="Times New Roman"/>
          <w:color w:val="000000" w:themeColor="text1"/>
        </w:rPr>
      </w:pPr>
      <w:r w:rsidRPr="00A525D0">
        <w:rPr>
          <w:rFonts w:ascii="Garamond" w:hAnsi="Garamond" w:cs="Times New Roman"/>
          <w:color w:val="000000" w:themeColor="text1"/>
        </w:rPr>
        <w:t>3.2</w:t>
      </w:r>
      <w:r w:rsidRPr="00A525D0">
        <w:rPr>
          <w:rFonts w:ascii="Garamond" w:hAnsi="Garamond"/>
          <w:color w:val="000000" w:themeColor="text1"/>
        </w:rPr>
        <w:t xml:space="preserve"> </w:t>
      </w:r>
      <w:r w:rsidRPr="00A525D0">
        <w:rPr>
          <w:rFonts w:ascii="Garamond" w:hAnsi="Garamond" w:cs="Times New Roman"/>
          <w:color w:val="000000" w:themeColor="text1"/>
        </w:rPr>
        <w:t>The light propagation principle</w:t>
      </w:r>
    </w:p>
    <w:p w:rsidR="001E39FD" w:rsidRPr="00A525D0" w:rsidRDefault="001E39FD" w:rsidP="001E39FD">
      <w:pPr>
        <w:spacing w:line="288" w:lineRule="auto"/>
        <w:ind w:firstLine="420"/>
        <w:rPr>
          <w:rFonts w:ascii="Garamond" w:hAnsi="Garamond"/>
          <w:color w:val="000000" w:themeColor="text1"/>
        </w:rPr>
      </w:pPr>
      <w:r w:rsidRPr="00A525D0">
        <w:rPr>
          <w:rFonts w:ascii="Garamond" w:hAnsi="Garamond"/>
          <w:color w:val="000000" w:themeColor="text1"/>
        </w:rPr>
        <w:t xml:space="preserve">The light propagation principle in FATA is executed after the mirage light filtering principle, and it serves as the individual search strategy of the algorithm responsible for local exploitation in the search space to find local minima. As shown in Figure 6, the light population of FATA, represented by the mirage light rays, starts from the small boat in the lower-left corner. First, it undergoes the mirage light filtering strategy, where the light population is evaluated and filtered based on the principles of calculus to select the individuals that form the mirage phenomenon. Furthermore, </w:t>
      </w:r>
      <w:bookmarkStart w:id="32" w:name="OLE_LINK97"/>
      <w:r w:rsidRPr="00A525D0">
        <w:rPr>
          <w:rFonts w:ascii="Garamond" w:hAnsi="Garamond"/>
          <w:color w:val="000000" w:themeColor="text1"/>
        </w:rPr>
        <w:t xml:space="preserve">the filtered mirage light population </w:t>
      </w:r>
      <w:bookmarkEnd w:id="32"/>
      <w:r w:rsidRPr="00A525D0">
        <w:rPr>
          <w:rFonts w:ascii="Garamond" w:hAnsi="Garamond"/>
          <w:color w:val="000000" w:themeColor="text1"/>
        </w:rPr>
        <w:t xml:space="preserve">undergoes refraction and reflection sequentially. </w:t>
      </w:r>
      <w:bookmarkStart w:id="33" w:name="OLE_LINK135"/>
      <w:r w:rsidRPr="00A525D0">
        <w:rPr>
          <w:rFonts w:ascii="Garamond" w:hAnsi="Garamond"/>
          <w:color w:val="000000" w:themeColor="text1"/>
        </w:rPr>
        <w:t xml:space="preserve">The individual changes in the light population during refraction and reflection can be observed in Figure 6. </w:t>
      </w:r>
      <w:bookmarkEnd w:id="33"/>
      <w:r w:rsidRPr="00A525D0">
        <w:rPr>
          <w:rFonts w:ascii="Garamond" w:hAnsi="Garamond"/>
          <w:color w:val="000000" w:themeColor="text1"/>
        </w:rPr>
        <w:t xml:space="preserve">The light rays change in direction and size during the processes of refraction and reflection shown in the figure. </w:t>
      </w:r>
      <w:proofErr w:type="gramStart"/>
      <w:r w:rsidRPr="00A525D0">
        <w:rPr>
          <w:rFonts w:ascii="Garamond" w:hAnsi="Garamond"/>
          <w:color w:val="000000" w:themeColor="text1"/>
        </w:rPr>
        <w:t>As an individual search strategy, performing local exploitation in the search space to find a local minimum</w:t>
      </w:r>
      <w:bookmarkStart w:id="34" w:name="OLE_LINK136"/>
      <w:r w:rsidRPr="00A525D0">
        <w:rPr>
          <w:rFonts w:ascii="Garamond" w:hAnsi="Garamond"/>
          <w:color w:val="000000" w:themeColor="text1"/>
        </w:rPr>
        <w:t>.</w:t>
      </w:r>
      <w:bookmarkEnd w:id="34"/>
      <w:proofErr w:type="gramEnd"/>
    </w:p>
    <w:p w:rsidR="001E39FD" w:rsidRPr="00A525D0" w:rsidRDefault="001E39FD" w:rsidP="001E39FD">
      <w:pPr>
        <w:spacing w:line="288" w:lineRule="auto"/>
        <w:ind w:firstLine="420"/>
        <w:jc w:val="center"/>
        <w:rPr>
          <w:rFonts w:ascii="Garamond" w:hAnsi="Garamond"/>
          <w:color w:val="000000" w:themeColor="text1"/>
        </w:rPr>
      </w:pPr>
      <w:r w:rsidRPr="00A525D0">
        <w:rPr>
          <w:color w:val="000000" w:themeColor="text1"/>
        </w:rPr>
        <w:lastRenderedPageBreak/>
        <w:t xml:space="preserve"> </w:t>
      </w:r>
      <w:r w:rsidRPr="00A525D0">
        <w:rPr>
          <w:noProof/>
          <w:color w:val="000000" w:themeColor="text1"/>
          <w:lang w:eastAsia="en-US"/>
        </w:rPr>
        <w:drawing>
          <wp:inline distT="0" distB="0" distL="0" distR="0" wp14:anchorId="24B673AC" wp14:editId="068046F5">
            <wp:extent cx="4581525" cy="3876675"/>
            <wp:effectExtent l="0" t="0" r="9525" b="9525"/>
            <wp:docPr id="2431430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81525" cy="3876675"/>
                    </a:xfrm>
                    <a:prstGeom prst="rect">
                      <a:avLst/>
                    </a:prstGeom>
                    <a:noFill/>
                    <a:ln>
                      <a:noFill/>
                    </a:ln>
                  </pic:spPr>
                </pic:pic>
              </a:graphicData>
            </a:graphic>
          </wp:inline>
        </w:drawing>
      </w:r>
    </w:p>
    <w:p w:rsidR="001E39FD" w:rsidRPr="00A525D0" w:rsidRDefault="001E39FD" w:rsidP="001E39FD">
      <w:pPr>
        <w:spacing w:line="288" w:lineRule="auto"/>
        <w:ind w:firstLine="420"/>
        <w:jc w:val="center"/>
        <w:rPr>
          <w:rFonts w:ascii="Garamond" w:hAnsi="Garamond"/>
          <w:color w:val="000000" w:themeColor="text1"/>
        </w:rPr>
      </w:pPr>
      <w:proofErr w:type="gramStart"/>
      <w:r w:rsidRPr="00A525D0">
        <w:rPr>
          <w:rFonts w:ascii="Garamond" w:eastAsia="SimHei" w:hAnsi="Garamond"/>
          <w:color w:val="000000" w:themeColor="text1"/>
          <w:sz w:val="20"/>
          <w:szCs w:val="20"/>
        </w:rPr>
        <w:t>Figure 6</w:t>
      </w:r>
      <w:r w:rsidRPr="00A525D0">
        <w:rPr>
          <w:rFonts w:ascii="Garamond" w:eastAsia="SimHei" w:hAnsi="Garamond" w:hint="eastAsia"/>
          <w:color w:val="000000" w:themeColor="text1"/>
          <w:sz w:val="20"/>
          <w:szCs w:val="20"/>
        </w:rPr>
        <w:t>.</w:t>
      </w:r>
      <w:proofErr w:type="gramEnd"/>
      <w:r w:rsidRPr="00A525D0">
        <w:rPr>
          <w:rFonts w:ascii="Garamond" w:eastAsia="SimHei" w:hAnsi="Garamond"/>
          <w:color w:val="000000" w:themeColor="text1"/>
          <w:sz w:val="20"/>
          <w:szCs w:val="20"/>
        </w:rPr>
        <w:t xml:space="preserve"> FATA</w:t>
      </w:r>
      <w:r w:rsidRPr="00A525D0">
        <w:rPr>
          <w:rFonts w:ascii="Garamond" w:eastAsia="SimHei" w:hAnsi="Garamond" w:hint="eastAsia"/>
          <w:color w:val="000000" w:themeColor="text1"/>
          <w:sz w:val="20"/>
          <w:szCs w:val="20"/>
        </w:rPr>
        <w:t xml:space="preserve"> </w:t>
      </w:r>
      <w:r w:rsidRPr="00A525D0">
        <w:rPr>
          <w:rFonts w:ascii="Garamond" w:eastAsia="SimHei" w:hAnsi="Garamond"/>
          <w:color w:val="000000" w:themeColor="text1"/>
          <w:sz w:val="20"/>
          <w:szCs w:val="20"/>
        </w:rPr>
        <w:t xml:space="preserve">is based on the </w:t>
      </w:r>
      <w:r w:rsidRPr="00A525D0">
        <w:rPr>
          <w:rFonts w:ascii="Garamond" w:eastAsia="SimHei" w:hAnsi="Garamond" w:hint="eastAsia"/>
          <w:color w:val="000000" w:themeColor="text1"/>
          <w:sz w:val="20"/>
          <w:szCs w:val="20"/>
        </w:rPr>
        <w:t>m</w:t>
      </w:r>
      <w:r w:rsidRPr="00A525D0">
        <w:rPr>
          <w:rFonts w:ascii="Garamond" w:eastAsia="SimHei" w:hAnsi="Garamond"/>
          <w:color w:val="000000" w:themeColor="text1"/>
          <w:sz w:val="20"/>
          <w:szCs w:val="20"/>
        </w:rPr>
        <w:t>irage principle</w:t>
      </w:r>
    </w:p>
    <w:p w:rsidR="001E39FD" w:rsidRPr="00A525D0" w:rsidRDefault="001E39FD" w:rsidP="001E39FD">
      <w:pPr>
        <w:spacing w:line="288" w:lineRule="auto"/>
        <w:ind w:firstLine="420"/>
        <w:rPr>
          <w:rFonts w:ascii="Garamond" w:hAnsi="Garamond"/>
          <w:color w:val="000000" w:themeColor="text1"/>
        </w:rPr>
      </w:pPr>
      <w:r w:rsidRPr="00A525D0">
        <w:rPr>
          <w:rFonts w:ascii="Garamond" w:hAnsi="Garamond"/>
          <w:color w:val="000000" w:themeColor="text1"/>
        </w:rPr>
        <w:t>The fata morgana algorithm designs the individual search strategy based on the light propagation principle combined with trigonometric functions. The algorithm chooses to execute the reflection strategy (the first half phase), the reflection strategy (the second half phase), and the refraction strategy based on the individual quality factor (in Eq. (5)).</w:t>
      </w:r>
    </w:p>
    <w:p w:rsidR="001E39FD" w:rsidRPr="00A525D0" w:rsidRDefault="001E39FD" w:rsidP="001E39FD">
      <w:pPr>
        <w:spacing w:line="288" w:lineRule="auto"/>
        <w:ind w:firstLine="420"/>
        <w:rPr>
          <w:rFonts w:ascii="Garamond" w:hAnsi="Garamond"/>
          <w:color w:val="000000" w:themeColor="text1"/>
        </w:rPr>
      </w:pPr>
      <w:r w:rsidRPr="00A525D0">
        <w:rPr>
          <w:rFonts w:ascii="Garamond" w:hAnsi="Garamond"/>
          <w:b/>
          <w:color w:val="000000" w:themeColor="text1"/>
        </w:rPr>
        <w:t xml:space="preserve">Light refraction (the first half phase). </w:t>
      </w:r>
      <w:r w:rsidRPr="00A525D0">
        <w:rPr>
          <w:rFonts w:ascii="Garamond" w:hAnsi="Garamond"/>
          <w:color w:val="000000" w:themeColor="text1"/>
        </w:rPr>
        <w:t xml:space="preserve">In Figure 7, the light </w:t>
      </w:r>
      <m:oMath>
        <m:r>
          <w:rPr>
            <w:rFonts w:ascii="Cambria Math" w:hAnsi="Cambria Math"/>
            <w:color w:val="000000" w:themeColor="text1"/>
          </w:rPr>
          <m:t>x</m:t>
        </m:r>
      </m:oMath>
      <w:r w:rsidRPr="00A525D0">
        <w:rPr>
          <w:rFonts w:ascii="Garamond" w:hAnsi="Garamond"/>
          <w:color w:val="000000" w:themeColor="text1"/>
        </w:rPr>
        <w:t xml:space="preserve"> enters the medium with inhomogeneous density in the first half refraction, from optically denser medium to optical thinning medium propagation, changing the direction and size of the light.</w:t>
      </w:r>
      <w:bookmarkStart w:id="35" w:name="OLE_LINK82"/>
      <w:r w:rsidRPr="00A525D0">
        <w:rPr>
          <w:rFonts w:ascii="Garamond" w:hAnsi="Garamond"/>
          <w:color w:val="000000" w:themeColor="text1"/>
        </w:rPr>
        <w:t xml:space="preserve"> The angle of incidence (</w:t>
      </w:r>
      <m:oMath>
        <m:sSub>
          <m:sSubPr>
            <m:ctrlPr>
              <w:rPr>
                <w:rFonts w:ascii="Cambria Math" w:hAnsi="Cambria Math"/>
                <w:color w:val="000000" w:themeColor="text1"/>
              </w:rPr>
            </m:ctrlPr>
          </m:sSubPr>
          <m:e>
            <m:r>
              <w:rPr>
                <w:rFonts w:ascii="Cambria Math" w:hAnsi="Cambria Math"/>
                <w:color w:val="000000" w:themeColor="text1"/>
              </w:rPr>
              <m:t>i</m:t>
            </m:r>
          </m:e>
          <m:sub>
            <m:r>
              <m:rPr>
                <m:sty m:val="p"/>
              </m:rPr>
              <w:rPr>
                <w:rFonts w:ascii="Cambria Math" w:hAnsi="Cambria Math"/>
                <w:color w:val="000000" w:themeColor="text1"/>
              </w:rPr>
              <m:t>1</m:t>
            </m:r>
          </m:sub>
        </m:sSub>
      </m:oMath>
      <w:r w:rsidRPr="00A525D0">
        <w:rPr>
          <w:rFonts w:ascii="Garamond" w:hAnsi="Garamond"/>
          <w:color w:val="000000" w:themeColor="text1"/>
        </w:rPr>
        <w:t xml:space="preserve">) is </w:t>
      </w:r>
      <w:r w:rsidRPr="00A525D0">
        <w:rPr>
          <w:rFonts w:ascii="Garamond" w:hAnsi="Garamond" w:hint="eastAsia"/>
          <w:color w:val="000000" w:themeColor="text1"/>
        </w:rPr>
        <w:t>smaller</w:t>
      </w:r>
      <w:r w:rsidRPr="00A525D0">
        <w:rPr>
          <w:rFonts w:ascii="Garamond" w:hAnsi="Garamond"/>
          <w:color w:val="000000" w:themeColor="text1"/>
        </w:rPr>
        <w:t xml:space="preserve"> than the angle of refraction (</w:t>
      </w:r>
      <m:oMath>
        <m:sSub>
          <m:sSubPr>
            <m:ctrlPr>
              <w:rPr>
                <w:rFonts w:ascii="Cambria Math" w:hAnsi="Cambria Math"/>
                <w:color w:val="000000" w:themeColor="text1"/>
              </w:rPr>
            </m:ctrlPr>
          </m:sSubPr>
          <m:e>
            <m:r>
              <w:rPr>
                <w:rFonts w:ascii="Cambria Math" w:hAnsi="Cambria Math"/>
                <w:color w:val="000000" w:themeColor="text1"/>
              </w:rPr>
              <m:t>i</m:t>
            </m:r>
          </m:e>
          <m:sub>
            <m:r>
              <m:rPr>
                <m:sty m:val="p"/>
              </m:rPr>
              <w:rPr>
                <w:rFonts w:ascii="Cambria Math" w:hAnsi="Cambria Math"/>
                <w:color w:val="000000" w:themeColor="text1"/>
              </w:rPr>
              <m:t>2</m:t>
            </m:r>
          </m:sub>
        </m:sSub>
      </m:oMath>
      <w:r w:rsidRPr="00A525D0">
        <w:rPr>
          <w:rFonts w:ascii="Garamond" w:hAnsi="Garamond"/>
          <w:color w:val="000000" w:themeColor="text1"/>
        </w:rPr>
        <w:t>).</w:t>
      </w:r>
      <w:bookmarkEnd w:id="35"/>
      <w:r w:rsidRPr="00A525D0">
        <w:rPr>
          <w:rFonts w:ascii="Garamond" w:hAnsi="Garamond"/>
          <w:color w:val="000000" w:themeColor="text1"/>
        </w:rPr>
        <w:t xml:space="preserve"> </w:t>
      </w:r>
    </w:p>
    <w:p w:rsidR="001E39FD" w:rsidRPr="00A525D0" w:rsidRDefault="001E39FD" w:rsidP="001E39FD">
      <w:pPr>
        <w:spacing w:line="288" w:lineRule="auto"/>
        <w:ind w:firstLine="420"/>
        <w:rPr>
          <w:rFonts w:ascii="Garamond" w:hAnsi="Garamond"/>
          <w:color w:val="000000" w:themeColor="text1"/>
        </w:rPr>
      </w:pPr>
      <w:r w:rsidRPr="00A525D0">
        <w:rPr>
          <w:rFonts w:ascii="Garamond" w:hAnsi="Garamond"/>
          <w:color w:val="000000" w:themeColor="text1"/>
        </w:rPr>
        <w:t xml:space="preserve">Figure 7 analyzes the refraction process of the light individual. The light individual </w:t>
      </w:r>
      <w:proofErr w:type="gramStart"/>
      <w:r w:rsidRPr="00A525D0">
        <w:rPr>
          <w:rFonts w:ascii="Garamond" w:hAnsi="Garamond"/>
          <w:color w:val="000000" w:themeColor="text1"/>
        </w:rPr>
        <w:t xml:space="preserve">is </w:t>
      </w:r>
      <w:proofErr w:type="gramEnd"/>
      <m:oMath>
        <m:r>
          <w:rPr>
            <w:rFonts w:ascii="Cambria Math" w:hAnsi="Cambria Math"/>
            <w:color w:val="000000" w:themeColor="text1"/>
          </w:rPr>
          <m:t>x</m:t>
        </m:r>
      </m:oMath>
      <w:r w:rsidRPr="00A525D0">
        <w:rPr>
          <w:rFonts w:ascii="Garamond" w:hAnsi="Garamond"/>
          <w:color w:val="000000" w:themeColor="text1"/>
        </w:rPr>
        <w:t xml:space="preserve">. </w:t>
      </w:r>
      <m:oMath>
        <m:r>
          <w:rPr>
            <w:rFonts w:ascii="Cambria Math" w:hAnsi="Cambria Math"/>
            <w:color w:val="000000" w:themeColor="text1"/>
          </w:rPr>
          <m:t>level</m:t>
        </m:r>
      </m:oMath>
      <w:r w:rsidRPr="00A525D0">
        <w:rPr>
          <w:rFonts w:ascii="Garamond" w:hAnsi="Garamond"/>
          <w:color w:val="000000" w:themeColor="text1"/>
        </w:rPr>
        <w:t xml:space="preserve"> </w:t>
      </w:r>
      <w:proofErr w:type="gramStart"/>
      <w:r w:rsidRPr="00A525D0">
        <w:rPr>
          <w:rFonts w:ascii="Garamond" w:hAnsi="Garamond"/>
          <w:color w:val="000000" w:themeColor="text1"/>
        </w:rPr>
        <w:t>is</w:t>
      </w:r>
      <w:proofErr w:type="gramEnd"/>
      <w:r w:rsidRPr="00A525D0">
        <w:rPr>
          <w:rFonts w:ascii="Garamond" w:hAnsi="Garamond"/>
          <w:color w:val="000000" w:themeColor="text1"/>
        </w:rPr>
        <w:t xml:space="preserve"> the surface the refractive surface. In Eq. (8), </w:t>
      </w:r>
      <m:oMath>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next</m:t>
            </m:r>
          </m:sup>
        </m:sSup>
      </m:oMath>
      <w:r w:rsidRPr="00A525D0">
        <w:rPr>
          <w:rFonts w:ascii="Garamond" w:hAnsi="Garamond"/>
          <w:color w:val="000000" w:themeColor="text1"/>
        </w:rPr>
        <w:t xml:space="preserve"> is a new individual after the first half reflection strategy. Assume </w:t>
      </w:r>
      <m:oMath>
        <m:r>
          <w:rPr>
            <w:rFonts w:ascii="Cambria Math" w:hAnsi="Cambria Math"/>
            <w:color w:val="000000" w:themeColor="text1"/>
          </w:rPr>
          <m:t>NO=C∙OM</m:t>
        </m:r>
      </m:oMath>
      <w:r w:rsidRPr="00A525D0">
        <w:rPr>
          <w:rFonts w:ascii="Garamond" w:hAnsi="Garamond"/>
          <w:color w:val="000000" w:themeColor="text1"/>
        </w:rPr>
        <w:t xml:space="preserve"> where </w:t>
      </w:r>
      <m:oMath>
        <m:r>
          <w:rPr>
            <w:rFonts w:ascii="Cambria Math" w:hAnsi="Cambria Math"/>
            <w:color w:val="000000" w:themeColor="text1"/>
          </w:rPr>
          <m:t>C</m:t>
        </m:r>
      </m:oMath>
      <w:proofErr w:type="gramStart"/>
      <w:r w:rsidRPr="00A525D0">
        <w:rPr>
          <w:rFonts w:ascii="Garamond" w:hAnsi="Garamond"/>
          <w:color w:val="000000" w:themeColor="text1"/>
        </w:rPr>
        <w:t xml:space="preserve"> is a constant</w:t>
      </w:r>
      <w:proofErr w:type="gramEnd"/>
      <w:r w:rsidRPr="00A525D0">
        <w:rPr>
          <w:rFonts w:ascii="Garamond" w:hAnsi="Garamond"/>
          <w:color w:val="000000" w:themeColor="text1"/>
        </w:rPr>
        <w:t xml:space="preserve">. </w:t>
      </w:r>
      <w:proofErr w:type="gramStart"/>
      <w:r w:rsidRPr="00A525D0">
        <w:rPr>
          <w:rFonts w:ascii="Garamond" w:hAnsi="Garamond"/>
          <w:color w:val="000000" w:themeColor="text1"/>
        </w:rPr>
        <w:t>Eqs.</w:t>
      </w:r>
      <w:proofErr w:type="gramEnd"/>
      <w:r w:rsidRPr="00A525D0">
        <w:rPr>
          <w:rFonts w:ascii="Garamond" w:hAnsi="Garamond"/>
          <w:color w:val="000000" w:themeColor="text1"/>
        </w:rPr>
        <w:t xml:space="preserve"> (8-10) are the formulas for the strategy.</w:t>
      </w:r>
    </w:p>
    <w:tbl>
      <w:tblPr>
        <w:tblW w:w="0" w:type="auto"/>
        <w:jc w:val="center"/>
        <w:tblLook w:val="04A0" w:firstRow="1" w:lastRow="0" w:firstColumn="1" w:lastColumn="0" w:noHBand="0" w:noVBand="1"/>
      </w:tblPr>
      <w:tblGrid>
        <w:gridCol w:w="7460"/>
        <w:gridCol w:w="846"/>
      </w:tblGrid>
      <w:tr w:rsidR="001E39FD" w:rsidRPr="00A525D0" w:rsidTr="007836D2">
        <w:trPr>
          <w:jc w:val="center"/>
        </w:trPr>
        <w:tc>
          <w:tcPr>
            <w:tcW w:w="7460" w:type="dxa"/>
          </w:tcPr>
          <w:p w:rsidR="001E39FD" w:rsidRPr="00A525D0" w:rsidRDefault="001E39FD" w:rsidP="007836D2">
            <w:pPr>
              <w:tabs>
                <w:tab w:val="left" w:pos="2244"/>
              </w:tabs>
              <w:rPr>
                <w:rFonts w:ascii="Garamond" w:hAnsi="Garamond"/>
                <w:color w:val="000000" w:themeColor="text1"/>
                <w:sz w:val="20"/>
                <w:szCs w:val="20"/>
              </w:rPr>
            </w:pPr>
            <m:oMathPara>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x</m:t>
                    </m:r>
                  </m:e>
                  <m:sup>
                    <m:r>
                      <w:rPr>
                        <w:rFonts w:ascii="Cambria Math" w:hAnsi="Cambria Math"/>
                        <w:color w:val="000000" w:themeColor="text1"/>
                        <w:sz w:val="20"/>
                        <w:szCs w:val="20"/>
                      </w:rPr>
                      <m:t>next</m:t>
                    </m:r>
                  </m:sup>
                </m:sSup>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best</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z</m:t>
                    </m:r>
                  </m:sub>
                </m:sSub>
              </m:oMath>
            </m:oMathPara>
          </w:p>
        </w:tc>
        <w:tc>
          <w:tcPr>
            <w:tcW w:w="846" w:type="dxa"/>
            <w:vAlign w:val="center"/>
          </w:tcPr>
          <w:p w:rsidR="001E39FD" w:rsidRPr="00A525D0" w:rsidRDefault="001E39FD" w:rsidP="007836D2">
            <w:pPr>
              <w:jc w:val="right"/>
              <w:rPr>
                <w:rFonts w:ascii="Garamond" w:hAnsi="Garamond"/>
                <w:color w:val="000000" w:themeColor="text1"/>
                <w:sz w:val="20"/>
                <w:szCs w:val="20"/>
              </w:rPr>
            </w:pPr>
            <w:r w:rsidRPr="00A525D0">
              <w:rPr>
                <w:rFonts w:ascii="Garamond" w:hAnsi="Garamond"/>
                <w:color w:val="000000" w:themeColor="text1"/>
                <w:sz w:val="20"/>
                <w:szCs w:val="20"/>
              </w:rPr>
              <w:t>(8)</w:t>
            </w:r>
          </w:p>
        </w:tc>
      </w:tr>
      <w:tr w:rsidR="001E39FD" w:rsidRPr="00A525D0" w:rsidTr="007836D2">
        <w:trPr>
          <w:jc w:val="center"/>
        </w:trPr>
        <w:tc>
          <w:tcPr>
            <w:tcW w:w="7460" w:type="dxa"/>
          </w:tcPr>
          <w:p w:rsidR="001E39FD" w:rsidRPr="00A525D0" w:rsidRDefault="001E39FD" w:rsidP="007836D2">
            <w:pPr>
              <w:tabs>
                <w:tab w:val="left" w:pos="2244"/>
              </w:tabs>
              <w:rPr>
                <w:rFonts w:ascii="Garamond" w:hAnsi="Garamond"/>
                <w:color w:val="000000" w:themeColor="text1"/>
                <w:sz w:val="20"/>
                <w:szCs w:val="20"/>
              </w:rPr>
            </w:pPr>
            <m:oMathPara>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z</m:t>
                    </m:r>
                  </m:sub>
                </m:sSub>
                <m:r>
                  <w:rPr>
                    <w:rFonts w:ascii="Cambria Math" w:hAnsi="Cambria Math"/>
                    <w:color w:val="000000" w:themeColor="text1"/>
                    <w:sz w:val="20"/>
                    <w:szCs w:val="20"/>
                  </w:rPr>
                  <m:t>=x∙</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Para</m:t>
                    </m:r>
                  </m:e>
                  <m:sub>
                    <m:r>
                      <w:rPr>
                        <w:rFonts w:ascii="Cambria Math" w:hAnsi="Cambria Math"/>
                        <w:color w:val="000000" w:themeColor="text1"/>
                        <w:sz w:val="20"/>
                        <w:szCs w:val="20"/>
                      </w:rPr>
                      <m:t>1</m:t>
                    </m:r>
                  </m:sub>
                </m:sSub>
              </m:oMath>
            </m:oMathPara>
          </w:p>
        </w:tc>
        <w:tc>
          <w:tcPr>
            <w:tcW w:w="846" w:type="dxa"/>
            <w:vAlign w:val="center"/>
          </w:tcPr>
          <w:p w:rsidR="001E39FD" w:rsidRPr="00A525D0" w:rsidRDefault="001E39FD" w:rsidP="007836D2">
            <w:pPr>
              <w:jc w:val="right"/>
              <w:rPr>
                <w:rFonts w:ascii="Garamond" w:hAnsi="Garamond"/>
                <w:color w:val="000000" w:themeColor="text1"/>
                <w:sz w:val="20"/>
                <w:szCs w:val="20"/>
              </w:rPr>
            </w:pPr>
            <w:r w:rsidRPr="00A525D0">
              <w:rPr>
                <w:rFonts w:ascii="Garamond" w:hAnsi="Garamond"/>
                <w:color w:val="000000" w:themeColor="text1"/>
                <w:sz w:val="20"/>
                <w:szCs w:val="20"/>
              </w:rPr>
              <w:t>(9)</w:t>
            </w:r>
          </w:p>
        </w:tc>
      </w:tr>
      <w:tr w:rsidR="001E39FD" w:rsidRPr="00A525D0" w:rsidTr="007836D2">
        <w:trPr>
          <w:jc w:val="center"/>
        </w:trPr>
        <w:tc>
          <w:tcPr>
            <w:tcW w:w="7460" w:type="dxa"/>
          </w:tcPr>
          <w:p w:rsidR="001E39FD" w:rsidRPr="00A525D0" w:rsidRDefault="001E39FD" w:rsidP="007836D2">
            <w:pPr>
              <w:tabs>
                <w:tab w:val="left" w:pos="2244"/>
              </w:tabs>
              <w:rPr>
                <w:rFonts w:ascii="Garamond" w:eastAsia="DengXian" w:hAnsi="Garamond"/>
                <w:color w:val="000000" w:themeColor="text1"/>
                <w:sz w:val="20"/>
                <w:szCs w:val="20"/>
              </w:rPr>
            </w:pPr>
            <m:oMathPara>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Para</m:t>
                    </m:r>
                  </m:e>
                  <m:sub>
                    <m:r>
                      <w:rPr>
                        <w:rFonts w:ascii="Cambria Math" w:hAnsi="Cambria Math"/>
                        <w:color w:val="000000" w:themeColor="text1"/>
                        <w:sz w:val="20"/>
                        <w:szCs w:val="20"/>
                      </w:rPr>
                      <m:t>1</m:t>
                    </m:r>
                  </m:sub>
                </m:sSub>
                <m:r>
                  <w:rPr>
                    <w:rFonts w:ascii="Cambria Math" w:hAnsi="Cambria Math"/>
                    <w:color w:val="000000" w:themeColor="text1"/>
                    <w:sz w:val="20"/>
                    <w:szCs w:val="20"/>
                  </w:rPr>
                  <m:t>=</m:t>
                </m:r>
                <m:f>
                  <m:fPr>
                    <m:ctrlPr>
                      <w:rPr>
                        <w:rFonts w:ascii="Cambria Math" w:hAnsi="Cambria Math"/>
                        <w:i/>
                        <w:color w:val="000000" w:themeColor="text1"/>
                        <w:sz w:val="20"/>
                        <w:szCs w:val="20"/>
                      </w:rPr>
                    </m:ctrlPr>
                  </m:fPr>
                  <m:num>
                    <m:r>
                      <w:rPr>
                        <w:rFonts w:ascii="Cambria Math" w:hAnsi="Cambria Math"/>
                        <w:color w:val="000000" w:themeColor="text1"/>
                        <w:sz w:val="20"/>
                        <w:szCs w:val="20"/>
                      </w:rPr>
                      <m:t>sin⁡(</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i</m:t>
                        </m:r>
                      </m:e>
                      <m:sub>
                        <m:r>
                          <w:rPr>
                            <w:rFonts w:ascii="Cambria Math" w:hAnsi="Cambria Math"/>
                            <w:color w:val="000000" w:themeColor="text1"/>
                            <w:sz w:val="20"/>
                            <w:szCs w:val="20"/>
                          </w:rPr>
                          <m:t>1</m:t>
                        </m:r>
                      </m:sub>
                    </m:sSub>
                    <m:r>
                      <w:rPr>
                        <w:rFonts w:ascii="Cambria Math" w:hAnsi="Cambria Math"/>
                        <w:color w:val="000000" w:themeColor="text1"/>
                        <w:sz w:val="20"/>
                        <w:szCs w:val="20"/>
                      </w:rPr>
                      <m:t>)</m:t>
                    </m:r>
                  </m:num>
                  <m:den>
                    <m:r>
                      <w:rPr>
                        <w:rFonts w:ascii="Cambria Math" w:hAnsi="Cambria Math"/>
                        <w:color w:val="000000" w:themeColor="text1"/>
                        <w:sz w:val="20"/>
                        <w:szCs w:val="20"/>
                      </w:rPr>
                      <m:t>C∙cos⁡(</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i</m:t>
                        </m:r>
                      </m:e>
                      <m:sub>
                        <m:r>
                          <w:rPr>
                            <w:rFonts w:ascii="Cambria Math" w:hAnsi="Cambria Math"/>
                            <w:color w:val="000000" w:themeColor="text1"/>
                            <w:sz w:val="20"/>
                            <w:szCs w:val="20"/>
                          </w:rPr>
                          <m:t>2</m:t>
                        </m:r>
                      </m:sub>
                    </m:sSub>
                    <m:r>
                      <w:rPr>
                        <w:rFonts w:ascii="Cambria Math" w:hAnsi="Cambria Math"/>
                        <w:color w:val="000000" w:themeColor="text1"/>
                        <w:sz w:val="20"/>
                        <w:szCs w:val="20"/>
                      </w:rPr>
                      <m:t>)</m:t>
                    </m:r>
                  </m:den>
                </m:f>
                <m:r>
                  <w:rPr>
                    <w:rFonts w:ascii="Cambria Math" w:hAnsi="Cambria Math"/>
                    <w:color w:val="000000" w:themeColor="text1"/>
                    <w:sz w:val="20"/>
                    <w:szCs w:val="20"/>
                  </w:rPr>
                  <m:t>=tan⁡(θ)</m:t>
                </m:r>
              </m:oMath>
            </m:oMathPara>
          </w:p>
        </w:tc>
        <w:tc>
          <w:tcPr>
            <w:tcW w:w="846" w:type="dxa"/>
            <w:vAlign w:val="center"/>
          </w:tcPr>
          <w:p w:rsidR="001E39FD" w:rsidRPr="00A525D0" w:rsidRDefault="001E39FD" w:rsidP="007836D2">
            <w:pPr>
              <w:jc w:val="right"/>
              <w:rPr>
                <w:rFonts w:ascii="Garamond" w:hAnsi="Garamond"/>
                <w:color w:val="000000" w:themeColor="text1"/>
                <w:sz w:val="20"/>
                <w:szCs w:val="20"/>
              </w:rPr>
            </w:pPr>
            <w:r w:rsidRPr="00A525D0">
              <w:rPr>
                <w:rFonts w:ascii="Garamond" w:hAnsi="Garamond"/>
                <w:color w:val="000000" w:themeColor="text1"/>
                <w:sz w:val="20"/>
                <w:szCs w:val="20"/>
              </w:rPr>
              <w:t>(10)</w:t>
            </w:r>
          </w:p>
        </w:tc>
      </w:tr>
    </w:tbl>
    <w:p w:rsidR="001E39FD" w:rsidRPr="00A525D0" w:rsidRDefault="001E39FD" w:rsidP="001E39FD">
      <w:pPr>
        <w:spacing w:line="288" w:lineRule="auto"/>
        <w:ind w:firstLine="420"/>
        <w:rPr>
          <w:rFonts w:ascii="Garamond" w:hAnsi="Garamond"/>
          <w:color w:val="000000" w:themeColor="text1"/>
        </w:rPr>
      </w:pPr>
      <m:oMath>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next</m:t>
            </m:r>
          </m:sup>
        </m:sSup>
      </m:oMath>
      <w:r w:rsidRPr="00A525D0">
        <w:rPr>
          <w:rFonts w:ascii="Garamond" w:hAnsi="Garamond"/>
          <w:color w:val="000000" w:themeColor="text1"/>
        </w:rPr>
        <w:t xml:space="preserve"> </w:t>
      </w:r>
      <w:proofErr w:type="gramStart"/>
      <w:r w:rsidRPr="00A525D0">
        <w:rPr>
          <w:rFonts w:ascii="Garamond" w:hAnsi="Garamond"/>
          <w:color w:val="000000" w:themeColor="text1"/>
        </w:rPr>
        <w:t>is</w:t>
      </w:r>
      <w:proofErr w:type="gramEnd"/>
      <w:r w:rsidRPr="00A525D0">
        <w:rPr>
          <w:rFonts w:ascii="Garamond" w:hAnsi="Garamond"/>
          <w:color w:val="000000" w:themeColor="text1"/>
        </w:rPr>
        <w:t xml:space="preserve"> the new individual.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best</m:t>
            </m:r>
          </m:sub>
        </m:sSub>
      </m:oMath>
      <w:r w:rsidRPr="00A525D0">
        <w:rPr>
          <w:rFonts w:ascii="Garamond" w:hAnsi="Garamond"/>
          <w:color w:val="000000" w:themeColor="text1"/>
        </w:rPr>
        <w:t xml:space="preserve"> </w:t>
      </w:r>
      <w:proofErr w:type="gramStart"/>
      <w:r w:rsidRPr="00A525D0">
        <w:rPr>
          <w:rFonts w:ascii="Garamond" w:hAnsi="Garamond"/>
          <w:color w:val="000000" w:themeColor="text1"/>
        </w:rPr>
        <w:t>is</w:t>
      </w:r>
      <w:proofErr w:type="gramEnd"/>
      <w:r w:rsidRPr="00A525D0">
        <w:rPr>
          <w:rFonts w:ascii="Garamond" w:hAnsi="Garamond"/>
          <w:color w:val="000000" w:themeColor="text1"/>
        </w:rPr>
        <w:t xml:space="preserve"> the current best individual.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z</m:t>
            </m:r>
          </m:sub>
        </m:sSub>
      </m:oMath>
      <w:r w:rsidRPr="00A525D0">
        <w:rPr>
          <w:rFonts w:ascii="Garamond" w:hAnsi="Garamond"/>
          <w:color w:val="000000" w:themeColor="text1"/>
        </w:rPr>
        <w:t xml:space="preserve"> </w:t>
      </w:r>
      <w:proofErr w:type="gramStart"/>
      <w:r w:rsidRPr="00A525D0">
        <w:rPr>
          <w:rFonts w:ascii="Garamond" w:hAnsi="Garamond"/>
          <w:color w:val="000000" w:themeColor="text1"/>
        </w:rPr>
        <w:t>represents</w:t>
      </w:r>
      <w:proofErr w:type="gramEnd"/>
      <w:r w:rsidRPr="00A525D0">
        <w:rPr>
          <w:rFonts w:ascii="Garamond" w:hAnsi="Garamond"/>
          <w:color w:val="000000" w:themeColor="text1"/>
        </w:rPr>
        <w:t xml:space="preserve"> the refraction step of the strategy. </w:t>
      </w:r>
      <m:oMath>
        <m:sSub>
          <m:sSubPr>
            <m:ctrlPr>
              <w:rPr>
                <w:rFonts w:ascii="Cambria Math" w:hAnsi="Cambria Math"/>
                <w:i/>
                <w:color w:val="000000" w:themeColor="text1"/>
              </w:rPr>
            </m:ctrlPr>
          </m:sSubPr>
          <m:e>
            <m:r>
              <w:rPr>
                <w:rFonts w:ascii="Cambria Math" w:hAnsi="Cambria Math"/>
                <w:color w:val="000000" w:themeColor="text1"/>
              </w:rPr>
              <m:t>Para</m:t>
            </m:r>
          </m:e>
          <m:sub>
            <m:r>
              <w:rPr>
                <w:rFonts w:ascii="Cambria Math" w:hAnsi="Cambria Math"/>
                <w:color w:val="000000" w:themeColor="text1"/>
              </w:rPr>
              <m:t>1</m:t>
            </m:r>
          </m:sub>
        </m:sSub>
      </m:oMath>
      <w:r w:rsidRPr="00A525D0">
        <w:rPr>
          <w:rFonts w:ascii="Garamond" w:hAnsi="Garamond"/>
          <w:color w:val="000000" w:themeColor="text1"/>
        </w:rPr>
        <w:t xml:space="preserve"> </w:t>
      </w:r>
      <w:proofErr w:type="gramStart"/>
      <w:r w:rsidRPr="00A525D0">
        <w:rPr>
          <w:rFonts w:ascii="Garamond" w:hAnsi="Garamond"/>
          <w:color w:val="000000" w:themeColor="text1"/>
        </w:rPr>
        <w:t>is</w:t>
      </w:r>
      <w:proofErr w:type="gramEnd"/>
      <w:r w:rsidRPr="00A525D0">
        <w:rPr>
          <w:rFonts w:ascii="Garamond" w:hAnsi="Garamond"/>
          <w:color w:val="000000" w:themeColor="text1"/>
        </w:rPr>
        <w:t xml:space="preserve"> the first-half refraction ratio. </w:t>
      </w:r>
      <m:oMath>
        <m:sSub>
          <m:sSubPr>
            <m:ctrlPr>
              <w:rPr>
                <w:rFonts w:ascii="Cambria Math" w:hAnsi="Cambria Math"/>
                <w:i/>
                <w:color w:val="000000" w:themeColor="text1"/>
              </w:rPr>
            </m:ctrlPr>
          </m:sSubPr>
          <m:e>
            <m:r>
              <w:rPr>
                <w:rFonts w:ascii="Cambria Math" w:hAnsi="Cambria Math"/>
                <w:color w:val="000000" w:themeColor="text1"/>
              </w:rPr>
              <m:t>Para</m:t>
            </m:r>
          </m:e>
          <m:sub>
            <m:r>
              <w:rPr>
                <w:rFonts w:ascii="Cambria Math" w:hAnsi="Cambria Math"/>
                <w:color w:val="000000" w:themeColor="text1"/>
              </w:rPr>
              <m:t>1</m:t>
            </m:r>
          </m:sub>
        </m:sSub>
      </m:oMath>
      <w:proofErr w:type="gramStart"/>
      <w:r w:rsidRPr="00A525D0">
        <w:rPr>
          <w:rFonts w:ascii="Garamond" w:hAnsi="Garamond"/>
          <w:color w:val="000000" w:themeColor="text1"/>
        </w:rPr>
        <w:t>is</w:t>
      </w:r>
      <w:proofErr w:type="gramEnd"/>
      <w:r w:rsidRPr="00A525D0">
        <w:rPr>
          <w:rFonts w:ascii="Garamond" w:hAnsi="Garamond"/>
          <w:color w:val="000000" w:themeColor="text1"/>
        </w:rPr>
        <w:t xml:space="preserve"> changing in the process of light propagation. In Eq. (10), to simply measure the inc</w:t>
      </w:r>
      <w:proofErr w:type="spellStart"/>
      <w:r w:rsidRPr="00A525D0">
        <w:rPr>
          <w:rFonts w:ascii="Garamond" w:hAnsi="Garamond"/>
          <w:color w:val="000000" w:themeColor="text1"/>
        </w:rPr>
        <w:t>ident</w:t>
      </w:r>
      <w:proofErr w:type="spellEnd"/>
      <w:r w:rsidRPr="00A525D0">
        <w:rPr>
          <w:rFonts w:ascii="Garamond" w:hAnsi="Garamond"/>
          <w:color w:val="000000" w:themeColor="text1"/>
        </w:rPr>
        <w:t xml:space="preserve"> angle (</w:t>
      </w:r>
      <m:oMath>
        <m:sSub>
          <m:sSubPr>
            <m:ctrlPr>
              <w:rPr>
                <w:rFonts w:ascii="Cambria Math" w:hAnsi="Cambria Math"/>
                <w:color w:val="000000" w:themeColor="text1"/>
              </w:rPr>
            </m:ctrlPr>
          </m:sSubPr>
          <m:e>
            <m:r>
              <w:rPr>
                <w:rFonts w:ascii="Cambria Math" w:hAnsi="Cambria Math"/>
                <w:color w:val="000000" w:themeColor="text1"/>
              </w:rPr>
              <m:t>i</m:t>
            </m:r>
          </m:e>
          <m:sub>
            <m:r>
              <m:rPr>
                <m:sty m:val="p"/>
              </m:rPr>
              <w:rPr>
                <w:rFonts w:ascii="Cambria Math" w:hAnsi="Cambria Math"/>
                <w:color w:val="000000" w:themeColor="text1"/>
              </w:rPr>
              <m:t>1</m:t>
            </m:r>
          </m:sub>
        </m:sSub>
      </m:oMath>
      <w:r w:rsidRPr="00A525D0">
        <w:rPr>
          <w:rFonts w:ascii="Garamond" w:hAnsi="Garamond"/>
          <w:color w:val="000000" w:themeColor="text1"/>
        </w:rPr>
        <w:t>) and the reflection angle (</w:t>
      </w:r>
      <m:oMath>
        <m:sSub>
          <m:sSubPr>
            <m:ctrlPr>
              <w:rPr>
                <w:rFonts w:ascii="Cambria Math" w:hAnsi="Cambria Math"/>
                <w:color w:val="000000" w:themeColor="text1"/>
              </w:rPr>
            </m:ctrlPr>
          </m:sSubPr>
          <m:e>
            <m:r>
              <w:rPr>
                <w:rFonts w:ascii="Cambria Math" w:hAnsi="Cambria Math"/>
                <w:color w:val="000000" w:themeColor="text1"/>
              </w:rPr>
              <m:t>i</m:t>
            </m:r>
          </m:e>
          <m:sub>
            <m:r>
              <m:rPr>
                <m:sty m:val="p"/>
              </m:rPr>
              <w:rPr>
                <w:rFonts w:ascii="Cambria Math" w:hAnsi="Cambria Math"/>
                <w:color w:val="000000" w:themeColor="text1"/>
              </w:rPr>
              <m:t>2</m:t>
            </m:r>
          </m:sub>
        </m:sSub>
      </m:oMath>
      <w:r w:rsidRPr="00A525D0">
        <w:rPr>
          <w:rFonts w:ascii="Garamond" w:hAnsi="Garamond"/>
          <w:color w:val="000000" w:themeColor="text1"/>
        </w:rPr>
        <w:t xml:space="preserve">) during refraction, the parameter </w:t>
      </w:r>
      <m:oMath>
        <m:r>
          <w:rPr>
            <w:rFonts w:ascii="Cambria Math" w:hAnsi="Cambria Math"/>
            <w:color w:val="000000" w:themeColor="text1"/>
          </w:rPr>
          <m:t>θ</m:t>
        </m:r>
      </m:oMath>
      <w:r w:rsidRPr="00A525D0">
        <w:rPr>
          <w:rFonts w:ascii="Garamond" w:hAnsi="Garamond"/>
          <w:color w:val="000000" w:themeColor="text1"/>
        </w:rPr>
        <w:t xml:space="preserve"> replaces the angle change in the fata morgana algorithm</w:t>
      </w:r>
      <w:proofErr w:type="gramStart"/>
      <w:r w:rsidRPr="00A525D0">
        <w:rPr>
          <w:rFonts w:ascii="Garamond" w:hAnsi="Garamond"/>
          <w:color w:val="000000" w:themeColor="text1"/>
        </w:rPr>
        <w:t xml:space="preserve">, </w:t>
      </w:r>
      <w:proofErr w:type="gramEnd"/>
      <m:oMath>
        <m:r>
          <w:rPr>
            <w:rFonts w:ascii="Cambria Math" w:hAnsi="Cambria Math"/>
            <w:color w:val="000000" w:themeColor="text1"/>
          </w:rPr>
          <m:t>θ∈[0,1]</m:t>
        </m:r>
      </m:oMath>
      <w:r w:rsidRPr="00A525D0">
        <w:rPr>
          <w:rFonts w:ascii="Garamond" w:hAnsi="Garamond"/>
          <w:color w:val="000000" w:themeColor="text1"/>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gridCol w:w="10"/>
      </w:tblGrid>
      <w:tr w:rsidR="001E39FD" w:rsidRPr="00A525D0" w:rsidTr="00925B20">
        <w:trPr>
          <w:trHeight w:val="4167"/>
          <w:jc w:val="center"/>
        </w:trPr>
        <w:tc>
          <w:tcPr>
            <w:tcW w:w="4148" w:type="dxa"/>
          </w:tcPr>
          <w:p w:rsidR="001E39FD" w:rsidRPr="00A525D0" w:rsidRDefault="001E39FD" w:rsidP="00925B20">
            <w:pPr>
              <w:spacing w:line="288" w:lineRule="auto"/>
              <w:rPr>
                <w:rFonts w:ascii="Garamond" w:eastAsia="SimHei" w:hAnsi="Garamond"/>
                <w:color w:val="000000" w:themeColor="text1"/>
                <w:kern w:val="0"/>
                <w:sz w:val="20"/>
                <w:szCs w:val="20"/>
              </w:rPr>
            </w:pPr>
            <w:r w:rsidRPr="00A525D0">
              <w:rPr>
                <w:noProof/>
                <w:color w:val="000000" w:themeColor="text1"/>
                <w:lang w:eastAsia="en-US"/>
              </w:rPr>
              <w:lastRenderedPageBreak/>
              <w:drawing>
                <wp:inline distT="0" distB="0" distL="0" distR="0" wp14:anchorId="426B5A83" wp14:editId="2B7C2F74">
                  <wp:extent cx="2440159" cy="2440159"/>
                  <wp:effectExtent l="0" t="0" r="0" b="0"/>
                  <wp:docPr id="20012599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98533" cy="2498533"/>
                          </a:xfrm>
                          <a:prstGeom prst="rect">
                            <a:avLst/>
                          </a:prstGeom>
                          <a:noFill/>
                          <a:ln>
                            <a:noFill/>
                          </a:ln>
                        </pic:spPr>
                      </pic:pic>
                    </a:graphicData>
                  </a:graphic>
                </wp:inline>
              </w:drawing>
            </w:r>
          </w:p>
        </w:tc>
        <w:tc>
          <w:tcPr>
            <w:tcW w:w="4148" w:type="dxa"/>
            <w:gridSpan w:val="2"/>
          </w:tcPr>
          <w:p w:rsidR="001E39FD" w:rsidRPr="00A525D0" w:rsidRDefault="001E39FD" w:rsidP="007836D2">
            <w:pPr>
              <w:spacing w:line="288" w:lineRule="auto"/>
              <w:rPr>
                <w:rFonts w:ascii="Garamond" w:eastAsia="SimHei" w:hAnsi="Garamond"/>
                <w:color w:val="000000" w:themeColor="text1"/>
                <w:kern w:val="0"/>
                <w:sz w:val="20"/>
                <w:szCs w:val="20"/>
              </w:rPr>
            </w:pPr>
            <w:r w:rsidRPr="00A525D0">
              <w:rPr>
                <w:color w:val="000000" w:themeColor="text1"/>
              </w:rPr>
              <w:t xml:space="preserve"> </w:t>
            </w:r>
            <w:r w:rsidRPr="00A525D0">
              <w:rPr>
                <w:noProof/>
                <w:color w:val="000000" w:themeColor="text1"/>
                <w:lang w:eastAsia="en-US"/>
              </w:rPr>
              <w:drawing>
                <wp:inline distT="0" distB="0" distL="0" distR="0" wp14:anchorId="56354324" wp14:editId="545D994A">
                  <wp:extent cx="2391508" cy="2391508"/>
                  <wp:effectExtent l="0" t="0" r="0" b="0"/>
                  <wp:docPr id="3781257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11675" cy="2411675"/>
                          </a:xfrm>
                          <a:prstGeom prst="rect">
                            <a:avLst/>
                          </a:prstGeom>
                          <a:noFill/>
                          <a:ln>
                            <a:noFill/>
                          </a:ln>
                        </pic:spPr>
                      </pic:pic>
                    </a:graphicData>
                  </a:graphic>
                </wp:inline>
              </w:drawing>
            </w:r>
            <w:r w:rsidRPr="00A525D0">
              <w:rPr>
                <w:rFonts w:ascii="Garamond" w:eastAsia="SimHei" w:hAnsi="Garamond"/>
                <w:color w:val="000000" w:themeColor="text1"/>
                <w:kern w:val="0"/>
                <w:sz w:val="20"/>
                <w:szCs w:val="20"/>
              </w:rPr>
              <w:t xml:space="preserve"> </w:t>
            </w:r>
          </w:p>
        </w:tc>
      </w:tr>
      <w:tr w:rsidR="001E39FD" w:rsidRPr="00A525D0" w:rsidTr="00925B20">
        <w:trPr>
          <w:gridAfter w:val="1"/>
          <w:wAfter w:w="10" w:type="dxa"/>
          <w:jc w:val="center"/>
        </w:trPr>
        <w:tc>
          <w:tcPr>
            <w:tcW w:w="4148" w:type="dxa"/>
          </w:tcPr>
          <w:p w:rsidR="001E39FD" w:rsidRPr="00A525D0" w:rsidDel="00BA00C1" w:rsidRDefault="001E39FD" w:rsidP="00925B20">
            <w:pPr>
              <w:spacing w:line="288" w:lineRule="auto"/>
              <w:rPr>
                <w:rFonts w:ascii="Garamond" w:eastAsia="SimHei" w:hAnsi="Garamond"/>
                <w:noProof/>
                <w:color w:val="000000" w:themeColor="text1"/>
                <w:kern w:val="0"/>
                <w:sz w:val="20"/>
                <w:szCs w:val="20"/>
              </w:rPr>
            </w:pPr>
            <w:r w:rsidRPr="00A525D0">
              <w:rPr>
                <w:rFonts w:ascii="Garamond" w:eastAsia="SimHei" w:hAnsi="Garamond"/>
                <w:color w:val="000000" w:themeColor="text1"/>
                <w:kern w:val="0"/>
                <w:sz w:val="20"/>
                <w:szCs w:val="20"/>
              </w:rPr>
              <w:t>Figure 7. First refraction process of light</w:t>
            </w:r>
          </w:p>
        </w:tc>
        <w:tc>
          <w:tcPr>
            <w:tcW w:w="4148" w:type="dxa"/>
          </w:tcPr>
          <w:p w:rsidR="001E39FD" w:rsidRPr="00A525D0" w:rsidDel="00BA00C1" w:rsidRDefault="001E39FD" w:rsidP="007836D2">
            <w:pPr>
              <w:spacing w:line="288" w:lineRule="auto"/>
              <w:ind w:firstLine="420"/>
              <w:rPr>
                <w:rFonts w:ascii="Garamond" w:hAnsi="Garamond"/>
                <w:noProof/>
                <w:color w:val="000000" w:themeColor="text1"/>
                <w:kern w:val="0"/>
                <w:sz w:val="20"/>
              </w:rPr>
            </w:pPr>
            <w:r w:rsidRPr="00A525D0">
              <w:rPr>
                <w:rFonts w:ascii="Garamond" w:eastAsia="SimHei" w:hAnsi="Garamond"/>
                <w:color w:val="000000" w:themeColor="text1"/>
                <w:kern w:val="0"/>
                <w:sz w:val="20"/>
                <w:szCs w:val="20"/>
              </w:rPr>
              <w:t>Figure 8. Second refraction process of light</w:t>
            </w:r>
          </w:p>
        </w:tc>
      </w:tr>
    </w:tbl>
    <w:p w:rsidR="001E39FD" w:rsidRPr="00A525D0" w:rsidRDefault="001E39FD" w:rsidP="001E39FD">
      <w:pPr>
        <w:spacing w:line="288" w:lineRule="auto"/>
        <w:ind w:firstLine="420"/>
        <w:rPr>
          <w:rFonts w:ascii="Garamond" w:hAnsi="Garamond"/>
          <w:color w:val="000000" w:themeColor="text1"/>
        </w:rPr>
      </w:pPr>
      <w:r w:rsidRPr="00A525D0">
        <w:rPr>
          <w:rFonts w:ascii="Garamond" w:hAnsi="Garamond"/>
          <w:b/>
          <w:color w:val="000000" w:themeColor="text1"/>
        </w:rPr>
        <w:t xml:space="preserve">Light refraction (the second half phase). </w:t>
      </w:r>
      <w:r w:rsidRPr="00A525D0">
        <w:rPr>
          <w:rFonts w:ascii="Garamond" w:hAnsi="Garamond"/>
          <w:color w:val="000000" w:themeColor="text1"/>
        </w:rPr>
        <w:t xml:space="preserve">After performing the first half refraction phase, the light performs the second half refraction phase at random points. Figure 8 analyzes the second half refraction process of light. The angle of incidence </w:t>
      </w:r>
      <m:oMath>
        <m:sSub>
          <m:sSubPr>
            <m:ctrlPr>
              <w:rPr>
                <w:rFonts w:ascii="Cambria Math" w:hAnsi="Cambria Math"/>
                <w:color w:val="000000" w:themeColor="text1"/>
              </w:rPr>
            </m:ctrlPr>
          </m:sSubPr>
          <m:e>
            <m:r>
              <w:rPr>
                <w:rFonts w:ascii="Cambria Math" w:hAnsi="Cambria Math"/>
                <w:color w:val="000000" w:themeColor="text1"/>
              </w:rPr>
              <m:t>i</m:t>
            </m:r>
          </m:e>
          <m:sub>
            <m:r>
              <m:rPr>
                <m:sty m:val="p"/>
              </m:rPr>
              <w:rPr>
                <w:rFonts w:ascii="Cambria Math" w:hAnsi="Cambria Math"/>
                <w:color w:val="000000" w:themeColor="text1"/>
              </w:rPr>
              <m:t>3</m:t>
            </m:r>
          </m:sub>
        </m:sSub>
      </m:oMath>
      <w:r w:rsidRPr="00A525D0">
        <w:rPr>
          <w:rFonts w:ascii="Garamond" w:hAnsi="Garamond"/>
          <w:color w:val="000000" w:themeColor="text1"/>
        </w:rPr>
        <w:t xml:space="preserve"> is less than the angle of </w:t>
      </w:r>
      <w:proofErr w:type="gramStart"/>
      <w:r w:rsidRPr="00A525D0">
        <w:rPr>
          <w:rFonts w:ascii="Garamond" w:hAnsi="Garamond"/>
          <w:color w:val="000000" w:themeColor="text1"/>
        </w:rPr>
        <w:t xml:space="preserve">refraction </w:t>
      </w:r>
      <w:proofErr w:type="gramEnd"/>
      <m:oMath>
        <m:sSub>
          <m:sSubPr>
            <m:ctrlPr>
              <w:rPr>
                <w:rFonts w:ascii="Cambria Math" w:hAnsi="Cambria Math"/>
                <w:color w:val="000000" w:themeColor="text1"/>
              </w:rPr>
            </m:ctrlPr>
          </m:sSubPr>
          <m:e>
            <m:r>
              <w:rPr>
                <w:rFonts w:ascii="Cambria Math" w:hAnsi="Cambria Math"/>
                <w:color w:val="000000" w:themeColor="text1"/>
              </w:rPr>
              <m:t>i</m:t>
            </m:r>
          </m:e>
          <m:sub>
            <m:r>
              <m:rPr>
                <m:sty m:val="p"/>
              </m:rPr>
              <w:rPr>
                <w:rFonts w:ascii="Cambria Math" w:hAnsi="Cambria Math"/>
                <w:color w:val="000000" w:themeColor="text1"/>
              </w:rPr>
              <m:t>4</m:t>
            </m:r>
          </m:sub>
        </m:sSub>
      </m:oMath>
      <w:r w:rsidRPr="00A525D0">
        <w:rPr>
          <w:rFonts w:ascii="Garamond" w:hAnsi="Garamond"/>
          <w:color w:val="000000" w:themeColor="text1"/>
        </w:rPr>
        <w:t xml:space="preserve">. </w:t>
      </w:r>
      <w:bookmarkStart w:id="36" w:name="OLE_LINK138"/>
      <w:r w:rsidRPr="00A525D0">
        <w:rPr>
          <w:rFonts w:ascii="Garamond" w:hAnsi="Garamond"/>
          <w:color w:val="000000" w:themeColor="text1"/>
        </w:rPr>
        <w:t>T</w:t>
      </w:r>
      <w:r w:rsidRPr="00A525D0">
        <w:rPr>
          <w:rFonts w:ascii="Garamond" w:hAnsi="Garamond" w:hint="eastAsia"/>
          <w:color w:val="000000" w:themeColor="text1"/>
        </w:rPr>
        <w:t>h</w:t>
      </w:r>
      <w:r w:rsidRPr="00A525D0">
        <w:rPr>
          <w:rFonts w:ascii="Garamond" w:hAnsi="Garamond"/>
          <w:color w:val="000000" w:themeColor="text1"/>
        </w:rPr>
        <w:t xml:space="preserve">e light propagates in a medium with inhomogeneous density, </w:t>
      </w:r>
      <w:r w:rsidRPr="00A525D0">
        <w:rPr>
          <w:rFonts w:ascii="Garamond" w:hAnsi="Garamond" w:hint="eastAsia"/>
          <w:color w:val="000000" w:themeColor="text1"/>
        </w:rPr>
        <w:t>so</w:t>
      </w:r>
      <w:r w:rsidRPr="00A525D0">
        <w:rPr>
          <w:rFonts w:ascii="Garamond" w:hAnsi="Garamond"/>
          <w:color w:val="000000" w:themeColor="text1"/>
        </w:rPr>
        <w:t xml:space="preserve"> the refractive index (</w:t>
      </w:r>
      <m:oMath>
        <m:sSub>
          <m:sSubPr>
            <m:ctrlPr>
              <w:rPr>
                <w:rFonts w:ascii="Cambria Math" w:hAnsi="Cambria Math"/>
                <w:i/>
                <w:color w:val="000000" w:themeColor="text1"/>
              </w:rPr>
            </m:ctrlPr>
          </m:sSubPr>
          <m:e>
            <m:r>
              <w:rPr>
                <w:rFonts w:ascii="Cambria Math" w:hAnsi="Cambria Math"/>
                <w:color w:val="000000" w:themeColor="text1"/>
              </w:rPr>
              <m:t>Para</m:t>
            </m:r>
          </m:e>
          <m:sub>
            <m:r>
              <w:rPr>
                <w:rFonts w:ascii="Cambria Math" w:hAnsi="Cambria Math"/>
                <w:color w:val="000000" w:themeColor="text1"/>
              </w:rPr>
              <m:t>2</m:t>
            </m:r>
          </m:sub>
        </m:sSub>
      </m:oMath>
      <w:r w:rsidRPr="00A525D0">
        <w:rPr>
          <w:rFonts w:ascii="Garamond" w:hAnsi="Garamond"/>
          <w:color w:val="000000" w:themeColor="text1"/>
        </w:rPr>
        <w:t>) changes continuously.</w:t>
      </w:r>
      <w:bookmarkEnd w:id="36"/>
      <w:r w:rsidRPr="00A525D0">
        <w:rPr>
          <w:rFonts w:ascii="Garamond" w:hAnsi="Garamond"/>
          <w:color w:val="000000" w:themeColor="text1"/>
        </w:rPr>
        <w:t xml:space="preserve"> In the second half refraction strategy, the light individual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f</m:t>
            </m:r>
          </m:sub>
        </m:sSub>
      </m:oMath>
      <w:r w:rsidRPr="00A525D0">
        <w:rPr>
          <w:rFonts w:ascii="Garamond" w:hAnsi="Garamond"/>
          <w:color w:val="000000" w:themeColor="text1"/>
        </w:rPr>
        <w:t>) will generate a new individual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x</m:t>
            </m:r>
          </m:e>
          <m:sup>
            <m:r>
              <w:rPr>
                <w:rFonts w:ascii="Cambria Math" w:hAnsi="Cambria Math"/>
                <w:color w:val="000000" w:themeColor="text1"/>
                <w:sz w:val="20"/>
                <w:szCs w:val="20"/>
              </w:rPr>
              <m:t>next</m:t>
            </m:r>
          </m:sup>
        </m:sSup>
      </m:oMath>
      <w:r w:rsidRPr="00A525D0">
        <w:rPr>
          <w:rFonts w:ascii="Garamond" w:hAnsi="Garamond"/>
          <w:color w:val="000000" w:themeColor="text1"/>
        </w:rPr>
        <w:t>) based on random individuals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rand</m:t>
            </m:r>
          </m:sub>
        </m:sSub>
      </m:oMath>
      <w:r w:rsidRPr="00A525D0">
        <w:rPr>
          <w:rFonts w:ascii="Garamond" w:hAnsi="Garamond"/>
          <w:color w:val="000000" w:themeColor="text1"/>
        </w:rPr>
        <w:t xml:space="preserve">) in the search space. </w:t>
      </w:r>
      <w:proofErr w:type="gramStart"/>
      <w:r w:rsidRPr="00A525D0">
        <w:rPr>
          <w:rFonts w:ascii="Garamond" w:hAnsi="Garamond"/>
          <w:color w:val="000000" w:themeColor="text1"/>
        </w:rPr>
        <w:t>Eqs.</w:t>
      </w:r>
      <w:proofErr w:type="gramEnd"/>
      <w:r w:rsidRPr="00A525D0">
        <w:rPr>
          <w:rFonts w:ascii="Garamond" w:hAnsi="Garamond"/>
          <w:color w:val="000000" w:themeColor="text1"/>
        </w:rPr>
        <w:t xml:space="preserve"> (11-13) are the formulas for the strategy of FATA.</w:t>
      </w:r>
    </w:p>
    <w:tbl>
      <w:tblPr>
        <w:tblW w:w="0" w:type="auto"/>
        <w:jc w:val="center"/>
        <w:tblLook w:val="04A0" w:firstRow="1" w:lastRow="0" w:firstColumn="1" w:lastColumn="0" w:noHBand="0" w:noVBand="1"/>
      </w:tblPr>
      <w:tblGrid>
        <w:gridCol w:w="7460"/>
        <w:gridCol w:w="846"/>
      </w:tblGrid>
      <w:tr w:rsidR="001E39FD" w:rsidRPr="00A525D0" w:rsidTr="007836D2">
        <w:trPr>
          <w:jc w:val="center"/>
        </w:trPr>
        <w:tc>
          <w:tcPr>
            <w:tcW w:w="7460" w:type="dxa"/>
          </w:tcPr>
          <w:p w:rsidR="001E39FD" w:rsidRPr="00A525D0" w:rsidRDefault="001E39FD" w:rsidP="007836D2">
            <w:pPr>
              <w:rPr>
                <w:rFonts w:ascii="Cambria Math" w:hAnsi="Cambria Math" w:hint="eastAsia"/>
                <w:color w:val="000000" w:themeColor="text1"/>
                <w:sz w:val="20"/>
                <w:szCs w:val="20"/>
                <w:oMath/>
              </w:rPr>
            </w:pPr>
            <m:oMathPara>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x</m:t>
                    </m:r>
                  </m:e>
                  <m:sup>
                    <m:r>
                      <w:rPr>
                        <w:rFonts w:ascii="Cambria Math" w:hAnsi="Cambria Math"/>
                        <w:color w:val="000000" w:themeColor="text1"/>
                        <w:sz w:val="20"/>
                        <w:szCs w:val="20"/>
                      </w:rPr>
                      <m:t>next</m:t>
                    </m:r>
                  </m:sup>
                </m:sSup>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rand</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s</m:t>
                    </m:r>
                  </m:sub>
                </m:sSub>
              </m:oMath>
            </m:oMathPara>
          </w:p>
        </w:tc>
        <w:tc>
          <w:tcPr>
            <w:tcW w:w="846" w:type="dxa"/>
            <w:vAlign w:val="center"/>
          </w:tcPr>
          <w:p w:rsidR="001E39FD" w:rsidRPr="00A525D0" w:rsidRDefault="001E39FD" w:rsidP="007836D2">
            <w:pPr>
              <w:jc w:val="right"/>
              <w:rPr>
                <w:rFonts w:ascii="Garamond" w:hAnsi="Garamond"/>
                <w:color w:val="000000" w:themeColor="text1"/>
                <w:sz w:val="20"/>
                <w:szCs w:val="20"/>
              </w:rPr>
            </w:pPr>
            <w:r w:rsidRPr="00A525D0">
              <w:rPr>
                <w:rFonts w:ascii="Garamond" w:hAnsi="Garamond"/>
                <w:color w:val="000000" w:themeColor="text1"/>
                <w:sz w:val="20"/>
                <w:szCs w:val="20"/>
              </w:rPr>
              <w:t>(11)</w:t>
            </w:r>
          </w:p>
        </w:tc>
      </w:tr>
      <w:tr w:rsidR="001E39FD" w:rsidRPr="00A525D0" w:rsidTr="007836D2">
        <w:trPr>
          <w:jc w:val="center"/>
        </w:trPr>
        <w:tc>
          <w:tcPr>
            <w:tcW w:w="7460" w:type="dxa"/>
          </w:tcPr>
          <w:p w:rsidR="001E39FD" w:rsidRPr="00A525D0" w:rsidRDefault="001E39FD" w:rsidP="007836D2">
            <w:pPr>
              <w:rPr>
                <w:rFonts w:ascii="Cambria Math" w:hAnsi="Cambria Math" w:hint="eastAsia"/>
                <w:color w:val="000000" w:themeColor="text1"/>
                <w:sz w:val="20"/>
                <w:szCs w:val="20"/>
                <w:oMath/>
              </w:rPr>
            </w:pPr>
            <m:oMathPara>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s</m:t>
                    </m:r>
                  </m:sub>
                </m:sSub>
                <m:r>
                  <m:rPr>
                    <m:sty m:val="p"/>
                  </m:rP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f</m:t>
                    </m:r>
                  </m:sub>
                </m:sSub>
                <m:r>
                  <w:rPr>
                    <w:rFonts w:ascii="Cambria Math" w:hAnsi="Cambria Math"/>
                    <w:color w:val="000000" w:themeColor="text1"/>
                    <w:sz w:val="20"/>
                    <w:szCs w:val="20"/>
                  </w:rPr>
                  <m:t>∙</m:t>
                </m:r>
                <w:bookmarkStart w:id="37" w:name="OLE_LINK2"/>
                <w:bookmarkStart w:id="38" w:name="OLE_LINK1"/>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Para</m:t>
                    </m:r>
                  </m:e>
                  <m:sub>
                    <m:r>
                      <w:rPr>
                        <w:rFonts w:ascii="Cambria Math" w:hAnsi="Cambria Math"/>
                        <w:color w:val="000000" w:themeColor="text1"/>
                        <w:sz w:val="20"/>
                        <w:szCs w:val="20"/>
                      </w:rPr>
                      <m:t>2</m:t>
                    </m:r>
                  </m:sub>
                </m:sSub>
                <w:bookmarkEnd w:id="37"/>
                <w:bookmarkEnd w:id="38"/>
              </m:oMath>
            </m:oMathPara>
          </w:p>
        </w:tc>
        <w:tc>
          <w:tcPr>
            <w:tcW w:w="846" w:type="dxa"/>
            <w:vAlign w:val="center"/>
          </w:tcPr>
          <w:p w:rsidR="001E39FD" w:rsidRPr="00A525D0" w:rsidRDefault="001E39FD" w:rsidP="007836D2">
            <w:pPr>
              <w:jc w:val="right"/>
              <w:rPr>
                <w:rFonts w:ascii="Garamond" w:hAnsi="Garamond"/>
                <w:color w:val="000000" w:themeColor="text1"/>
                <w:sz w:val="20"/>
                <w:szCs w:val="20"/>
              </w:rPr>
            </w:pPr>
            <w:r w:rsidRPr="00A525D0">
              <w:rPr>
                <w:rFonts w:ascii="Garamond" w:hAnsi="Garamond"/>
                <w:color w:val="000000" w:themeColor="text1"/>
                <w:sz w:val="20"/>
                <w:szCs w:val="20"/>
              </w:rPr>
              <w:t>(12)</w:t>
            </w:r>
          </w:p>
        </w:tc>
      </w:tr>
      <w:tr w:rsidR="001E39FD" w:rsidRPr="00A525D0" w:rsidTr="007836D2">
        <w:trPr>
          <w:jc w:val="center"/>
        </w:trPr>
        <w:tc>
          <w:tcPr>
            <w:tcW w:w="7460" w:type="dxa"/>
          </w:tcPr>
          <w:p w:rsidR="001E39FD" w:rsidRPr="00A525D0" w:rsidRDefault="001E39FD" w:rsidP="007836D2">
            <w:pPr>
              <w:rPr>
                <w:rFonts w:ascii="Garamond" w:hAnsi="Garamond"/>
                <w:i/>
                <w:color w:val="000000" w:themeColor="text1"/>
                <w:sz w:val="20"/>
                <w:szCs w:val="20"/>
              </w:rPr>
            </w:pPr>
            <m:oMathPara>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Para</m:t>
                    </m:r>
                  </m:e>
                  <m:sub>
                    <m:r>
                      <w:rPr>
                        <w:rFonts w:ascii="Cambria Math" w:hAnsi="Cambria Math"/>
                        <w:color w:val="000000" w:themeColor="text1"/>
                        <w:sz w:val="20"/>
                        <w:szCs w:val="20"/>
                      </w:rPr>
                      <m:t>2</m:t>
                    </m:r>
                  </m:sub>
                </m:sSub>
                <m:r>
                  <w:rPr>
                    <w:rFonts w:ascii="Cambria Math" w:hAnsi="Cambria Math"/>
                    <w:color w:val="000000" w:themeColor="text1"/>
                    <w:sz w:val="20"/>
                    <w:szCs w:val="20"/>
                  </w:rPr>
                  <m:t>=</m:t>
                </m:r>
                <m:f>
                  <m:fPr>
                    <m:ctrlPr>
                      <w:rPr>
                        <w:rFonts w:ascii="Cambria Math" w:hAnsi="Cambria Math"/>
                        <w:i/>
                        <w:color w:val="000000" w:themeColor="text1"/>
                        <w:sz w:val="20"/>
                        <w:szCs w:val="20"/>
                      </w:rPr>
                    </m:ctrlPr>
                  </m:fPr>
                  <m:num>
                    <m:func>
                      <m:funcPr>
                        <m:ctrlPr>
                          <w:rPr>
                            <w:rFonts w:ascii="Cambria Math" w:hAnsi="Cambria Math"/>
                            <w:i/>
                            <w:color w:val="000000" w:themeColor="text1"/>
                            <w:sz w:val="20"/>
                            <w:szCs w:val="20"/>
                          </w:rPr>
                        </m:ctrlPr>
                      </m:funcPr>
                      <m:fName>
                        <m:r>
                          <w:rPr>
                            <w:rFonts w:ascii="Cambria Math" w:hAnsi="Cambria Math"/>
                            <w:color w:val="000000" w:themeColor="text1"/>
                            <w:sz w:val="20"/>
                            <w:szCs w:val="20"/>
                          </w:rPr>
                          <m:t>cos</m:t>
                        </m:r>
                      </m:fName>
                      <m:e>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i</m:t>
                                </m:r>
                              </m:e>
                              <m:sub>
                                <m:r>
                                  <w:rPr>
                                    <w:rFonts w:ascii="Cambria Math" w:hAnsi="Cambria Math"/>
                                    <w:color w:val="000000" w:themeColor="text1"/>
                                    <w:sz w:val="20"/>
                                    <w:szCs w:val="20"/>
                                  </w:rPr>
                                  <m:t>5</m:t>
                                </m:r>
                              </m:sub>
                            </m:sSub>
                          </m:e>
                        </m:d>
                      </m:e>
                    </m:func>
                  </m:num>
                  <m:den>
                    <m:r>
                      <w:rPr>
                        <w:rFonts w:ascii="Cambria Math" w:hAnsi="Cambria Math"/>
                        <w:color w:val="000000" w:themeColor="text1"/>
                        <w:sz w:val="20"/>
                        <w:szCs w:val="20"/>
                      </w:rPr>
                      <m:t>C∙sin⁡(</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i</m:t>
                        </m:r>
                      </m:e>
                      <m:sub>
                        <m:r>
                          <w:rPr>
                            <w:rFonts w:ascii="Cambria Math" w:hAnsi="Cambria Math"/>
                            <w:color w:val="000000" w:themeColor="text1"/>
                            <w:sz w:val="20"/>
                            <w:szCs w:val="20"/>
                          </w:rPr>
                          <m:t>6</m:t>
                        </m:r>
                      </m:sub>
                    </m:sSub>
                    <m:r>
                      <w:rPr>
                        <w:rFonts w:ascii="Cambria Math" w:hAnsi="Cambria Math"/>
                        <w:color w:val="000000" w:themeColor="text1"/>
                        <w:sz w:val="20"/>
                        <w:szCs w:val="20"/>
                      </w:rPr>
                      <m:t>)</m:t>
                    </m:r>
                  </m:den>
                </m:f>
                <m:r>
                  <w:rPr>
                    <w:rFonts w:ascii="Cambria Math" w:hAnsi="Cambria Math"/>
                    <w:color w:val="000000" w:themeColor="text1"/>
                    <w:sz w:val="20"/>
                    <w:szCs w:val="20"/>
                  </w:rPr>
                  <m:t>=</m:t>
                </m:r>
                <m:f>
                  <m:fPr>
                    <m:ctrlPr>
                      <w:rPr>
                        <w:rFonts w:ascii="Cambria Math" w:hAnsi="Cambria Math"/>
                        <w:i/>
                        <w:color w:val="000000" w:themeColor="text1"/>
                        <w:sz w:val="20"/>
                        <w:szCs w:val="20"/>
                      </w:rPr>
                    </m:ctrlPr>
                  </m:fPr>
                  <m:num>
                    <m:r>
                      <w:rPr>
                        <w:rFonts w:ascii="Cambria Math" w:hAnsi="Cambria Math"/>
                        <w:color w:val="000000" w:themeColor="text1"/>
                        <w:sz w:val="20"/>
                        <w:szCs w:val="20"/>
                      </w:rPr>
                      <m:t>1</m:t>
                    </m:r>
                  </m:num>
                  <m:den>
                    <m:r>
                      <w:rPr>
                        <w:rFonts w:ascii="Cambria Math" w:hAnsi="Cambria Math"/>
                        <w:color w:val="000000" w:themeColor="text1"/>
                        <w:sz w:val="20"/>
                        <w:szCs w:val="20"/>
                      </w:rPr>
                      <m:t>tan⁡(θ)</m:t>
                    </m:r>
                  </m:den>
                </m:f>
              </m:oMath>
            </m:oMathPara>
          </w:p>
        </w:tc>
        <w:tc>
          <w:tcPr>
            <w:tcW w:w="846" w:type="dxa"/>
            <w:vAlign w:val="center"/>
          </w:tcPr>
          <w:p w:rsidR="001E39FD" w:rsidRPr="00A525D0" w:rsidRDefault="001E39FD" w:rsidP="007836D2">
            <w:pPr>
              <w:jc w:val="right"/>
              <w:rPr>
                <w:rFonts w:ascii="Garamond" w:hAnsi="Garamond"/>
                <w:color w:val="000000" w:themeColor="text1"/>
                <w:sz w:val="20"/>
                <w:szCs w:val="20"/>
              </w:rPr>
            </w:pPr>
            <w:r w:rsidRPr="00A525D0">
              <w:rPr>
                <w:rFonts w:ascii="Garamond" w:hAnsi="Garamond"/>
                <w:color w:val="000000" w:themeColor="text1"/>
                <w:sz w:val="20"/>
                <w:szCs w:val="20"/>
              </w:rPr>
              <w:t>(13)</w:t>
            </w:r>
          </w:p>
        </w:tc>
      </w:tr>
    </w:tbl>
    <w:p w:rsidR="001E39FD" w:rsidRPr="00A525D0" w:rsidRDefault="001E39FD" w:rsidP="001E39FD">
      <w:pPr>
        <w:spacing w:line="288" w:lineRule="auto"/>
        <w:ind w:firstLine="420"/>
        <w:jc w:val="center"/>
        <w:rPr>
          <w:rFonts w:ascii="Garamond" w:eastAsia="SimHei" w:hAnsi="Garamond"/>
          <w:color w:val="000000" w:themeColor="text1"/>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2"/>
        <w:gridCol w:w="4332"/>
      </w:tblGrid>
      <w:tr w:rsidR="001E39FD" w:rsidRPr="00A525D0" w:rsidTr="007836D2">
        <w:trPr>
          <w:jc w:val="center"/>
        </w:trPr>
        <w:tc>
          <w:tcPr>
            <w:tcW w:w="4035" w:type="dxa"/>
            <w:vAlign w:val="center"/>
          </w:tcPr>
          <w:p w:rsidR="001E39FD" w:rsidRPr="00A525D0" w:rsidRDefault="001E39FD" w:rsidP="007836D2">
            <w:pPr>
              <w:jc w:val="center"/>
              <w:rPr>
                <w:rFonts w:ascii="Garamond" w:hAnsi="Garamond"/>
                <w:color w:val="000000" w:themeColor="text1"/>
                <w:kern w:val="0"/>
                <w:sz w:val="20"/>
              </w:rPr>
            </w:pPr>
            <w:r w:rsidRPr="00A525D0">
              <w:rPr>
                <w:rFonts w:ascii="Garamond" w:hAnsi="Garamond"/>
                <w:noProof/>
                <w:color w:val="000000" w:themeColor="text1"/>
                <w:kern w:val="0"/>
                <w:sz w:val="20"/>
                <w:lang w:eastAsia="en-US"/>
              </w:rPr>
              <w:drawing>
                <wp:inline distT="0" distB="0" distL="0" distR="0" wp14:anchorId="39621C55" wp14:editId="03E5C86B">
                  <wp:extent cx="2461260" cy="1968500"/>
                  <wp:effectExtent l="0" t="0" r="0" b="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89093" cy="1991273"/>
                          </a:xfrm>
                          <a:prstGeom prst="rect">
                            <a:avLst/>
                          </a:prstGeom>
                        </pic:spPr>
                      </pic:pic>
                    </a:graphicData>
                  </a:graphic>
                </wp:inline>
              </w:drawing>
            </w:r>
          </w:p>
        </w:tc>
        <w:tc>
          <w:tcPr>
            <w:tcW w:w="4271" w:type="dxa"/>
            <w:vAlign w:val="center"/>
          </w:tcPr>
          <w:p w:rsidR="001E39FD" w:rsidRPr="00A525D0" w:rsidRDefault="001E39FD" w:rsidP="007836D2">
            <w:pPr>
              <w:jc w:val="center"/>
              <w:rPr>
                <w:rFonts w:ascii="Garamond" w:hAnsi="Garamond"/>
                <w:color w:val="000000" w:themeColor="text1"/>
                <w:kern w:val="0"/>
                <w:sz w:val="20"/>
              </w:rPr>
            </w:pPr>
            <w:r w:rsidRPr="00A525D0">
              <w:rPr>
                <w:rFonts w:ascii="Garamond" w:hAnsi="Garamond"/>
                <w:noProof/>
                <w:color w:val="000000" w:themeColor="text1"/>
                <w:kern w:val="0"/>
                <w:sz w:val="20"/>
                <w:lang w:eastAsia="en-US"/>
              </w:rPr>
              <w:drawing>
                <wp:inline distT="0" distB="0" distL="0" distR="0" wp14:anchorId="214654B0" wp14:editId="222BB709">
                  <wp:extent cx="2613660" cy="2090420"/>
                  <wp:effectExtent l="0" t="0" r="0" b="5080"/>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23939" cy="2099150"/>
                          </a:xfrm>
                          <a:prstGeom prst="rect">
                            <a:avLst/>
                          </a:prstGeom>
                        </pic:spPr>
                      </pic:pic>
                    </a:graphicData>
                  </a:graphic>
                </wp:inline>
              </w:drawing>
            </w:r>
          </w:p>
        </w:tc>
      </w:tr>
      <w:tr w:rsidR="001E39FD" w:rsidRPr="00A525D0" w:rsidTr="007836D2">
        <w:trPr>
          <w:jc w:val="center"/>
        </w:trPr>
        <w:tc>
          <w:tcPr>
            <w:tcW w:w="4035" w:type="dxa"/>
            <w:vAlign w:val="center"/>
          </w:tcPr>
          <w:p w:rsidR="001E39FD" w:rsidRPr="00A525D0" w:rsidRDefault="001E39FD" w:rsidP="007836D2">
            <w:pPr>
              <w:jc w:val="center"/>
              <w:rPr>
                <w:rFonts w:ascii="Garamond" w:hAnsi="Garamond"/>
                <w:color w:val="000000" w:themeColor="text1"/>
                <w:kern w:val="0"/>
                <w:sz w:val="20"/>
              </w:rPr>
            </w:pPr>
            <w:r w:rsidRPr="00A525D0">
              <w:rPr>
                <w:rFonts w:ascii="Garamond" w:hAnsi="Garamond"/>
                <w:color w:val="000000" w:themeColor="text1"/>
                <w:kern w:val="0"/>
                <w:sz w:val="20"/>
              </w:rPr>
              <w:t>(a)</w:t>
            </w:r>
            <m:oMath>
              <m:r>
                <w:rPr>
                  <w:rFonts w:ascii="Cambria Math" w:hAnsi="Cambria Math"/>
                  <w:color w:val="000000" w:themeColor="text1"/>
                  <w:kern w:val="0"/>
                  <w:sz w:val="20"/>
                </w:rPr>
                <m:t xml:space="preserve"> </m:t>
              </m:r>
            </m:oMath>
          </w:p>
        </w:tc>
        <w:tc>
          <w:tcPr>
            <w:tcW w:w="4271" w:type="dxa"/>
            <w:vAlign w:val="center"/>
          </w:tcPr>
          <w:p w:rsidR="001E39FD" w:rsidRPr="00A525D0" w:rsidRDefault="001E39FD" w:rsidP="007836D2">
            <w:pPr>
              <w:jc w:val="center"/>
              <w:rPr>
                <w:rFonts w:ascii="Garamond" w:hAnsi="Garamond"/>
                <w:color w:val="000000" w:themeColor="text1"/>
                <w:kern w:val="0"/>
                <w:sz w:val="20"/>
              </w:rPr>
            </w:pPr>
            <w:r w:rsidRPr="00A525D0">
              <w:rPr>
                <w:rFonts w:ascii="Garamond" w:hAnsi="Garamond"/>
                <w:color w:val="000000" w:themeColor="text1"/>
                <w:kern w:val="0"/>
                <w:sz w:val="20"/>
              </w:rPr>
              <w:t>(b)</w:t>
            </w:r>
          </w:p>
        </w:tc>
      </w:tr>
    </w:tbl>
    <w:p w:rsidR="001E39FD" w:rsidRPr="00A525D0" w:rsidRDefault="001E39FD" w:rsidP="001E39FD">
      <w:pPr>
        <w:spacing w:line="288" w:lineRule="auto"/>
        <w:jc w:val="center"/>
        <w:rPr>
          <w:color w:val="000000" w:themeColor="text1"/>
        </w:rPr>
      </w:pPr>
      <w:proofErr w:type="gramStart"/>
      <w:r w:rsidRPr="00A525D0">
        <w:rPr>
          <w:rFonts w:ascii="Garamond" w:eastAsia="SimHei" w:hAnsi="Garamond"/>
          <w:color w:val="000000" w:themeColor="text1"/>
          <w:sz w:val="20"/>
          <w:szCs w:val="20"/>
        </w:rPr>
        <w:t>Figure 9.</w:t>
      </w:r>
      <w:proofErr w:type="gramEnd"/>
      <w:r w:rsidRPr="00A525D0">
        <w:rPr>
          <w:rFonts w:ascii="Garamond" w:eastAsia="SimHei" w:hAnsi="Garamond"/>
          <w:color w:val="000000" w:themeColor="text1"/>
          <w:sz w:val="20"/>
          <w:szCs w:val="20"/>
        </w:rPr>
        <w:t xml:space="preserve"> (a)Trends of</w:t>
      </w:r>
      <w:r w:rsidRPr="00A525D0">
        <w:rPr>
          <w:rFonts w:ascii="Garamond" w:hAnsi="Garamond"/>
          <w:color w:val="000000" w:themeColor="text1"/>
          <w:sz w:val="20"/>
          <w:szCs w:val="20"/>
        </w:rPr>
        <w:t xml:space="preserve">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Para</m:t>
            </m:r>
          </m:e>
          <m:sub>
            <m:r>
              <w:rPr>
                <w:rFonts w:ascii="Cambria Math" w:hAnsi="Cambria Math"/>
                <w:color w:val="000000" w:themeColor="text1"/>
                <w:sz w:val="20"/>
                <w:szCs w:val="20"/>
              </w:rPr>
              <m:t>1</m:t>
            </m:r>
          </m:sub>
        </m:sSub>
      </m:oMath>
      <w:r w:rsidRPr="00A525D0">
        <w:rPr>
          <w:rFonts w:ascii="Garamond" w:eastAsia="SimHei" w:hAnsi="Garamond"/>
          <w:color w:val="000000" w:themeColor="text1"/>
          <w:sz w:val="20"/>
          <w:szCs w:val="20"/>
        </w:rPr>
        <w:t xml:space="preserve"> (b) Trends of</w:t>
      </w:r>
      <w:r w:rsidRPr="00A525D0">
        <w:rPr>
          <w:rFonts w:ascii="Garamond" w:hAnsi="Garamond"/>
          <w:color w:val="000000" w:themeColor="text1"/>
          <w:sz w:val="20"/>
          <w:szCs w:val="20"/>
        </w:rPr>
        <w:t xml:space="preserve">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Para</m:t>
            </m:r>
          </m:e>
          <m:sub>
            <m:r>
              <w:rPr>
                <w:rFonts w:ascii="Cambria Math" w:hAnsi="Cambria Math"/>
                <w:color w:val="000000" w:themeColor="text1"/>
                <w:sz w:val="20"/>
                <w:szCs w:val="20"/>
              </w:rPr>
              <m:t>2</m:t>
            </m:r>
          </m:sub>
        </m:sSub>
      </m:oMath>
    </w:p>
    <w:p w:rsidR="001E39FD" w:rsidRPr="00A525D0" w:rsidRDefault="001E39FD" w:rsidP="001E39FD">
      <w:pPr>
        <w:spacing w:line="288" w:lineRule="auto"/>
        <w:ind w:firstLine="420"/>
        <w:rPr>
          <w:rFonts w:ascii="Garamond" w:hAnsi="Garamond"/>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s</m:t>
            </m:r>
          </m:sub>
        </m:sSub>
      </m:oMath>
      <w:r w:rsidRPr="00A525D0">
        <w:rPr>
          <w:rFonts w:ascii="Garamond" w:hAnsi="Garamond"/>
          <w:color w:val="000000" w:themeColor="text1"/>
        </w:rPr>
        <w:t xml:space="preserve"> </w:t>
      </w:r>
      <w:proofErr w:type="gramStart"/>
      <w:r w:rsidRPr="00A525D0">
        <w:rPr>
          <w:rFonts w:ascii="Garamond" w:hAnsi="Garamond"/>
          <w:color w:val="000000" w:themeColor="text1"/>
        </w:rPr>
        <w:t>is</w:t>
      </w:r>
      <w:proofErr w:type="gramEnd"/>
      <w:r w:rsidRPr="00A525D0">
        <w:rPr>
          <w:rFonts w:ascii="Garamond" w:hAnsi="Garamond"/>
          <w:color w:val="000000" w:themeColor="text1"/>
        </w:rPr>
        <w:t xml:space="preserve"> the refraction step in the second half refraction strategy.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rand</m:t>
            </m:r>
          </m:sub>
        </m:sSub>
      </m:oMath>
      <w:r w:rsidRPr="00A525D0">
        <w:rPr>
          <w:rFonts w:ascii="Garamond" w:hAnsi="Garamond"/>
          <w:color w:val="000000" w:themeColor="text1"/>
        </w:rPr>
        <w:t xml:space="preserve"> </w:t>
      </w:r>
      <w:proofErr w:type="gramStart"/>
      <w:r w:rsidRPr="00A525D0">
        <w:rPr>
          <w:rFonts w:ascii="Garamond" w:hAnsi="Garamond"/>
          <w:color w:val="000000" w:themeColor="text1"/>
        </w:rPr>
        <w:t>is</w:t>
      </w:r>
      <w:proofErr w:type="gramEnd"/>
      <w:r w:rsidRPr="00A525D0">
        <w:rPr>
          <w:rFonts w:ascii="Garamond" w:hAnsi="Garamond"/>
          <w:color w:val="000000" w:themeColor="text1"/>
        </w:rPr>
        <w:t xml:space="preserve"> a random individual from the population. </w:t>
      </w:r>
      <w:bookmarkStart w:id="39" w:name="OLE_LINK137"/>
      <m:oMath>
        <m:sSub>
          <m:sSubPr>
            <m:ctrlPr>
              <w:rPr>
                <w:rFonts w:ascii="Cambria Math" w:hAnsi="Cambria Math"/>
                <w:i/>
                <w:color w:val="000000" w:themeColor="text1"/>
              </w:rPr>
            </m:ctrlPr>
          </m:sSubPr>
          <m:e>
            <m:r>
              <w:rPr>
                <w:rFonts w:ascii="Cambria Math" w:hAnsi="Cambria Math"/>
                <w:color w:val="000000" w:themeColor="text1"/>
              </w:rPr>
              <m:t>Para</m:t>
            </m:r>
          </m:e>
          <m:sub>
            <m:r>
              <w:rPr>
                <w:rFonts w:ascii="Cambria Math" w:hAnsi="Cambria Math"/>
                <w:color w:val="000000" w:themeColor="text1"/>
              </w:rPr>
              <m:t>2</m:t>
            </m:r>
          </m:sub>
        </m:sSub>
      </m:oMath>
      <w:bookmarkEnd w:id="39"/>
      <w:r w:rsidRPr="00A525D0">
        <w:rPr>
          <w:rFonts w:ascii="Garamond" w:hAnsi="Garamond"/>
          <w:color w:val="000000" w:themeColor="text1"/>
        </w:rPr>
        <w:t xml:space="preserve"> </w:t>
      </w:r>
      <w:proofErr w:type="gramStart"/>
      <w:r w:rsidRPr="00A525D0">
        <w:rPr>
          <w:rFonts w:ascii="Garamond" w:hAnsi="Garamond"/>
          <w:color w:val="000000" w:themeColor="text1"/>
        </w:rPr>
        <w:t>is</w:t>
      </w:r>
      <w:proofErr w:type="gramEnd"/>
      <w:r w:rsidRPr="00A525D0">
        <w:rPr>
          <w:rFonts w:ascii="Garamond" w:hAnsi="Garamond"/>
          <w:color w:val="000000" w:themeColor="text1"/>
        </w:rPr>
        <w:t xml:space="preserve"> the second refraction ratio. In Figure 9a, the value of </w:t>
      </w:r>
      <m:oMath>
        <m:sSub>
          <m:sSubPr>
            <m:ctrlPr>
              <w:rPr>
                <w:rFonts w:ascii="Cambria Math" w:hAnsi="Cambria Math"/>
                <w:i/>
                <w:color w:val="000000" w:themeColor="text1"/>
              </w:rPr>
            </m:ctrlPr>
          </m:sSubPr>
          <m:e>
            <m:r>
              <w:rPr>
                <w:rFonts w:ascii="Cambria Math" w:hAnsi="Cambria Math"/>
                <w:color w:val="000000" w:themeColor="text1"/>
              </w:rPr>
              <m:t>Para</m:t>
            </m:r>
          </m:e>
          <m:sub>
            <m:r>
              <w:rPr>
                <w:rFonts w:ascii="Cambria Math" w:hAnsi="Cambria Math"/>
                <w:color w:val="000000" w:themeColor="text1"/>
              </w:rPr>
              <m:t>1</m:t>
            </m:r>
          </m:sub>
        </m:sSub>
      </m:oMath>
      <w:r w:rsidRPr="00A525D0">
        <w:rPr>
          <w:rFonts w:ascii="Garamond" w:hAnsi="Garamond"/>
          <w:color w:val="000000" w:themeColor="text1"/>
        </w:rPr>
        <w:t xml:space="preserve"> oscillates randomly between </w:t>
      </w:r>
      <w:bookmarkStart w:id="40" w:name="OLE_LINK41"/>
      <m:oMath>
        <m:r>
          <m:rPr>
            <m:sty m:val="p"/>
          </m:rPr>
          <w:rPr>
            <w:rFonts w:ascii="Cambria Math" w:hAnsi="Cambria Math"/>
            <w:color w:val="000000" w:themeColor="text1"/>
          </w:rPr>
          <m:t>[-2,2]</m:t>
        </m:r>
      </m:oMath>
      <w:bookmarkEnd w:id="40"/>
      <w:r w:rsidRPr="00A525D0">
        <w:rPr>
          <w:rFonts w:ascii="Garamond" w:hAnsi="Garamond"/>
          <w:color w:val="000000" w:themeColor="text1"/>
        </w:rPr>
        <w:t xml:space="preserve"> and gradually approaches zero as the increment of iterations. In Figure 9b, the value of </w:t>
      </w:r>
      <m:oMath>
        <m:sSub>
          <m:sSubPr>
            <m:ctrlPr>
              <w:rPr>
                <w:rFonts w:ascii="Cambria Math" w:hAnsi="Cambria Math"/>
                <w:i/>
                <w:color w:val="000000" w:themeColor="text1"/>
              </w:rPr>
            </m:ctrlPr>
          </m:sSubPr>
          <m:e>
            <m:r>
              <w:rPr>
                <w:rFonts w:ascii="Cambria Math" w:hAnsi="Cambria Math"/>
                <w:color w:val="000000" w:themeColor="text1"/>
              </w:rPr>
              <m:t>Para</m:t>
            </m:r>
          </m:e>
          <m:sub>
            <m:r>
              <w:rPr>
                <w:rFonts w:ascii="Cambria Math" w:hAnsi="Cambria Math"/>
                <w:color w:val="000000" w:themeColor="text1"/>
              </w:rPr>
              <m:t>2</m:t>
            </m:r>
          </m:sub>
        </m:sSub>
      </m:oMath>
      <w:r w:rsidRPr="00A525D0">
        <w:rPr>
          <w:rFonts w:ascii="Garamond" w:hAnsi="Garamond"/>
          <w:color w:val="000000" w:themeColor="text1"/>
        </w:rPr>
        <w:t xml:space="preserve"> oscillates randomly between [-150,150] and gradually increases with the number of iterations.</w:t>
      </w:r>
      <w:r w:rsidRPr="00A525D0">
        <w:rPr>
          <w:rFonts w:ascii="Garamond" w:hAnsi="Garamond" w:hint="eastAsia"/>
          <w:color w:val="000000" w:themeColor="text1"/>
        </w:rPr>
        <w:t xml:space="preserve"> </w:t>
      </w:r>
      <w:r w:rsidRPr="00A525D0">
        <w:rPr>
          <w:rFonts w:ascii="Garamond" w:hAnsi="Garamond"/>
          <w:color w:val="000000" w:themeColor="text1"/>
        </w:rPr>
        <w:t xml:space="preserve">It is found in Figure 9 that the values of the two parameters are relatively large. To standardize </w:t>
      </w:r>
      <m:oMath>
        <m:sSub>
          <m:sSubPr>
            <m:ctrlPr>
              <w:rPr>
                <w:rFonts w:ascii="Cambria Math" w:hAnsi="Cambria Math"/>
                <w:i/>
                <w:color w:val="000000" w:themeColor="text1"/>
              </w:rPr>
            </m:ctrlPr>
          </m:sSubPr>
          <m:e>
            <m:r>
              <w:rPr>
                <w:rFonts w:ascii="Cambria Math" w:hAnsi="Cambria Math"/>
                <w:color w:val="000000" w:themeColor="text1"/>
              </w:rPr>
              <m:t>Para</m:t>
            </m:r>
          </m:e>
          <m:sub>
            <m:r>
              <w:rPr>
                <w:rFonts w:ascii="Cambria Math" w:hAnsi="Cambria Math"/>
                <w:color w:val="000000" w:themeColor="text1"/>
              </w:rPr>
              <m:t>1</m:t>
            </m:r>
          </m:sub>
        </m:sSub>
      </m:oMath>
      <w:r w:rsidRPr="00A525D0">
        <w:rPr>
          <w:rFonts w:ascii="Garamond" w:hAnsi="Garamond"/>
          <w:color w:val="000000" w:themeColor="text1"/>
        </w:rPr>
        <w:t xml:space="preserve"> </w:t>
      </w:r>
      <w:proofErr w:type="gramStart"/>
      <w:r w:rsidRPr="00A525D0">
        <w:rPr>
          <w:rFonts w:ascii="Garamond" w:hAnsi="Garamond"/>
          <w:color w:val="000000" w:themeColor="text1"/>
        </w:rPr>
        <w:t xml:space="preserve">and </w:t>
      </w:r>
      <w:proofErr w:type="gramEnd"/>
      <m:oMath>
        <m:sSub>
          <m:sSubPr>
            <m:ctrlPr>
              <w:rPr>
                <w:rFonts w:ascii="Cambria Math" w:hAnsi="Cambria Math"/>
                <w:i/>
                <w:color w:val="000000" w:themeColor="text1"/>
              </w:rPr>
            </m:ctrlPr>
          </m:sSubPr>
          <m:e>
            <m:r>
              <w:rPr>
                <w:rFonts w:ascii="Cambria Math" w:hAnsi="Cambria Math"/>
                <w:color w:val="000000" w:themeColor="text1"/>
              </w:rPr>
              <m:t>Para</m:t>
            </m:r>
          </m:e>
          <m:sub>
            <m:r>
              <w:rPr>
                <w:rFonts w:ascii="Cambria Math" w:hAnsi="Cambria Math"/>
                <w:color w:val="000000" w:themeColor="text1"/>
              </w:rPr>
              <m:t>2</m:t>
            </m:r>
          </m:sub>
        </m:sSub>
      </m:oMath>
      <w:r w:rsidRPr="00A525D0">
        <w:rPr>
          <w:rFonts w:ascii="Garamond" w:hAnsi="Garamond"/>
          <w:color w:val="000000" w:themeColor="text1"/>
        </w:rPr>
        <w:t xml:space="preserve">, they are standardized. The </w:t>
      </w:r>
      <w:r w:rsidRPr="00A525D0">
        <w:rPr>
          <w:rFonts w:ascii="Garamond" w:hAnsi="Garamond"/>
          <w:color w:val="000000" w:themeColor="text1"/>
        </w:rPr>
        <w:lastRenderedPageBreak/>
        <w:t xml:space="preserve">strategy scales the two parameters to the </w:t>
      </w:r>
      <w:r w:rsidR="00925B20" w:rsidRPr="00A525D0">
        <w:rPr>
          <w:rFonts w:ascii="Garamond" w:hAnsi="Garamond"/>
          <w:color w:val="000000" w:themeColor="text1"/>
        </w:rPr>
        <w:t>interval</w:t>
      </w:r>
      <m:oMath>
        <m:r>
          <m:rPr>
            <m:sty m:val="p"/>
          </m:rPr>
          <w:rPr>
            <w:rFonts w:ascii="Cambria Math" w:hAnsi="Cambria Math"/>
            <w:color w:val="000000" w:themeColor="text1"/>
          </w:rPr>
          <m:t>[0,1]</m:t>
        </m:r>
      </m:oMath>
      <w:r w:rsidRPr="00A525D0">
        <w:rPr>
          <w:rFonts w:ascii="Garamond" w:hAnsi="Garamond"/>
          <w:color w:val="000000" w:themeColor="text1"/>
        </w:rPr>
        <w:t xml:space="preserve">. The substantial oscillation of </w:t>
      </w:r>
      <m:oMath>
        <m:sSub>
          <m:sSubPr>
            <m:ctrlPr>
              <w:rPr>
                <w:rFonts w:ascii="Cambria Math" w:hAnsi="Cambria Math"/>
                <w:i/>
                <w:color w:val="000000" w:themeColor="text1"/>
              </w:rPr>
            </m:ctrlPr>
          </m:sSubPr>
          <m:e>
            <m:r>
              <w:rPr>
                <w:rFonts w:ascii="Cambria Math" w:hAnsi="Cambria Math"/>
                <w:color w:val="000000" w:themeColor="text1"/>
              </w:rPr>
              <m:t>Para</m:t>
            </m:r>
          </m:e>
          <m:sub>
            <m:r>
              <w:rPr>
                <w:rFonts w:ascii="Cambria Math" w:hAnsi="Cambria Math"/>
                <w:color w:val="000000" w:themeColor="text1"/>
              </w:rPr>
              <m:t>2</m:t>
            </m:r>
          </m:sub>
        </m:sSub>
      </m:oMath>
      <w:r w:rsidRPr="00A525D0">
        <w:rPr>
          <w:rFonts w:ascii="Garamond" w:hAnsi="Garamond"/>
          <w:color w:val="000000" w:themeColor="text1"/>
        </w:rPr>
        <w:t xml:space="preserve"> at the last phase of the fata morgana algorithm enhances the ability to avoid the local optimum.</w:t>
      </w:r>
    </w:p>
    <w:p w:rsidR="001E39FD" w:rsidRPr="00A525D0" w:rsidRDefault="001E39FD" w:rsidP="001E39FD">
      <w:pPr>
        <w:spacing w:line="288" w:lineRule="auto"/>
        <w:ind w:firstLine="420"/>
        <w:jc w:val="center"/>
        <w:rPr>
          <w:rFonts w:ascii="Garamond" w:hAnsi="Garamond"/>
          <w:color w:val="000000" w:themeColor="text1"/>
        </w:rPr>
      </w:pPr>
      <w:r w:rsidRPr="00A525D0">
        <w:rPr>
          <w:color w:val="000000" w:themeColor="text1"/>
        </w:rPr>
        <w:t xml:space="preserve"> </w:t>
      </w:r>
      <w:r w:rsidRPr="00A525D0">
        <w:rPr>
          <w:noProof/>
          <w:color w:val="000000" w:themeColor="text1"/>
          <w:lang w:eastAsia="en-US"/>
        </w:rPr>
        <w:drawing>
          <wp:inline distT="0" distB="0" distL="0" distR="0" wp14:anchorId="0219989C" wp14:editId="2B003EF6">
            <wp:extent cx="3133725" cy="3133725"/>
            <wp:effectExtent l="0" t="0" r="9525" b="9525"/>
            <wp:docPr id="11897307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33725" cy="3133725"/>
                    </a:xfrm>
                    <a:prstGeom prst="rect">
                      <a:avLst/>
                    </a:prstGeom>
                    <a:noFill/>
                    <a:ln>
                      <a:noFill/>
                    </a:ln>
                  </pic:spPr>
                </pic:pic>
              </a:graphicData>
            </a:graphic>
          </wp:inline>
        </w:drawing>
      </w:r>
    </w:p>
    <w:p w:rsidR="001E39FD" w:rsidRDefault="001E39FD" w:rsidP="001E39FD">
      <w:pPr>
        <w:spacing w:line="288" w:lineRule="auto"/>
        <w:ind w:firstLine="420"/>
        <w:jc w:val="center"/>
        <w:rPr>
          <w:rFonts w:ascii="Garamond" w:eastAsia="SimHei" w:hAnsi="Garamond"/>
          <w:color w:val="000000" w:themeColor="text1"/>
          <w:sz w:val="20"/>
          <w:szCs w:val="20"/>
        </w:rPr>
      </w:pPr>
      <w:proofErr w:type="gramStart"/>
      <w:r w:rsidRPr="00A525D0">
        <w:rPr>
          <w:rFonts w:ascii="Garamond" w:eastAsia="SimHei" w:hAnsi="Garamond"/>
          <w:color w:val="000000" w:themeColor="text1"/>
          <w:sz w:val="20"/>
          <w:szCs w:val="20"/>
        </w:rPr>
        <w:t>Figure 10.</w:t>
      </w:r>
      <w:proofErr w:type="gramEnd"/>
      <w:r w:rsidRPr="00A525D0">
        <w:rPr>
          <w:rFonts w:ascii="Garamond" w:eastAsia="SimHei" w:hAnsi="Garamond"/>
          <w:color w:val="000000" w:themeColor="text1"/>
          <w:sz w:val="20"/>
          <w:szCs w:val="20"/>
        </w:rPr>
        <w:t xml:space="preserve"> Total reflection process of light</w:t>
      </w:r>
    </w:p>
    <w:p w:rsidR="00925B20" w:rsidRPr="00A525D0" w:rsidRDefault="00925B20" w:rsidP="001E39FD">
      <w:pPr>
        <w:spacing w:line="288" w:lineRule="auto"/>
        <w:ind w:firstLine="420"/>
        <w:jc w:val="center"/>
        <w:rPr>
          <w:rFonts w:ascii="Garamond" w:eastAsia="SimHei" w:hAnsi="Garamond"/>
          <w:color w:val="000000" w:themeColor="text1"/>
          <w:sz w:val="20"/>
          <w:szCs w:val="20"/>
        </w:rPr>
      </w:pPr>
    </w:p>
    <w:p w:rsidR="001E39FD" w:rsidRPr="00A525D0" w:rsidRDefault="001E39FD" w:rsidP="001E39FD">
      <w:pPr>
        <w:spacing w:line="288" w:lineRule="auto"/>
        <w:ind w:firstLine="420"/>
        <w:rPr>
          <w:rFonts w:ascii="Garamond" w:hAnsi="Garamond"/>
          <w:color w:val="000000" w:themeColor="text1"/>
        </w:rPr>
      </w:pPr>
      <w:r w:rsidRPr="00A525D0">
        <w:rPr>
          <w:rFonts w:ascii="Garamond" w:hAnsi="Garamond"/>
          <w:b/>
          <w:color w:val="000000" w:themeColor="text1"/>
        </w:rPr>
        <w:t>Light total internal reflection.</w:t>
      </w:r>
      <w:r w:rsidRPr="00A525D0">
        <w:rPr>
          <w:rFonts w:ascii="Garamond" w:hAnsi="Garamond"/>
          <w:color w:val="000000" w:themeColor="text1"/>
        </w:rPr>
        <w:t xml:space="preserve"> </w:t>
      </w:r>
      <w:bookmarkStart w:id="41" w:name="OLE_LINK139"/>
      <w:r w:rsidRPr="00A525D0">
        <w:rPr>
          <w:rFonts w:ascii="Garamond" w:hAnsi="Garamond"/>
          <w:color w:val="000000" w:themeColor="text1"/>
        </w:rPr>
        <w:t xml:space="preserve">The total internal reflection phase is the final stage of light propagation in the formation of the mirage phenomenon. This is because as the refraction angle increases, the light undergoes total internal reflection in the medium with inhomogeneous density. The total internal reflection strategy drives the FATA population to explore in the opposite direction. </w:t>
      </w:r>
      <w:bookmarkEnd w:id="41"/>
      <w:r w:rsidRPr="00A525D0">
        <w:rPr>
          <w:rFonts w:ascii="Garamond" w:hAnsi="Garamond"/>
          <w:color w:val="000000" w:themeColor="text1"/>
        </w:rPr>
        <w:t xml:space="preserve">Figure 10 analyzes the reflection process of light. The angle of incidence </w:t>
      </w:r>
      <m:oMath>
        <m:sSub>
          <m:sSubPr>
            <m:ctrlPr>
              <w:rPr>
                <w:rFonts w:ascii="Cambria Math" w:hAnsi="Cambria Math"/>
                <w:color w:val="000000" w:themeColor="text1"/>
              </w:rPr>
            </m:ctrlPr>
          </m:sSubPr>
          <m:e>
            <m:r>
              <w:rPr>
                <w:rFonts w:ascii="Cambria Math" w:hAnsi="Cambria Math"/>
                <w:color w:val="000000" w:themeColor="text1"/>
              </w:rPr>
              <m:t>i</m:t>
            </m:r>
          </m:e>
          <m:sub>
            <m:r>
              <m:rPr>
                <m:sty m:val="p"/>
              </m:rPr>
              <w:rPr>
                <w:rFonts w:ascii="Cambria Math" w:hAnsi="Cambria Math"/>
                <w:color w:val="000000" w:themeColor="text1"/>
              </w:rPr>
              <m:t>5</m:t>
            </m:r>
          </m:sub>
        </m:sSub>
      </m:oMath>
      <w:r w:rsidRPr="00A525D0">
        <w:rPr>
          <w:rFonts w:ascii="Garamond" w:hAnsi="Garamond"/>
          <w:color w:val="000000" w:themeColor="text1"/>
        </w:rPr>
        <w:t xml:space="preserve"> is equal to the angle of </w:t>
      </w:r>
      <w:proofErr w:type="gramStart"/>
      <w:r w:rsidRPr="00A525D0">
        <w:rPr>
          <w:rFonts w:ascii="Garamond" w:hAnsi="Garamond"/>
          <w:color w:val="000000" w:themeColor="text1"/>
        </w:rPr>
        <w:t xml:space="preserve">reflection </w:t>
      </w:r>
      <w:proofErr w:type="gramEnd"/>
      <m:oMath>
        <m:sSub>
          <m:sSubPr>
            <m:ctrlPr>
              <w:rPr>
                <w:rFonts w:ascii="Cambria Math" w:hAnsi="Cambria Math"/>
                <w:color w:val="000000" w:themeColor="text1"/>
              </w:rPr>
            </m:ctrlPr>
          </m:sSubPr>
          <m:e>
            <m:r>
              <w:rPr>
                <w:rFonts w:ascii="Cambria Math" w:hAnsi="Cambria Math"/>
                <w:color w:val="000000" w:themeColor="text1"/>
              </w:rPr>
              <m:t>i</m:t>
            </m:r>
          </m:e>
          <m:sub>
            <m:r>
              <m:rPr>
                <m:sty m:val="p"/>
              </m:rPr>
              <w:rPr>
                <w:rFonts w:ascii="Cambria Math" w:hAnsi="Cambria Math"/>
                <w:color w:val="000000" w:themeColor="text1"/>
              </w:rPr>
              <m:t>6</m:t>
            </m:r>
          </m:sub>
        </m:sSub>
      </m:oMath>
      <w:r w:rsidRPr="00A525D0">
        <w:rPr>
          <w:rFonts w:ascii="Garamond" w:hAnsi="Garamond"/>
          <w:color w:val="000000" w:themeColor="text1"/>
        </w:rPr>
        <w:t xml:space="preserve">. In the figure, </w:t>
      </w:r>
      <m:oMath>
        <m:r>
          <w:rPr>
            <w:rFonts w:ascii="Cambria Math" w:hAnsi="Cambria Math"/>
            <w:color w:val="000000" w:themeColor="text1"/>
          </w:rPr>
          <m:t>O</m:t>
        </m:r>
        <m:d>
          <m:dPr>
            <m:ctrlPr>
              <w:rPr>
                <w:rFonts w:ascii="Cambria Math" w:hAnsi="Cambria Math"/>
                <w:i/>
                <w:color w:val="000000" w:themeColor="text1"/>
                <w:kern w:val="0"/>
                <w:sz w:val="20"/>
              </w:rPr>
            </m:ctrlPr>
          </m:dPr>
          <m:e>
            <m:sSub>
              <m:sSubPr>
                <m:ctrlPr>
                  <w:rPr>
                    <w:rFonts w:ascii="Cambria Math" w:hAnsi="Cambria Math"/>
                    <w:i/>
                    <w:color w:val="000000" w:themeColor="text1"/>
                    <w:kern w:val="0"/>
                    <w:sz w:val="20"/>
                  </w:rPr>
                </m:ctrlPr>
              </m:sSubPr>
              <m:e>
                <m:r>
                  <w:rPr>
                    <w:rFonts w:ascii="Cambria Math" w:hAnsi="Cambria Math"/>
                    <w:color w:val="000000" w:themeColor="text1"/>
                    <w:kern w:val="0"/>
                    <w:sz w:val="20"/>
                  </w:rPr>
                  <m:t>x</m:t>
                </m:r>
              </m:e>
              <m:sub>
                <m:r>
                  <w:rPr>
                    <w:rFonts w:ascii="Cambria Math" w:hAnsi="Cambria Math"/>
                    <w:color w:val="000000" w:themeColor="text1"/>
                    <w:kern w:val="0"/>
                    <w:sz w:val="20"/>
                  </w:rPr>
                  <m:t>0</m:t>
                </m:r>
              </m:sub>
            </m:sSub>
            <m:r>
              <w:rPr>
                <w:rFonts w:ascii="Cambria Math" w:hAnsi="Cambria Math"/>
                <w:color w:val="000000" w:themeColor="text1"/>
                <w:kern w:val="0"/>
                <w:sz w:val="20"/>
              </w:rPr>
              <m:t>,0</m:t>
            </m:r>
          </m:e>
        </m:d>
      </m:oMath>
      <w:r w:rsidRPr="00A525D0">
        <w:rPr>
          <w:rFonts w:ascii="Garamond" w:hAnsi="Garamond"/>
          <w:color w:val="000000" w:themeColor="text1"/>
        </w:rPr>
        <w:t xml:space="preserve"> is the center point of the interval (</w:t>
      </w:r>
      <m:oMath>
        <m:r>
          <w:rPr>
            <w:rFonts w:ascii="Cambria Math" w:hAnsi="Cambria Math"/>
            <w:color w:val="000000" w:themeColor="text1"/>
            <w:kern w:val="0"/>
          </w:rPr>
          <m:t>[</m:t>
        </m:r>
        <m:sSub>
          <m:sSubPr>
            <m:ctrlPr>
              <w:rPr>
                <w:rFonts w:ascii="Cambria Math" w:hAnsi="Cambria Math"/>
                <w:i/>
                <w:color w:val="000000" w:themeColor="text1"/>
                <w:kern w:val="0"/>
                <w:sz w:val="20"/>
              </w:rPr>
            </m:ctrlPr>
          </m:sSubPr>
          <m:e>
            <m:r>
              <w:rPr>
                <w:rFonts w:ascii="Cambria Math" w:hAnsi="Cambria Math"/>
                <w:color w:val="000000" w:themeColor="text1"/>
                <w:kern w:val="0"/>
                <w:sz w:val="20"/>
              </w:rPr>
              <m:t>L</m:t>
            </m:r>
          </m:e>
          <m:sub>
            <m:r>
              <w:rPr>
                <w:rFonts w:ascii="Cambria Math" w:hAnsi="Cambria Math"/>
                <w:color w:val="000000" w:themeColor="text1"/>
                <w:kern w:val="0"/>
                <w:sz w:val="20"/>
              </w:rPr>
              <m:t>b</m:t>
            </m:r>
          </m:sub>
        </m:sSub>
        <m:r>
          <w:rPr>
            <w:rFonts w:ascii="Cambria Math" w:hAnsi="Cambria Math"/>
            <w:color w:val="000000" w:themeColor="text1"/>
            <w:kern w:val="0"/>
            <w:sz w:val="20"/>
          </w:rPr>
          <m:t>,</m:t>
        </m:r>
        <m:sSub>
          <m:sSubPr>
            <m:ctrlPr>
              <w:rPr>
                <w:rFonts w:ascii="Cambria Math" w:hAnsi="Cambria Math"/>
                <w:i/>
                <w:color w:val="000000" w:themeColor="text1"/>
                <w:kern w:val="0"/>
                <w:sz w:val="20"/>
              </w:rPr>
            </m:ctrlPr>
          </m:sSubPr>
          <m:e>
            <m:r>
              <w:rPr>
                <w:rFonts w:ascii="Cambria Math" w:hAnsi="Cambria Math"/>
                <w:color w:val="000000" w:themeColor="text1"/>
                <w:kern w:val="0"/>
                <w:sz w:val="20"/>
              </w:rPr>
              <m:t>U</m:t>
            </m:r>
          </m:e>
          <m:sub>
            <m:r>
              <w:rPr>
                <w:rFonts w:ascii="Cambria Math" w:hAnsi="Cambria Math"/>
                <w:color w:val="000000" w:themeColor="text1"/>
                <w:kern w:val="0"/>
                <w:sz w:val="20"/>
              </w:rPr>
              <m:t>b</m:t>
            </m:r>
          </m:sub>
        </m:sSub>
        <m:r>
          <w:rPr>
            <w:rFonts w:ascii="Cambria Math" w:hAnsi="Cambria Math"/>
            <w:color w:val="000000" w:themeColor="text1"/>
            <w:kern w:val="0"/>
          </w:rPr>
          <m:t>]</m:t>
        </m:r>
      </m:oMath>
      <w:r w:rsidRPr="00A525D0">
        <w:rPr>
          <w:rFonts w:ascii="Garamond" w:hAnsi="Garamond"/>
          <w:color w:val="000000" w:themeColor="text1"/>
        </w:rPr>
        <w:t xml:space="preserve">). </w:t>
      </w:r>
      <m:oMath>
        <m:r>
          <w:rPr>
            <w:rFonts w:ascii="Cambria Math" w:hAnsi="Cambria Math"/>
            <w:color w:val="000000" w:themeColor="text1"/>
          </w:rPr>
          <m:t>E</m:t>
        </m:r>
      </m:oMath>
      <w:r w:rsidRPr="00A525D0">
        <w:rPr>
          <w:rFonts w:ascii="Garamond" w:hAnsi="Garamond"/>
          <w:color w:val="000000" w:themeColor="text1"/>
        </w:rPr>
        <w:t xml:space="preserve"> </w:t>
      </w:r>
      <w:proofErr w:type="gramStart"/>
      <w:r w:rsidRPr="00A525D0">
        <w:rPr>
          <w:rFonts w:ascii="Garamond" w:hAnsi="Garamond"/>
          <w:color w:val="000000" w:themeColor="text1"/>
        </w:rPr>
        <w:t>and</w:t>
      </w:r>
      <w:proofErr w:type="gramEnd"/>
      <w:r w:rsidRPr="00A525D0">
        <w:rPr>
          <w:rFonts w:ascii="Garamond" w:hAnsi="Garamond"/>
          <w:color w:val="000000" w:themeColor="text1"/>
        </w:rPr>
        <w:t xml:space="preserve"> </w:t>
      </w:r>
      <m:oMath>
        <m:r>
          <w:rPr>
            <w:rFonts w:ascii="Cambria Math" w:hAnsi="Cambria Math"/>
            <w:color w:val="000000" w:themeColor="text1"/>
          </w:rPr>
          <m:t>F</m:t>
        </m:r>
      </m:oMath>
      <w:r w:rsidRPr="00A525D0">
        <w:rPr>
          <w:rFonts w:ascii="Garamond" w:hAnsi="Garamond"/>
          <w:color w:val="000000" w:themeColor="text1"/>
        </w:rPr>
        <w:t xml:space="preserve"> are the distances of the incident and refracted light to the horizontal plane, respectively. In the strategy, the light individual (</w:t>
      </w:r>
      <m:oMath>
        <m:r>
          <w:rPr>
            <w:rFonts w:ascii="Cambria Math" w:hAnsi="Cambria Math"/>
            <w:color w:val="000000" w:themeColor="text1"/>
          </w:rPr>
          <m:t>x</m:t>
        </m:r>
      </m:oMath>
      <w:r w:rsidRPr="00A525D0">
        <w:rPr>
          <w:rFonts w:ascii="Garamond" w:hAnsi="Garamond"/>
          <w:color w:val="000000" w:themeColor="text1"/>
        </w:rPr>
        <w:t>) is transformed into the individual (</w:t>
      </w:r>
      <m:oMath>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next</m:t>
            </m:r>
          </m:sup>
        </m:sSup>
      </m:oMath>
      <w:r w:rsidRPr="00A525D0">
        <w:rPr>
          <w:rFonts w:ascii="Garamond" w:hAnsi="Garamond"/>
          <w:color w:val="000000" w:themeColor="text1"/>
        </w:rPr>
        <w:t xml:space="preserve">) to search for the target in the opposite direction. </w:t>
      </w:r>
      <w:proofErr w:type="gramStart"/>
      <w:r w:rsidRPr="00A525D0">
        <w:rPr>
          <w:rFonts w:ascii="Garamond" w:hAnsi="Garamond"/>
          <w:color w:val="000000" w:themeColor="text1"/>
        </w:rPr>
        <w:t>Eqs.</w:t>
      </w:r>
      <w:proofErr w:type="gramEnd"/>
      <w:r w:rsidRPr="00A525D0">
        <w:rPr>
          <w:rFonts w:ascii="Garamond" w:hAnsi="Garamond"/>
          <w:color w:val="000000" w:themeColor="text1"/>
        </w:rPr>
        <w:t xml:space="preserve"> (14-17) are the formulas for the strategy of the fata morgana algorithm.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816"/>
      </w:tblGrid>
      <w:tr w:rsidR="001E39FD" w:rsidRPr="00A525D0" w:rsidTr="007836D2">
        <w:trPr>
          <w:jc w:val="center"/>
        </w:trPr>
        <w:tc>
          <w:tcPr>
            <w:tcW w:w="7490" w:type="dxa"/>
          </w:tcPr>
          <w:p w:rsidR="001E39FD" w:rsidRPr="00A525D0" w:rsidRDefault="001E39FD" w:rsidP="007836D2">
            <w:pPr>
              <w:rPr>
                <w:rFonts w:ascii="Garamond" w:hAnsi="Garamond"/>
                <w:i/>
                <w:color w:val="000000" w:themeColor="text1"/>
                <w:kern w:val="0"/>
                <w:sz w:val="20"/>
              </w:rPr>
            </w:pPr>
            <m:oMathPara>
              <m:oMath>
                <m:sSup>
                  <m:sSupPr>
                    <m:ctrlPr>
                      <w:rPr>
                        <w:rFonts w:ascii="Cambria Math" w:hAnsi="Cambria Math"/>
                        <w:i/>
                        <w:color w:val="000000" w:themeColor="text1"/>
                        <w:sz w:val="20"/>
                      </w:rPr>
                    </m:ctrlPr>
                  </m:sSupPr>
                  <m:e>
                    <m:r>
                      <w:rPr>
                        <w:rFonts w:ascii="Cambria Math" w:hAnsi="Cambria Math"/>
                        <w:color w:val="000000" w:themeColor="text1"/>
                        <w:kern w:val="0"/>
                        <w:sz w:val="20"/>
                      </w:rPr>
                      <m:t>x</m:t>
                    </m:r>
                  </m:e>
                  <m:sup>
                    <m:r>
                      <w:rPr>
                        <w:rFonts w:ascii="Cambria Math" w:hAnsi="Cambria Math"/>
                        <w:color w:val="000000" w:themeColor="text1"/>
                        <w:kern w:val="0"/>
                        <w:sz w:val="20"/>
                      </w:rPr>
                      <m:t>next</m:t>
                    </m:r>
                  </m:sup>
                </m:sSup>
                <m:r>
                  <w:rPr>
                    <w:rFonts w:ascii="Cambria Math" w:hAnsi="Cambria Math"/>
                    <w:color w:val="000000" w:themeColor="text1"/>
                    <w:kern w:val="0"/>
                    <w:sz w:val="20"/>
                  </w:rPr>
                  <m:t>=</m:t>
                </m:r>
                <m:sSub>
                  <m:sSubPr>
                    <m:ctrlPr>
                      <w:rPr>
                        <w:rFonts w:ascii="Cambria Math" w:hAnsi="Cambria Math"/>
                        <w:i/>
                        <w:color w:val="000000" w:themeColor="text1"/>
                        <w:kern w:val="0"/>
                        <w:sz w:val="20"/>
                      </w:rPr>
                    </m:ctrlPr>
                  </m:sSubPr>
                  <m:e>
                    <m:r>
                      <w:rPr>
                        <w:rFonts w:ascii="Cambria Math" w:hAnsi="Cambria Math"/>
                        <w:color w:val="000000" w:themeColor="text1"/>
                        <w:kern w:val="0"/>
                        <w:sz w:val="20"/>
                      </w:rPr>
                      <m:t>x</m:t>
                    </m:r>
                  </m:e>
                  <m:sub>
                    <m:r>
                      <w:rPr>
                        <w:rFonts w:ascii="Cambria Math" w:hAnsi="Cambria Math"/>
                        <w:color w:val="000000" w:themeColor="text1"/>
                        <w:kern w:val="0"/>
                        <w:sz w:val="20"/>
                      </w:rPr>
                      <m:t>f</m:t>
                    </m:r>
                  </m:sub>
                </m:sSub>
                <m:r>
                  <w:rPr>
                    <w:rFonts w:ascii="Cambria Math" w:hAnsi="Cambria Math"/>
                    <w:color w:val="000000" w:themeColor="text1"/>
                    <w:kern w:val="0"/>
                    <w:sz w:val="20"/>
                  </w:rPr>
                  <m:t>=0.5∙</m:t>
                </m:r>
                <m:d>
                  <m:dPr>
                    <m:ctrlPr>
                      <w:rPr>
                        <w:rFonts w:ascii="Cambria Math" w:hAnsi="Cambria Math"/>
                        <w:i/>
                        <w:color w:val="000000" w:themeColor="text1"/>
                        <w:kern w:val="0"/>
                        <w:sz w:val="20"/>
                      </w:rPr>
                    </m:ctrlPr>
                  </m:dPr>
                  <m:e>
                    <m:r>
                      <m:rPr>
                        <m:sty m:val="p"/>
                      </m:rPr>
                      <w:rPr>
                        <w:rFonts w:ascii="Cambria Math" w:hAnsi="Cambria Math"/>
                        <w:color w:val="000000" w:themeColor="text1"/>
                        <w:kern w:val="0"/>
                        <w:sz w:val="20"/>
                      </w:rPr>
                      <m:t>α</m:t>
                    </m:r>
                    <m:r>
                      <w:rPr>
                        <w:rFonts w:ascii="Cambria Math" w:hAnsi="Cambria Math"/>
                        <w:color w:val="000000" w:themeColor="text1"/>
                        <w:kern w:val="0"/>
                        <w:sz w:val="20"/>
                      </w:rPr>
                      <m:t>+1</m:t>
                    </m:r>
                  </m:e>
                </m:d>
                <m:d>
                  <m:dPr>
                    <m:ctrlPr>
                      <w:rPr>
                        <w:rFonts w:ascii="Cambria Math" w:hAnsi="Cambria Math"/>
                        <w:i/>
                        <w:color w:val="000000" w:themeColor="text1"/>
                        <w:kern w:val="0"/>
                        <w:sz w:val="20"/>
                      </w:rPr>
                    </m:ctrlPr>
                  </m:dPr>
                  <m:e>
                    <m:sSub>
                      <m:sSubPr>
                        <m:ctrlPr>
                          <w:rPr>
                            <w:rFonts w:ascii="Cambria Math" w:hAnsi="Cambria Math"/>
                            <w:i/>
                            <w:color w:val="000000" w:themeColor="text1"/>
                            <w:kern w:val="0"/>
                            <w:sz w:val="20"/>
                          </w:rPr>
                        </m:ctrlPr>
                      </m:sSubPr>
                      <m:e>
                        <m:r>
                          <w:rPr>
                            <w:rFonts w:ascii="Cambria Math" w:hAnsi="Cambria Math"/>
                            <w:color w:val="000000" w:themeColor="text1"/>
                            <w:kern w:val="0"/>
                            <w:sz w:val="20"/>
                          </w:rPr>
                          <m:t>U</m:t>
                        </m:r>
                      </m:e>
                      <m:sub>
                        <m:r>
                          <w:rPr>
                            <w:rFonts w:ascii="Cambria Math" w:hAnsi="Cambria Math"/>
                            <w:color w:val="000000" w:themeColor="text1"/>
                            <w:kern w:val="0"/>
                            <w:sz w:val="20"/>
                          </w:rPr>
                          <m:t>b</m:t>
                        </m:r>
                      </m:sub>
                    </m:sSub>
                    <m:r>
                      <w:rPr>
                        <w:rFonts w:ascii="Cambria Math" w:hAnsi="Cambria Math"/>
                        <w:color w:val="000000" w:themeColor="text1"/>
                        <w:kern w:val="0"/>
                        <w:sz w:val="20"/>
                      </w:rPr>
                      <m:t>+</m:t>
                    </m:r>
                    <m:sSub>
                      <m:sSubPr>
                        <m:ctrlPr>
                          <w:rPr>
                            <w:rFonts w:ascii="Cambria Math" w:hAnsi="Cambria Math"/>
                            <w:i/>
                            <w:color w:val="000000" w:themeColor="text1"/>
                            <w:kern w:val="0"/>
                            <w:sz w:val="20"/>
                          </w:rPr>
                        </m:ctrlPr>
                      </m:sSubPr>
                      <m:e>
                        <m:r>
                          <w:rPr>
                            <w:rFonts w:ascii="Cambria Math" w:hAnsi="Cambria Math"/>
                            <w:color w:val="000000" w:themeColor="text1"/>
                            <w:kern w:val="0"/>
                            <w:sz w:val="20"/>
                          </w:rPr>
                          <m:t>L</m:t>
                        </m:r>
                      </m:e>
                      <m:sub>
                        <m:r>
                          <w:rPr>
                            <w:rFonts w:ascii="Cambria Math" w:hAnsi="Cambria Math"/>
                            <w:color w:val="000000" w:themeColor="text1"/>
                            <w:kern w:val="0"/>
                            <w:sz w:val="20"/>
                          </w:rPr>
                          <m:t>b</m:t>
                        </m:r>
                      </m:sub>
                    </m:sSub>
                  </m:e>
                </m:d>
                <m:r>
                  <w:rPr>
                    <w:rFonts w:ascii="Cambria Math" w:hAnsi="Cambria Math"/>
                    <w:color w:val="000000" w:themeColor="text1"/>
                    <w:kern w:val="0"/>
                    <w:sz w:val="20"/>
                  </w:rPr>
                  <m:t>-</m:t>
                </m:r>
                <m:r>
                  <m:rPr>
                    <m:sty m:val="p"/>
                  </m:rPr>
                  <w:rPr>
                    <w:rFonts w:ascii="Cambria Math" w:hAnsi="Cambria Math"/>
                    <w:color w:val="000000" w:themeColor="text1"/>
                    <w:kern w:val="0"/>
                    <w:sz w:val="20"/>
                  </w:rPr>
                  <m:t>α</m:t>
                </m:r>
                <m:r>
                  <w:rPr>
                    <w:rFonts w:ascii="Cambria Math" w:hAnsi="Cambria Math"/>
                    <w:color w:val="000000" w:themeColor="text1"/>
                    <w:kern w:val="0"/>
                    <w:sz w:val="20"/>
                  </w:rPr>
                  <m:t>x</m:t>
                </m:r>
              </m:oMath>
            </m:oMathPara>
          </w:p>
        </w:tc>
        <w:tc>
          <w:tcPr>
            <w:tcW w:w="816" w:type="dxa"/>
            <w:vAlign w:val="center"/>
          </w:tcPr>
          <w:p w:rsidR="001E39FD" w:rsidRPr="00A525D0" w:rsidRDefault="001E39FD" w:rsidP="007836D2">
            <w:pPr>
              <w:jc w:val="right"/>
              <w:rPr>
                <w:rFonts w:ascii="Garamond" w:hAnsi="Garamond"/>
                <w:color w:val="000000" w:themeColor="text1"/>
                <w:kern w:val="0"/>
                <w:sz w:val="20"/>
              </w:rPr>
            </w:pPr>
            <w:r w:rsidRPr="00A525D0">
              <w:rPr>
                <w:rFonts w:ascii="Garamond" w:hAnsi="Garamond"/>
                <w:color w:val="000000" w:themeColor="text1"/>
                <w:kern w:val="0"/>
                <w:sz w:val="20"/>
              </w:rPr>
              <w:t>(14)</w:t>
            </w:r>
          </w:p>
        </w:tc>
      </w:tr>
      <w:tr w:rsidR="001E39FD" w:rsidRPr="00A525D0" w:rsidTr="007836D2">
        <w:trPr>
          <w:jc w:val="center"/>
        </w:trPr>
        <w:tc>
          <w:tcPr>
            <w:tcW w:w="7490" w:type="dxa"/>
          </w:tcPr>
          <w:p w:rsidR="001E39FD" w:rsidRPr="00A525D0" w:rsidRDefault="001E39FD" w:rsidP="007836D2">
            <w:pPr>
              <w:rPr>
                <w:rFonts w:ascii="Garamond" w:hAnsi="Garamond"/>
                <w:color w:val="000000" w:themeColor="text1"/>
                <w:kern w:val="0"/>
                <w:sz w:val="20"/>
              </w:rPr>
            </w:pPr>
            <m:oMathPara>
              <m:oMath>
                <m:r>
                  <m:rPr>
                    <m:sty m:val="p"/>
                  </m:rPr>
                  <w:rPr>
                    <w:rFonts w:ascii="Cambria Math" w:hAnsi="Cambria Math"/>
                    <w:color w:val="000000" w:themeColor="text1"/>
                    <w:kern w:val="0"/>
                    <w:sz w:val="20"/>
                  </w:rPr>
                  <m:t>α=</m:t>
                </m:r>
                <m:f>
                  <m:fPr>
                    <m:ctrlPr>
                      <w:rPr>
                        <w:rFonts w:ascii="Cambria Math" w:hAnsi="Cambria Math"/>
                        <w:i/>
                        <w:color w:val="000000" w:themeColor="text1"/>
                        <w:kern w:val="0"/>
                        <w:sz w:val="20"/>
                      </w:rPr>
                    </m:ctrlPr>
                  </m:fPr>
                  <m:num>
                    <m:r>
                      <w:rPr>
                        <w:rFonts w:ascii="Cambria Math" w:hAnsi="Cambria Math"/>
                        <w:color w:val="000000" w:themeColor="text1"/>
                        <w:kern w:val="0"/>
                        <w:sz w:val="20"/>
                      </w:rPr>
                      <m:t>F</m:t>
                    </m:r>
                  </m:num>
                  <m:den>
                    <m:r>
                      <w:rPr>
                        <w:rFonts w:ascii="Cambria Math" w:hAnsi="Cambria Math"/>
                        <w:color w:val="000000" w:themeColor="text1"/>
                        <w:kern w:val="0"/>
                        <w:sz w:val="20"/>
                      </w:rPr>
                      <m:t>E</m:t>
                    </m:r>
                  </m:den>
                </m:f>
              </m:oMath>
            </m:oMathPara>
          </w:p>
        </w:tc>
        <w:tc>
          <w:tcPr>
            <w:tcW w:w="816" w:type="dxa"/>
            <w:vAlign w:val="center"/>
          </w:tcPr>
          <w:p w:rsidR="001E39FD" w:rsidRPr="00A525D0" w:rsidRDefault="001E39FD" w:rsidP="007836D2">
            <w:pPr>
              <w:jc w:val="right"/>
              <w:rPr>
                <w:rFonts w:ascii="Garamond" w:hAnsi="Garamond"/>
                <w:color w:val="000000" w:themeColor="text1"/>
                <w:kern w:val="0"/>
                <w:sz w:val="20"/>
              </w:rPr>
            </w:pPr>
            <w:r w:rsidRPr="00A525D0">
              <w:rPr>
                <w:rFonts w:ascii="Garamond" w:hAnsi="Garamond"/>
                <w:color w:val="000000" w:themeColor="text1"/>
                <w:kern w:val="0"/>
                <w:sz w:val="20"/>
              </w:rPr>
              <w:t>(15)</w:t>
            </w:r>
          </w:p>
        </w:tc>
      </w:tr>
      <w:tr w:rsidR="001E39FD" w:rsidRPr="00A525D0" w:rsidTr="007836D2">
        <w:trPr>
          <w:jc w:val="center"/>
        </w:trPr>
        <w:tc>
          <w:tcPr>
            <w:tcW w:w="7490" w:type="dxa"/>
          </w:tcPr>
          <w:p w:rsidR="001E39FD" w:rsidRPr="00A525D0" w:rsidRDefault="001E39FD" w:rsidP="007836D2">
            <w:pPr>
              <w:rPr>
                <w:rFonts w:ascii="Garamond" w:eastAsia="DengXian" w:hAnsi="Garamond"/>
                <w:color w:val="000000" w:themeColor="text1"/>
                <w:kern w:val="0"/>
                <w:sz w:val="20"/>
              </w:rPr>
            </w:pPr>
            <m:oMathPara>
              <m:oMath>
                <m:sSub>
                  <m:sSubPr>
                    <m:ctrlPr>
                      <w:rPr>
                        <w:rFonts w:ascii="Cambria Math" w:hAnsi="Cambria Math"/>
                        <w:i/>
                        <w:color w:val="000000" w:themeColor="text1"/>
                        <w:kern w:val="0"/>
                        <w:sz w:val="20"/>
                      </w:rPr>
                    </m:ctrlPr>
                  </m:sSubPr>
                  <m:e>
                    <m:sSub>
                      <m:sSubPr>
                        <m:ctrlPr>
                          <w:rPr>
                            <w:rFonts w:ascii="Cambria Math" w:hAnsi="Cambria Math"/>
                            <w:i/>
                            <w:color w:val="000000" w:themeColor="text1"/>
                            <w:kern w:val="0"/>
                            <w:sz w:val="20"/>
                          </w:rPr>
                        </m:ctrlPr>
                      </m:sSubPr>
                      <m:e>
                        <m:r>
                          <w:rPr>
                            <w:rFonts w:ascii="Cambria Math" w:hAnsi="Cambria Math"/>
                            <w:color w:val="000000" w:themeColor="text1"/>
                            <w:kern w:val="0"/>
                            <w:sz w:val="20"/>
                          </w:rPr>
                          <m:t>x</m:t>
                        </m:r>
                      </m:e>
                      <m:sub>
                        <m:r>
                          <w:rPr>
                            <w:rFonts w:ascii="Cambria Math" w:hAnsi="Cambria Math"/>
                            <w:color w:val="000000" w:themeColor="text1"/>
                            <w:kern w:val="0"/>
                            <w:sz w:val="20"/>
                          </w:rPr>
                          <m:t>0</m:t>
                        </m:r>
                      </m:sub>
                    </m:sSub>
                    <m:r>
                      <w:rPr>
                        <w:rFonts w:ascii="Cambria Math" w:eastAsia="Microsoft YaHei" w:hAnsi="Cambria Math"/>
                        <w:color w:val="000000" w:themeColor="text1"/>
                        <w:kern w:val="0"/>
                        <w:sz w:val="20"/>
                      </w:rPr>
                      <m:t>-</m:t>
                    </m:r>
                    <m:r>
                      <w:rPr>
                        <w:rFonts w:ascii="Cambria Math" w:hAnsi="Cambria Math"/>
                        <w:color w:val="000000" w:themeColor="text1"/>
                        <w:kern w:val="0"/>
                        <w:sz w:val="20"/>
                      </w:rPr>
                      <m:t>x</m:t>
                    </m:r>
                  </m:e>
                  <m:sub>
                    <m:r>
                      <w:rPr>
                        <w:rFonts w:ascii="Cambria Math" w:hAnsi="Cambria Math"/>
                        <w:color w:val="000000" w:themeColor="text1"/>
                        <w:kern w:val="0"/>
                        <w:sz w:val="20"/>
                      </w:rPr>
                      <m:t>f</m:t>
                    </m:r>
                  </m:sub>
                </m:sSub>
                <m:r>
                  <w:rPr>
                    <w:rFonts w:ascii="Cambria Math" w:hAnsi="Cambria Math"/>
                    <w:color w:val="000000" w:themeColor="text1"/>
                    <w:kern w:val="0"/>
                    <w:sz w:val="20"/>
                  </w:rPr>
                  <m:t>=</m:t>
                </m:r>
                <m:f>
                  <m:fPr>
                    <m:ctrlPr>
                      <w:rPr>
                        <w:rFonts w:ascii="Cambria Math" w:hAnsi="Cambria Math"/>
                        <w:i/>
                        <w:color w:val="000000" w:themeColor="text1"/>
                        <w:kern w:val="0"/>
                        <w:sz w:val="20"/>
                      </w:rPr>
                    </m:ctrlPr>
                  </m:fPr>
                  <m:num>
                    <m:r>
                      <w:rPr>
                        <w:rFonts w:ascii="Cambria Math" w:hAnsi="Cambria Math"/>
                        <w:color w:val="000000" w:themeColor="text1"/>
                        <w:kern w:val="0"/>
                        <w:sz w:val="20"/>
                      </w:rPr>
                      <m:t>F∙</m:t>
                    </m:r>
                    <m:d>
                      <m:dPr>
                        <m:ctrlPr>
                          <w:rPr>
                            <w:rFonts w:ascii="Cambria Math" w:hAnsi="Cambria Math"/>
                            <w:i/>
                            <w:color w:val="000000" w:themeColor="text1"/>
                            <w:kern w:val="0"/>
                            <w:sz w:val="20"/>
                          </w:rPr>
                        </m:ctrlPr>
                      </m:dPr>
                      <m:e>
                        <m:r>
                          <w:rPr>
                            <w:rFonts w:ascii="Cambria Math" w:eastAsia="Microsoft YaHei" w:hAnsi="Cambria Math"/>
                            <w:color w:val="000000" w:themeColor="text1"/>
                            <w:kern w:val="0"/>
                            <w:sz w:val="20"/>
                          </w:rPr>
                          <m:t>x-</m:t>
                        </m:r>
                        <m:sSub>
                          <m:sSubPr>
                            <m:ctrlPr>
                              <w:rPr>
                                <w:rFonts w:ascii="Cambria Math" w:hAnsi="Cambria Math"/>
                                <w:i/>
                                <w:color w:val="000000" w:themeColor="text1"/>
                                <w:kern w:val="0"/>
                                <w:sz w:val="20"/>
                              </w:rPr>
                            </m:ctrlPr>
                          </m:sSubPr>
                          <m:e>
                            <m:r>
                              <w:rPr>
                                <w:rFonts w:ascii="Cambria Math" w:hAnsi="Cambria Math"/>
                                <w:color w:val="000000" w:themeColor="text1"/>
                                <w:kern w:val="0"/>
                                <w:sz w:val="20"/>
                              </w:rPr>
                              <m:t>x</m:t>
                            </m:r>
                          </m:e>
                          <m:sub>
                            <m:r>
                              <w:rPr>
                                <w:rFonts w:ascii="Cambria Math" w:hAnsi="Cambria Math"/>
                                <w:color w:val="000000" w:themeColor="text1"/>
                                <w:kern w:val="0"/>
                                <w:sz w:val="20"/>
                              </w:rPr>
                              <m:t>0</m:t>
                            </m:r>
                          </m:sub>
                        </m:sSub>
                      </m:e>
                    </m:d>
                  </m:num>
                  <m:den>
                    <m:r>
                      <w:rPr>
                        <w:rFonts w:ascii="Cambria Math" w:hAnsi="Cambria Math"/>
                        <w:color w:val="000000" w:themeColor="text1"/>
                        <w:kern w:val="0"/>
                        <w:sz w:val="20"/>
                      </w:rPr>
                      <m:t>E</m:t>
                    </m:r>
                  </m:den>
                </m:f>
              </m:oMath>
            </m:oMathPara>
          </w:p>
        </w:tc>
        <w:tc>
          <w:tcPr>
            <w:tcW w:w="816" w:type="dxa"/>
            <w:vAlign w:val="center"/>
          </w:tcPr>
          <w:p w:rsidR="001E39FD" w:rsidRPr="00A525D0" w:rsidRDefault="001E39FD" w:rsidP="007836D2">
            <w:pPr>
              <w:jc w:val="right"/>
              <w:rPr>
                <w:rFonts w:ascii="Garamond" w:hAnsi="Garamond"/>
                <w:color w:val="000000" w:themeColor="text1"/>
                <w:kern w:val="0"/>
                <w:sz w:val="20"/>
              </w:rPr>
            </w:pPr>
            <w:r w:rsidRPr="00A525D0">
              <w:rPr>
                <w:rFonts w:ascii="Garamond" w:hAnsi="Garamond"/>
                <w:color w:val="000000" w:themeColor="text1"/>
                <w:kern w:val="0"/>
                <w:sz w:val="20"/>
              </w:rPr>
              <w:t>(16)</w:t>
            </w:r>
          </w:p>
        </w:tc>
      </w:tr>
      <w:tr w:rsidR="001E39FD" w:rsidRPr="00A525D0" w:rsidTr="007836D2">
        <w:trPr>
          <w:jc w:val="center"/>
        </w:trPr>
        <w:tc>
          <w:tcPr>
            <w:tcW w:w="7490" w:type="dxa"/>
          </w:tcPr>
          <w:p w:rsidR="001E39FD" w:rsidRPr="00A525D0" w:rsidRDefault="001E39FD" w:rsidP="007836D2">
            <w:pPr>
              <w:rPr>
                <w:rFonts w:ascii="Garamond" w:eastAsia="DengXian" w:hAnsi="Garamond"/>
                <w:color w:val="000000" w:themeColor="text1"/>
                <w:kern w:val="0"/>
                <w:sz w:val="20"/>
              </w:rPr>
            </w:pPr>
            <m:oMathPara>
              <m:oMath>
                <m:sSub>
                  <m:sSubPr>
                    <m:ctrlPr>
                      <w:rPr>
                        <w:rFonts w:ascii="Cambria Math" w:hAnsi="Cambria Math"/>
                        <w:i/>
                        <w:color w:val="000000" w:themeColor="text1"/>
                        <w:kern w:val="0"/>
                        <w:sz w:val="20"/>
                      </w:rPr>
                    </m:ctrlPr>
                  </m:sSubPr>
                  <m:e>
                    <m:r>
                      <w:rPr>
                        <w:rFonts w:ascii="Cambria Math" w:hAnsi="Cambria Math"/>
                        <w:color w:val="000000" w:themeColor="text1"/>
                        <w:kern w:val="0"/>
                        <w:sz w:val="20"/>
                      </w:rPr>
                      <m:t>x</m:t>
                    </m:r>
                  </m:e>
                  <m:sub>
                    <m:r>
                      <w:rPr>
                        <w:rFonts w:ascii="Cambria Math" w:hAnsi="Cambria Math"/>
                        <w:color w:val="000000" w:themeColor="text1"/>
                        <w:kern w:val="0"/>
                        <w:sz w:val="20"/>
                      </w:rPr>
                      <m:t>0</m:t>
                    </m:r>
                  </m:sub>
                </m:sSub>
                <m:r>
                  <w:rPr>
                    <w:rFonts w:ascii="Cambria Math" w:hAnsi="Cambria Math"/>
                    <w:color w:val="000000" w:themeColor="text1"/>
                    <w:kern w:val="0"/>
                    <w:sz w:val="20"/>
                  </w:rPr>
                  <m:t>=</m:t>
                </m:r>
                <m:f>
                  <m:fPr>
                    <m:ctrlPr>
                      <w:rPr>
                        <w:rFonts w:ascii="Cambria Math" w:hAnsi="Cambria Math"/>
                        <w:color w:val="000000" w:themeColor="text1"/>
                        <w:kern w:val="0"/>
                        <w:sz w:val="20"/>
                      </w:rPr>
                    </m:ctrlPr>
                  </m:fPr>
                  <m:num>
                    <m:sSub>
                      <m:sSubPr>
                        <m:ctrlPr>
                          <w:rPr>
                            <w:rFonts w:ascii="Cambria Math" w:hAnsi="Cambria Math"/>
                            <w:i/>
                            <w:color w:val="000000" w:themeColor="text1"/>
                            <w:kern w:val="0"/>
                            <w:sz w:val="20"/>
                          </w:rPr>
                        </m:ctrlPr>
                      </m:sSubPr>
                      <m:e>
                        <m:r>
                          <w:rPr>
                            <w:rFonts w:ascii="Cambria Math" w:hAnsi="Cambria Math"/>
                            <w:color w:val="000000" w:themeColor="text1"/>
                            <w:kern w:val="0"/>
                            <w:sz w:val="20"/>
                          </w:rPr>
                          <m:t>U</m:t>
                        </m:r>
                      </m:e>
                      <m:sub>
                        <m:r>
                          <w:rPr>
                            <w:rFonts w:ascii="Cambria Math" w:hAnsi="Cambria Math"/>
                            <w:color w:val="000000" w:themeColor="text1"/>
                            <w:kern w:val="0"/>
                            <w:sz w:val="20"/>
                          </w:rPr>
                          <m:t>b</m:t>
                        </m:r>
                      </m:sub>
                    </m:sSub>
                    <m:r>
                      <w:rPr>
                        <w:rFonts w:ascii="Cambria Math" w:eastAsia="Microsoft YaHei" w:hAnsi="Cambria Math"/>
                        <w:color w:val="000000" w:themeColor="text1"/>
                        <w:kern w:val="0"/>
                        <w:sz w:val="20"/>
                      </w:rPr>
                      <m:t>-</m:t>
                    </m:r>
                    <m:sSub>
                      <m:sSubPr>
                        <m:ctrlPr>
                          <w:rPr>
                            <w:rFonts w:ascii="Cambria Math" w:hAnsi="Cambria Math"/>
                            <w:i/>
                            <w:color w:val="000000" w:themeColor="text1"/>
                            <w:kern w:val="0"/>
                            <w:sz w:val="20"/>
                          </w:rPr>
                        </m:ctrlPr>
                      </m:sSubPr>
                      <m:e>
                        <m:r>
                          <w:rPr>
                            <w:rFonts w:ascii="Cambria Math" w:hAnsi="Cambria Math"/>
                            <w:color w:val="000000" w:themeColor="text1"/>
                            <w:kern w:val="0"/>
                            <w:sz w:val="20"/>
                          </w:rPr>
                          <m:t>L</m:t>
                        </m:r>
                      </m:e>
                      <m:sub>
                        <m:r>
                          <w:rPr>
                            <w:rFonts w:ascii="Cambria Math" w:hAnsi="Cambria Math"/>
                            <w:color w:val="000000" w:themeColor="text1"/>
                            <w:kern w:val="0"/>
                            <w:sz w:val="20"/>
                          </w:rPr>
                          <m:t>b</m:t>
                        </m:r>
                      </m:sub>
                    </m:sSub>
                  </m:num>
                  <m:den>
                    <m:r>
                      <w:rPr>
                        <w:rFonts w:ascii="Cambria Math" w:hAnsi="Cambria Math"/>
                        <w:color w:val="000000" w:themeColor="text1"/>
                        <w:kern w:val="0"/>
                        <w:sz w:val="20"/>
                      </w:rPr>
                      <m:t>2</m:t>
                    </m:r>
                  </m:den>
                </m:f>
                <m:r>
                  <w:rPr>
                    <w:rFonts w:ascii="Cambria Math" w:hAnsi="Cambria Math"/>
                    <w:color w:val="000000" w:themeColor="text1"/>
                    <w:kern w:val="0"/>
                    <w:sz w:val="20"/>
                  </w:rPr>
                  <m:t>+</m:t>
                </m:r>
                <m:sSub>
                  <m:sSubPr>
                    <m:ctrlPr>
                      <w:rPr>
                        <w:rFonts w:ascii="Cambria Math" w:hAnsi="Cambria Math"/>
                        <w:i/>
                        <w:color w:val="000000" w:themeColor="text1"/>
                        <w:kern w:val="0"/>
                        <w:sz w:val="20"/>
                      </w:rPr>
                    </m:ctrlPr>
                  </m:sSubPr>
                  <m:e>
                    <m:r>
                      <w:rPr>
                        <w:rFonts w:ascii="Cambria Math" w:hAnsi="Cambria Math"/>
                        <w:color w:val="000000" w:themeColor="text1"/>
                        <w:kern w:val="0"/>
                        <w:sz w:val="20"/>
                      </w:rPr>
                      <m:t>L</m:t>
                    </m:r>
                  </m:e>
                  <m:sub>
                    <m:r>
                      <w:rPr>
                        <w:rFonts w:ascii="Cambria Math" w:hAnsi="Cambria Math"/>
                        <w:color w:val="000000" w:themeColor="text1"/>
                        <w:kern w:val="0"/>
                        <w:sz w:val="20"/>
                      </w:rPr>
                      <m:t>b</m:t>
                    </m:r>
                  </m:sub>
                </m:sSub>
                <m:r>
                  <w:rPr>
                    <w:rFonts w:ascii="Cambria Math" w:hAnsi="Cambria Math"/>
                    <w:color w:val="000000" w:themeColor="text1"/>
                    <w:kern w:val="0"/>
                    <w:sz w:val="20"/>
                  </w:rPr>
                  <m:t>=</m:t>
                </m:r>
                <m:f>
                  <m:fPr>
                    <m:ctrlPr>
                      <w:rPr>
                        <w:rFonts w:ascii="Cambria Math" w:hAnsi="Cambria Math"/>
                        <w:color w:val="000000" w:themeColor="text1"/>
                        <w:kern w:val="0"/>
                        <w:sz w:val="20"/>
                      </w:rPr>
                    </m:ctrlPr>
                  </m:fPr>
                  <m:num>
                    <m:sSub>
                      <m:sSubPr>
                        <m:ctrlPr>
                          <w:rPr>
                            <w:rFonts w:ascii="Cambria Math" w:hAnsi="Cambria Math"/>
                            <w:i/>
                            <w:color w:val="000000" w:themeColor="text1"/>
                            <w:kern w:val="0"/>
                            <w:sz w:val="20"/>
                          </w:rPr>
                        </m:ctrlPr>
                      </m:sSubPr>
                      <m:e>
                        <m:r>
                          <w:rPr>
                            <w:rFonts w:ascii="Cambria Math" w:hAnsi="Cambria Math"/>
                            <w:color w:val="000000" w:themeColor="text1"/>
                            <w:kern w:val="0"/>
                            <w:sz w:val="20"/>
                          </w:rPr>
                          <m:t>U</m:t>
                        </m:r>
                      </m:e>
                      <m:sub>
                        <m:r>
                          <w:rPr>
                            <w:rFonts w:ascii="Cambria Math" w:hAnsi="Cambria Math"/>
                            <w:color w:val="000000" w:themeColor="text1"/>
                            <w:kern w:val="0"/>
                            <w:sz w:val="20"/>
                          </w:rPr>
                          <m:t>b</m:t>
                        </m:r>
                      </m:sub>
                    </m:sSub>
                    <m:r>
                      <w:rPr>
                        <w:rFonts w:ascii="Cambria Math" w:hAnsi="Cambria Math"/>
                        <w:color w:val="000000" w:themeColor="text1"/>
                        <w:kern w:val="0"/>
                        <w:sz w:val="20"/>
                      </w:rPr>
                      <m:t>+</m:t>
                    </m:r>
                    <m:sSub>
                      <m:sSubPr>
                        <m:ctrlPr>
                          <w:rPr>
                            <w:rFonts w:ascii="Cambria Math" w:hAnsi="Cambria Math"/>
                            <w:i/>
                            <w:color w:val="000000" w:themeColor="text1"/>
                            <w:kern w:val="0"/>
                            <w:sz w:val="20"/>
                          </w:rPr>
                        </m:ctrlPr>
                      </m:sSubPr>
                      <m:e>
                        <m:r>
                          <w:rPr>
                            <w:rFonts w:ascii="Cambria Math" w:hAnsi="Cambria Math"/>
                            <w:color w:val="000000" w:themeColor="text1"/>
                            <w:kern w:val="0"/>
                            <w:sz w:val="20"/>
                          </w:rPr>
                          <m:t>L</m:t>
                        </m:r>
                      </m:e>
                      <m:sub>
                        <m:r>
                          <w:rPr>
                            <w:rFonts w:ascii="Cambria Math" w:hAnsi="Cambria Math"/>
                            <w:color w:val="000000" w:themeColor="text1"/>
                            <w:kern w:val="0"/>
                            <w:sz w:val="20"/>
                          </w:rPr>
                          <m:t>b</m:t>
                        </m:r>
                      </m:sub>
                    </m:sSub>
                  </m:num>
                  <m:den>
                    <m:r>
                      <w:rPr>
                        <w:rFonts w:ascii="Cambria Math" w:hAnsi="Cambria Math"/>
                        <w:color w:val="000000" w:themeColor="text1"/>
                        <w:kern w:val="0"/>
                        <w:sz w:val="20"/>
                      </w:rPr>
                      <m:t>2</m:t>
                    </m:r>
                  </m:den>
                </m:f>
              </m:oMath>
            </m:oMathPara>
          </w:p>
        </w:tc>
        <w:tc>
          <w:tcPr>
            <w:tcW w:w="816" w:type="dxa"/>
            <w:vAlign w:val="center"/>
          </w:tcPr>
          <w:p w:rsidR="001E39FD" w:rsidRPr="00A525D0" w:rsidRDefault="001E39FD" w:rsidP="007836D2">
            <w:pPr>
              <w:jc w:val="right"/>
              <w:rPr>
                <w:rFonts w:ascii="Garamond" w:hAnsi="Garamond"/>
                <w:color w:val="000000" w:themeColor="text1"/>
                <w:kern w:val="0"/>
                <w:sz w:val="20"/>
              </w:rPr>
            </w:pPr>
            <w:r w:rsidRPr="00A525D0">
              <w:rPr>
                <w:rFonts w:ascii="Garamond" w:hAnsi="Garamond"/>
                <w:color w:val="000000" w:themeColor="text1"/>
                <w:kern w:val="0"/>
                <w:sz w:val="20"/>
              </w:rPr>
              <w:t>(17)</w:t>
            </w:r>
          </w:p>
        </w:tc>
      </w:tr>
    </w:tbl>
    <w:p w:rsidR="001E39FD" w:rsidRPr="00A525D0" w:rsidRDefault="001E39FD" w:rsidP="001E39FD">
      <w:pPr>
        <w:spacing w:line="288" w:lineRule="auto"/>
        <w:ind w:firstLine="420"/>
        <w:rPr>
          <w:rFonts w:ascii="Garamond" w:hAnsi="Garamond"/>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f</m:t>
            </m:r>
          </m:sub>
        </m:sSub>
      </m:oMath>
      <w:r w:rsidRPr="00A525D0">
        <w:rPr>
          <w:rFonts w:ascii="Garamond" w:hAnsi="Garamond"/>
          <w:color w:val="000000" w:themeColor="text1"/>
        </w:rPr>
        <w:t xml:space="preserve"> </w:t>
      </w:r>
      <w:proofErr w:type="gramStart"/>
      <w:r w:rsidRPr="00A525D0">
        <w:rPr>
          <w:rFonts w:ascii="Garamond" w:hAnsi="Garamond"/>
          <w:color w:val="000000" w:themeColor="text1"/>
        </w:rPr>
        <w:t>is</w:t>
      </w:r>
      <w:proofErr w:type="gramEnd"/>
      <w:r w:rsidRPr="00A525D0">
        <w:rPr>
          <w:rFonts w:ascii="Garamond" w:hAnsi="Garamond"/>
          <w:color w:val="000000" w:themeColor="text1"/>
        </w:rPr>
        <w:t xml:space="preserve"> the reflected individual by the total internal reflection strategy. </w:t>
      </w:r>
      <m:oMath>
        <m:r>
          <m:rPr>
            <m:sty m:val="p"/>
          </m:rPr>
          <w:rPr>
            <w:rFonts w:ascii="Cambria Math" w:hAnsi="Cambria Math"/>
            <w:color w:val="000000" w:themeColor="text1"/>
          </w:rPr>
          <m:t>α</m:t>
        </m:r>
      </m:oMath>
      <w:r w:rsidRPr="00A525D0">
        <w:rPr>
          <w:rFonts w:ascii="Garamond" w:hAnsi="Garamond"/>
          <w:color w:val="000000" w:themeColor="text1"/>
        </w:rPr>
        <w:t xml:space="preserve"> </w:t>
      </w:r>
      <w:proofErr w:type="gramStart"/>
      <w:r w:rsidRPr="00A525D0">
        <w:rPr>
          <w:rFonts w:ascii="Garamond" w:hAnsi="Garamond"/>
          <w:color w:val="000000" w:themeColor="text1"/>
        </w:rPr>
        <w:t>is</w:t>
      </w:r>
      <w:proofErr w:type="gramEnd"/>
      <w:r w:rsidRPr="00A525D0">
        <w:rPr>
          <w:rFonts w:ascii="Garamond" w:hAnsi="Garamond"/>
          <w:color w:val="000000" w:themeColor="text1"/>
        </w:rPr>
        <w:t xml:space="preserve"> the reflectance of the reflection strategy. </w:t>
      </w:r>
      <m:oMath>
        <m:r>
          <m:rPr>
            <m:sty m:val="p"/>
          </m:rPr>
          <w:rPr>
            <w:rFonts w:ascii="Cambria Math" w:hAnsi="Cambria Math"/>
            <w:color w:val="000000" w:themeColor="text1"/>
          </w:rPr>
          <m:t>α</m:t>
        </m:r>
      </m:oMath>
      <w:r w:rsidRPr="00A525D0">
        <w:rPr>
          <w:rFonts w:ascii="Garamond" w:hAnsi="Garamond"/>
          <w:color w:val="000000" w:themeColor="text1"/>
        </w:rPr>
        <w:t xml:space="preserve"> </w:t>
      </w:r>
      <w:proofErr w:type="gramStart"/>
      <w:r w:rsidRPr="00A525D0">
        <w:rPr>
          <w:rFonts w:ascii="Garamond" w:hAnsi="Garamond"/>
          <w:color w:val="000000" w:themeColor="text1"/>
        </w:rPr>
        <w:t>controls</w:t>
      </w:r>
      <w:proofErr w:type="gramEnd"/>
      <w:r w:rsidRPr="00A525D0">
        <w:rPr>
          <w:rFonts w:ascii="Garamond" w:hAnsi="Garamond"/>
          <w:color w:val="000000" w:themeColor="text1"/>
        </w:rPr>
        <w:t xml:space="preserve"> the pattern of change in the light individual. When </w:t>
      </w:r>
      <m:oMath>
        <m:r>
          <m:rPr>
            <m:sty m:val="p"/>
          </m:rPr>
          <w:rPr>
            <w:rFonts w:ascii="Cambria Math" w:hAnsi="Cambria Math"/>
            <w:color w:val="000000" w:themeColor="text1"/>
          </w:rPr>
          <m:t>α</m:t>
        </m:r>
      </m:oMath>
      <w:r w:rsidRPr="00A525D0">
        <w:rPr>
          <w:rFonts w:ascii="Garamond" w:hAnsi="Garamond"/>
          <w:color w:val="000000" w:themeColor="text1"/>
        </w:rPr>
        <w:t xml:space="preserve"> is greater than 1, </w:t>
      </w:r>
      <m:oMath>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next</m:t>
            </m:r>
          </m:sup>
        </m:sSup>
      </m:oMath>
      <w:r w:rsidRPr="00A525D0">
        <w:rPr>
          <w:rFonts w:ascii="Garamond" w:hAnsi="Garamond"/>
          <w:color w:val="000000" w:themeColor="text1"/>
        </w:rPr>
        <w:t xml:space="preserve"> crosses the boundary</w:t>
      </w:r>
      <w:proofErr w:type="gramStart"/>
      <w:r w:rsidRPr="00A525D0">
        <w:rPr>
          <w:rFonts w:ascii="Garamond" w:hAnsi="Garamond"/>
          <w:color w:val="000000" w:themeColor="text1"/>
        </w:rPr>
        <w:t xml:space="preserve">, </w:t>
      </w:r>
      <w:proofErr w:type="gramEnd"/>
      <m:oMath>
        <m:r>
          <m:rPr>
            <m:sty m:val="p"/>
          </m:rPr>
          <w:rPr>
            <w:rFonts w:ascii="Cambria Math" w:hAnsi="Cambria Math"/>
            <w:color w:val="000000" w:themeColor="text1"/>
          </w:rPr>
          <m:t>α</m:t>
        </m:r>
        <m:r>
          <w:rPr>
            <w:rFonts w:ascii="Cambria Math" w:hAnsi="Cambria Math"/>
            <w:color w:val="000000" w:themeColor="text1"/>
          </w:rPr>
          <m:t>∈[0,1]</m:t>
        </m:r>
      </m:oMath>
      <w:r w:rsidRPr="00A525D0">
        <w:rPr>
          <w:rFonts w:ascii="Garamond" w:hAnsi="Garamond"/>
          <w:color w:val="000000" w:themeColor="text1"/>
        </w:rPr>
        <w:t xml:space="preserve">. Therefore, the value of α will be discussed in section 4.2. </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b</m:t>
            </m:r>
          </m:sub>
        </m:sSub>
      </m:oMath>
      <w:r w:rsidRPr="00A525D0">
        <w:rPr>
          <w:rFonts w:ascii="Garamond" w:hAnsi="Garamond"/>
          <w:color w:val="000000" w:themeColor="text1"/>
        </w:rPr>
        <w:t xml:space="preserve"> </w:t>
      </w:r>
      <w:proofErr w:type="gramStart"/>
      <w:r w:rsidRPr="00A525D0">
        <w:rPr>
          <w:rFonts w:ascii="Garamond" w:hAnsi="Garamond"/>
          <w:color w:val="000000" w:themeColor="text1"/>
        </w:rPr>
        <w:t>represents</w:t>
      </w:r>
      <w:proofErr w:type="gramEnd"/>
      <w:r w:rsidRPr="00A525D0">
        <w:rPr>
          <w:rFonts w:ascii="Garamond" w:hAnsi="Garamond"/>
          <w:color w:val="000000" w:themeColor="text1"/>
        </w:rPr>
        <w:t xml:space="preserve"> the upper limit of the individual position. </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b</m:t>
            </m:r>
          </m:sub>
        </m:sSub>
      </m:oMath>
      <w:r w:rsidRPr="00A525D0">
        <w:rPr>
          <w:rFonts w:ascii="Garamond" w:hAnsi="Garamond"/>
          <w:color w:val="000000" w:themeColor="text1"/>
        </w:rPr>
        <w:t xml:space="preserve"> </w:t>
      </w:r>
      <w:proofErr w:type="gramStart"/>
      <w:r w:rsidRPr="00A525D0">
        <w:rPr>
          <w:rFonts w:ascii="Garamond" w:hAnsi="Garamond"/>
          <w:color w:val="000000" w:themeColor="text1"/>
        </w:rPr>
        <w:t>represents</w:t>
      </w:r>
      <w:proofErr w:type="gramEnd"/>
      <w:r w:rsidRPr="00A525D0">
        <w:rPr>
          <w:rFonts w:ascii="Garamond" w:hAnsi="Garamond"/>
          <w:color w:val="000000" w:themeColor="text1"/>
        </w:rPr>
        <w:t xml:space="preserve"> the lower limit of the individual position.</w:t>
      </w:r>
    </w:p>
    <w:p w:rsidR="007B0F39" w:rsidRPr="00A525D0" w:rsidRDefault="007B0F39" w:rsidP="007B0F39">
      <w:pPr>
        <w:spacing w:line="288" w:lineRule="auto"/>
        <w:ind w:firstLine="420"/>
        <w:rPr>
          <w:rFonts w:ascii="Garamond" w:hAnsi="Garamond"/>
          <w:color w:val="000000" w:themeColor="text1"/>
        </w:rPr>
      </w:pPr>
      <w:r w:rsidRPr="00A525D0">
        <w:rPr>
          <w:rFonts w:ascii="Garamond" w:hAnsi="Garamond"/>
          <w:color w:val="000000" w:themeColor="text1"/>
        </w:rPr>
        <w:t xml:space="preserve">To further observe and analyze the algorithmic structure of FATA, the </w:t>
      </w:r>
      <w:proofErr w:type="spellStart"/>
      <w:r w:rsidRPr="00A525D0">
        <w:rPr>
          <w:rFonts w:ascii="Garamond" w:hAnsi="Garamond"/>
          <w:color w:val="000000" w:themeColor="text1"/>
        </w:rPr>
        <w:t>pseudocode</w:t>
      </w:r>
      <w:proofErr w:type="spellEnd"/>
      <w:r w:rsidRPr="00A525D0">
        <w:rPr>
          <w:rFonts w:ascii="Garamond" w:hAnsi="Garamond"/>
          <w:color w:val="000000" w:themeColor="text1"/>
        </w:rPr>
        <w:t xml:space="preserve"> of the entire FATA can be presented in Algorithm 2. Additionally, Figure 11 depicts the flowchart of the FATA, illustrating the optimization process of the two main population updating strategies in the FATA. The algorithmic structure of FATA mainly consists of population initialization, parameter initialization, and an iterative loop structure for the evolution strategy. Within the loop structure, the time complexity of the mirage light filtering principle and the </w:t>
      </w:r>
      <w:r w:rsidRPr="00A525D0">
        <w:rPr>
          <w:rFonts w:ascii="Garamond" w:hAnsi="Garamond"/>
          <w:color w:val="000000" w:themeColor="text1"/>
        </w:rPr>
        <w:lastRenderedPageBreak/>
        <w:t xml:space="preserve">light refraction strategy is primarily dependent on the number of iterations and </w:t>
      </w:r>
      <w:proofErr w:type="gramStart"/>
      <w:r w:rsidRPr="00A525D0">
        <w:rPr>
          <w:rFonts w:ascii="Garamond" w:hAnsi="Garamond"/>
          <w:color w:val="000000" w:themeColor="text1"/>
        </w:rPr>
        <w:t xml:space="preserve">is </w:t>
      </w:r>
      <w:bookmarkStart w:id="42" w:name="OLE_LINK52"/>
      <w:proofErr w:type="gramEnd"/>
      <m:oMath>
        <m:r>
          <w:rPr>
            <w:rFonts w:ascii="Cambria Math" w:hAnsi="Cambria Math"/>
            <w:color w:val="000000" w:themeColor="text1"/>
          </w:rPr>
          <m:t xml:space="preserve">Ο(n( </m:t>
        </m:r>
        <m:r>
          <w:rPr>
            <w:rFonts w:ascii="Cambria Math" w:hAnsi="Cambria Math"/>
            <w:color w:val="000000" w:themeColor="text1"/>
            <w:sz w:val="20"/>
            <w:szCs w:val="20"/>
          </w:rPr>
          <m:t>MaxFEs</m:t>
        </m:r>
        <m:r>
          <w:rPr>
            <w:rFonts w:ascii="Cambria Math" w:hAnsi="Cambria Math"/>
            <w:color w:val="000000" w:themeColor="text1"/>
          </w:rPr>
          <m:t xml:space="preserve"> </m:t>
        </m:r>
        <m:r>
          <m:rPr>
            <m:sty m:val="p"/>
          </m:rPr>
          <w:rPr>
            <w:rFonts w:ascii="Cambria Math" w:hAnsi="Cambria Math"/>
            <w:color w:val="000000" w:themeColor="text1"/>
            <w:sz w:val="20"/>
            <w:szCs w:val="20"/>
          </w:rPr>
          <m:t>∙</m:t>
        </m:r>
        <m:r>
          <w:rPr>
            <w:rFonts w:ascii="Cambria Math" w:hAnsi="Cambria Math"/>
            <w:color w:val="000000" w:themeColor="text1"/>
          </w:rPr>
          <m:t xml:space="preserve"> d))</m:t>
        </m:r>
      </m:oMath>
      <w:r w:rsidRPr="00A525D0">
        <w:rPr>
          <w:rFonts w:ascii="Garamond" w:hAnsi="Garamond"/>
          <w:color w:val="000000" w:themeColor="text1"/>
        </w:rPr>
        <w:t>.</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2"/>
      </w:tblGrid>
      <w:tr w:rsidR="007B0F39" w:rsidRPr="00A525D0" w:rsidTr="00925B20">
        <w:trPr>
          <w:jc w:val="center"/>
        </w:trPr>
        <w:tc>
          <w:tcPr>
            <w:tcW w:w="8222" w:type="dxa"/>
            <w:tcBorders>
              <w:top w:val="single" w:sz="4" w:space="0" w:color="auto"/>
              <w:left w:val="nil"/>
              <w:right w:val="nil"/>
            </w:tcBorders>
            <w:shd w:val="clear" w:color="auto" w:fill="auto"/>
          </w:tcPr>
          <w:bookmarkEnd w:id="42"/>
          <w:p w:rsidR="007B0F39" w:rsidRPr="00A525D0" w:rsidRDefault="007B0F39" w:rsidP="007836D2">
            <w:pPr>
              <w:tabs>
                <w:tab w:val="center" w:pos="4141"/>
              </w:tabs>
              <w:outlineLvl w:val="0"/>
              <w:rPr>
                <w:rFonts w:ascii="Garamond" w:hAnsi="Garamond"/>
                <w:b/>
                <w:color w:val="000000" w:themeColor="text1"/>
                <w:sz w:val="20"/>
                <w:szCs w:val="20"/>
              </w:rPr>
            </w:pPr>
            <w:r w:rsidRPr="00A525D0">
              <w:rPr>
                <w:rFonts w:ascii="Garamond" w:hAnsi="Garamond"/>
                <w:b/>
                <w:color w:val="000000" w:themeColor="text1"/>
                <w:sz w:val="20"/>
                <w:szCs w:val="20"/>
              </w:rPr>
              <w:t xml:space="preserve">Algorithm 2 </w:t>
            </w:r>
            <w:proofErr w:type="spellStart"/>
            <w:r w:rsidRPr="00A525D0">
              <w:rPr>
                <w:rFonts w:ascii="Garamond" w:hAnsi="Garamond"/>
                <w:color w:val="000000" w:themeColor="text1"/>
                <w:sz w:val="20"/>
                <w:szCs w:val="20"/>
              </w:rPr>
              <w:t>Pseudocode</w:t>
            </w:r>
            <w:proofErr w:type="spellEnd"/>
            <w:r w:rsidRPr="00A525D0">
              <w:rPr>
                <w:rFonts w:ascii="Garamond" w:hAnsi="Garamond"/>
                <w:color w:val="000000" w:themeColor="text1"/>
                <w:sz w:val="20"/>
                <w:szCs w:val="20"/>
              </w:rPr>
              <w:t xml:space="preserve"> of </w:t>
            </w:r>
            <w:r w:rsidRPr="00A525D0">
              <w:rPr>
                <w:rFonts w:ascii="Garamond" w:hAnsi="Garamond"/>
                <w:color w:val="000000" w:themeColor="text1"/>
              </w:rPr>
              <w:t>fata morgana algorithm</w:t>
            </w:r>
          </w:p>
        </w:tc>
      </w:tr>
      <w:tr w:rsidR="007B0F39" w:rsidRPr="00A525D0" w:rsidTr="00925B20">
        <w:trPr>
          <w:jc w:val="center"/>
        </w:trPr>
        <w:tc>
          <w:tcPr>
            <w:tcW w:w="8222" w:type="dxa"/>
            <w:tcBorders>
              <w:left w:val="nil"/>
              <w:right w:val="nil"/>
            </w:tcBorders>
            <w:shd w:val="clear" w:color="auto" w:fill="auto"/>
          </w:tcPr>
          <w:p w:rsidR="007B0F39" w:rsidRPr="00A525D0" w:rsidRDefault="007B0F39" w:rsidP="007836D2">
            <w:pPr>
              <w:rPr>
                <w:rFonts w:ascii="Garamond" w:hAnsi="Garamond"/>
                <w:color w:val="000000" w:themeColor="text1"/>
                <w:sz w:val="20"/>
                <w:szCs w:val="20"/>
              </w:rPr>
            </w:pPr>
            <w:bookmarkStart w:id="43" w:name="OLE_LINK65"/>
            <w:bookmarkStart w:id="44" w:name="OLE_LINK66"/>
            <w:r w:rsidRPr="00A525D0">
              <w:rPr>
                <w:rFonts w:ascii="Garamond" w:hAnsi="Garamond"/>
                <w:b/>
                <w:color w:val="000000" w:themeColor="text1"/>
                <w:sz w:val="20"/>
                <w:szCs w:val="20"/>
              </w:rPr>
              <w:t xml:space="preserve">Input: </w:t>
            </w:r>
            <w:r w:rsidRPr="00A525D0">
              <w:rPr>
                <w:rFonts w:ascii="Garamond" w:hAnsi="Garamond"/>
                <w:color w:val="000000" w:themeColor="text1"/>
                <w:sz w:val="20"/>
                <w:szCs w:val="20"/>
              </w:rPr>
              <w:t xml:space="preserve">parameters </w:t>
            </w:r>
            <m:oMath>
              <m:r>
                <w:rPr>
                  <w:rFonts w:ascii="Cambria Math" w:hAnsi="Cambria Math"/>
                  <w:color w:val="000000" w:themeColor="text1"/>
                  <w:sz w:val="20"/>
                  <w:szCs w:val="20"/>
                </w:rPr>
                <m:t>n</m:t>
              </m:r>
            </m:oMath>
            <w:r w:rsidRPr="00A525D0">
              <w:rPr>
                <w:rFonts w:ascii="Garamond" w:hAnsi="Garamond"/>
                <w:i/>
                <w:color w:val="000000" w:themeColor="text1"/>
                <w:sz w:val="20"/>
                <w:szCs w:val="20"/>
              </w:rPr>
              <w:t xml:space="preserve">, </w:t>
            </w:r>
            <m:oMath>
              <m:r>
                <w:rPr>
                  <w:rFonts w:ascii="Cambria Math" w:hAnsi="Cambria Math"/>
                  <w:color w:val="000000" w:themeColor="text1"/>
                  <w:sz w:val="20"/>
                  <w:szCs w:val="20"/>
                </w:rPr>
                <m:t>d</m:t>
              </m:r>
            </m:oMath>
            <w:r w:rsidRPr="00A525D0">
              <w:rPr>
                <w:rFonts w:ascii="Garamond" w:hAnsi="Garamond"/>
                <w:i/>
                <w:color w:val="000000" w:themeColor="text1"/>
                <w:sz w:val="20"/>
                <w:szCs w:val="20"/>
              </w:rPr>
              <w:t xml:space="preserve">, </w:t>
            </w:r>
            <m:oMath>
              <m:r>
                <w:rPr>
                  <w:rFonts w:ascii="Cambria Math" w:hAnsi="Cambria Math"/>
                  <w:color w:val="000000" w:themeColor="text1"/>
                  <w:sz w:val="20"/>
                  <w:szCs w:val="20"/>
                </w:rPr>
                <m:t>MaxFEs</m:t>
              </m:r>
            </m:oMath>
            <w:r w:rsidRPr="00A525D0">
              <w:rPr>
                <w:rFonts w:ascii="Garamond" w:hAnsi="Garamond"/>
                <w:color w:val="000000" w:themeColor="text1"/>
                <w:sz w:val="20"/>
                <w:szCs w:val="20"/>
              </w:rPr>
              <w:t>;</w:t>
            </w:r>
          </w:p>
          <w:p w:rsidR="007B0F39" w:rsidRPr="00A525D0" w:rsidRDefault="007B0F39" w:rsidP="007836D2">
            <w:pPr>
              <w:rPr>
                <w:rFonts w:ascii="Garamond" w:hAnsi="Garamond"/>
                <w:b/>
                <w:color w:val="000000" w:themeColor="text1"/>
                <w:sz w:val="20"/>
                <w:szCs w:val="20"/>
              </w:rPr>
            </w:pPr>
            <w:r w:rsidRPr="00A525D0">
              <w:rPr>
                <w:rFonts w:ascii="Garamond" w:hAnsi="Garamond"/>
                <w:b/>
                <w:color w:val="000000" w:themeColor="text1"/>
                <w:sz w:val="20"/>
                <w:szCs w:val="20"/>
              </w:rPr>
              <w:t xml:space="preserve">Output: </w:t>
            </w:r>
            <w:r w:rsidRPr="00A525D0">
              <w:rPr>
                <w:rFonts w:ascii="Garamond" w:hAnsi="Garamond"/>
                <w:color w:val="000000" w:themeColor="text1"/>
                <w:sz w:val="20"/>
                <w:szCs w:val="20"/>
              </w:rPr>
              <w:t>best Individual;</w:t>
            </w:r>
          </w:p>
          <w:p w:rsidR="007B0F39" w:rsidRPr="00A525D0" w:rsidRDefault="007B0F39" w:rsidP="007836D2">
            <w:pPr>
              <w:rPr>
                <w:rFonts w:ascii="Garamond" w:hAnsi="Garamond"/>
                <w:color w:val="000000" w:themeColor="text1"/>
                <w:sz w:val="20"/>
                <w:szCs w:val="20"/>
              </w:rPr>
            </w:pPr>
            <w:r w:rsidRPr="00A525D0">
              <w:rPr>
                <w:rFonts w:ascii="Garamond" w:hAnsi="Garamond"/>
                <w:color w:val="000000" w:themeColor="text1"/>
                <w:sz w:val="20"/>
                <w:szCs w:val="20"/>
              </w:rPr>
              <w:t xml:space="preserve">Initialization parameters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Para</m:t>
                  </m:r>
                </m:e>
                <m:sub>
                  <m:r>
                    <w:rPr>
                      <w:rFonts w:ascii="Cambria Math" w:hAnsi="Cambria Math"/>
                      <w:color w:val="000000" w:themeColor="text1"/>
                      <w:sz w:val="20"/>
                      <w:szCs w:val="20"/>
                    </w:rPr>
                    <m:t>1</m:t>
                  </m:r>
                </m:sub>
              </m:sSub>
            </m:oMath>
            <w:r w:rsidRPr="00A525D0">
              <w:rPr>
                <w:rFonts w:ascii="Garamond" w:hAnsi="Garamond"/>
                <w:color w:val="000000" w:themeColor="text1"/>
                <w:sz w:val="20"/>
                <w:szCs w:val="20"/>
              </w:rPr>
              <w:t xml:space="preserve">,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Para</m:t>
                  </m:r>
                </m:e>
                <m:sub>
                  <m:r>
                    <w:rPr>
                      <w:rFonts w:ascii="Cambria Math" w:hAnsi="Cambria Math"/>
                      <w:color w:val="000000" w:themeColor="text1"/>
                      <w:sz w:val="20"/>
                      <w:szCs w:val="20"/>
                    </w:rPr>
                    <m:t>2</m:t>
                  </m:r>
                </m:sub>
              </m:sSub>
            </m:oMath>
            <w:r w:rsidRPr="00A525D0">
              <w:rPr>
                <w:rFonts w:ascii="Garamond" w:hAnsi="Garamond"/>
                <w:color w:val="000000" w:themeColor="text1"/>
                <w:sz w:val="20"/>
                <w:szCs w:val="20"/>
              </w:rPr>
              <w:t xml:space="preserve">, </w:t>
            </w:r>
            <m:oMath>
              <m:r>
                <m:rPr>
                  <m:sty m:val="p"/>
                </m:rPr>
                <w:rPr>
                  <w:rFonts w:ascii="Cambria Math" w:hAnsi="Cambria Math"/>
                  <w:color w:val="000000" w:themeColor="text1"/>
                </w:rPr>
                <m:t>α</m:t>
              </m:r>
            </m:oMath>
            <w:r w:rsidRPr="00A525D0">
              <w:rPr>
                <w:rFonts w:ascii="Garamond" w:hAnsi="Garamond"/>
                <w:color w:val="000000" w:themeColor="text1"/>
                <w:sz w:val="20"/>
                <w:szCs w:val="20"/>
              </w:rPr>
              <w:t>;</w:t>
            </w:r>
          </w:p>
          <w:bookmarkEnd w:id="43"/>
          <w:bookmarkEnd w:id="44"/>
          <w:p w:rsidR="007B0F39" w:rsidRPr="00A525D0" w:rsidRDefault="007B0F39" w:rsidP="007836D2">
            <w:pPr>
              <w:rPr>
                <w:rFonts w:ascii="Garamond" w:hAnsi="Garamond"/>
                <w:color w:val="000000" w:themeColor="text1"/>
                <w:sz w:val="20"/>
                <w:szCs w:val="20"/>
              </w:rPr>
            </w:pPr>
            <w:r w:rsidRPr="00A525D0">
              <w:rPr>
                <w:rFonts w:ascii="Garamond" w:hAnsi="Garamond"/>
                <w:color w:val="000000" w:themeColor="text1"/>
                <w:sz w:val="20"/>
                <w:szCs w:val="20"/>
              </w:rPr>
              <w:t xml:space="preserve">Initialize a population </w:t>
            </w:r>
            <m:oMath>
              <m:r>
                <w:rPr>
                  <w:rFonts w:ascii="Cambria Math" w:hAnsi="Cambria Math"/>
                  <w:color w:val="000000" w:themeColor="text1"/>
                  <w:sz w:val="20"/>
                  <w:szCs w:val="20"/>
                </w:rPr>
                <m:t>x</m:t>
              </m:r>
            </m:oMath>
            <w:r w:rsidRPr="00A525D0">
              <w:rPr>
                <w:rFonts w:ascii="Garamond" w:hAnsi="Garamond"/>
                <w:color w:val="000000" w:themeColor="text1"/>
                <w:sz w:val="20"/>
                <w:szCs w:val="20"/>
              </w:rPr>
              <w:t xml:space="preserve"> of size </w:t>
            </w:r>
            <m:oMath>
              <m:r>
                <w:rPr>
                  <w:rFonts w:ascii="Cambria Math" w:hAnsi="Cambria Math"/>
                  <w:color w:val="000000" w:themeColor="text1"/>
                  <w:sz w:val="20"/>
                  <w:szCs w:val="20"/>
                </w:rPr>
                <m:t>n</m:t>
              </m:r>
            </m:oMath>
            <w:r w:rsidRPr="00A525D0">
              <w:rPr>
                <w:rFonts w:ascii="Garamond" w:hAnsi="Garamond"/>
                <w:color w:val="000000" w:themeColor="text1"/>
                <w:sz w:val="20"/>
                <w:szCs w:val="20"/>
              </w:rPr>
              <w:t>;</w:t>
            </w:r>
          </w:p>
          <w:p w:rsidR="007B0F39" w:rsidRPr="00A525D0" w:rsidRDefault="007B0F39" w:rsidP="007836D2">
            <w:pPr>
              <w:rPr>
                <w:rFonts w:ascii="Garamond" w:hAnsi="Garamond"/>
                <w:color w:val="000000" w:themeColor="text1"/>
                <w:sz w:val="20"/>
                <w:szCs w:val="20"/>
              </w:rPr>
            </w:pPr>
            <w:r w:rsidRPr="00A525D0">
              <w:rPr>
                <w:rFonts w:ascii="Garamond" w:hAnsi="Garamond"/>
                <w:color w:val="000000" w:themeColor="text1"/>
                <w:sz w:val="20"/>
                <w:szCs w:val="20"/>
              </w:rPr>
              <w:t>Calculate the fitness of each individual;</w:t>
            </w:r>
          </w:p>
          <w:p w:rsidR="007B0F39" w:rsidRPr="00A525D0" w:rsidRDefault="007B0F39" w:rsidP="007836D2">
            <w:pPr>
              <w:rPr>
                <w:rFonts w:ascii="Garamond" w:hAnsi="Garamond"/>
                <w:color w:val="000000" w:themeColor="text1"/>
                <w:sz w:val="20"/>
                <w:szCs w:val="20"/>
              </w:rPr>
            </w:pPr>
            <w:r w:rsidRPr="00A525D0">
              <w:rPr>
                <w:rFonts w:ascii="Garamond" w:hAnsi="Garamond"/>
                <w:b/>
                <w:color w:val="000000" w:themeColor="text1"/>
                <w:sz w:val="20"/>
                <w:szCs w:val="20"/>
              </w:rPr>
              <w:t>While (</w:t>
            </w:r>
            <m:oMath>
              <m:r>
                <w:rPr>
                  <w:rFonts w:ascii="Cambria Math" w:hAnsi="Cambria Math"/>
                  <w:color w:val="000000" w:themeColor="text1"/>
                  <w:sz w:val="20"/>
                  <w:szCs w:val="20"/>
                </w:rPr>
                <m:t>FEs≤MaxFEs)</m:t>
              </m:r>
            </m:oMath>
          </w:p>
          <w:p w:rsidR="007B0F39" w:rsidRPr="00A525D0" w:rsidRDefault="007B0F39" w:rsidP="007836D2">
            <w:pPr>
              <w:ind w:firstLineChars="100" w:firstLine="200"/>
              <w:rPr>
                <w:rFonts w:ascii="Garamond" w:hAnsi="Garamond"/>
                <w:iCs/>
                <w:color w:val="000000" w:themeColor="text1"/>
                <w:sz w:val="20"/>
                <w:szCs w:val="20"/>
              </w:rPr>
            </w:pPr>
            <w:r w:rsidRPr="00A525D0">
              <w:rPr>
                <w:rFonts w:ascii="Garamond" w:hAnsi="Garamond"/>
                <w:color w:val="000000" w:themeColor="text1"/>
                <w:sz w:val="20"/>
                <w:szCs w:val="20"/>
              </w:rPr>
              <w:t>update</w:t>
            </w:r>
            <m:oMath>
              <m:r>
                <w:rPr>
                  <w:rFonts w:ascii="Cambria Math" w:hAnsi="Cambria Math"/>
                  <w:color w:val="000000" w:themeColor="text1"/>
                  <w:sz w:val="20"/>
                  <w:szCs w:val="20"/>
                </w:rPr>
                <m:t xml:space="preserve"> best fitness,</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 xml:space="preserve"> x</m:t>
                  </m:r>
                </m:e>
                <m:sub>
                  <m:r>
                    <w:rPr>
                      <w:rFonts w:ascii="Cambria Math" w:hAnsi="Cambria Math"/>
                      <w:color w:val="000000" w:themeColor="text1"/>
                      <w:sz w:val="20"/>
                      <w:szCs w:val="20"/>
                    </w:rPr>
                    <m:t>best</m:t>
                  </m:r>
                </m:sub>
              </m:sSub>
            </m:oMath>
            <w:r w:rsidRPr="00A525D0">
              <w:rPr>
                <w:rFonts w:ascii="Garamond" w:hAnsi="Garamond"/>
                <w:iCs/>
                <w:color w:val="000000" w:themeColor="text1"/>
                <w:sz w:val="20"/>
                <w:szCs w:val="20"/>
              </w:rPr>
              <w:t>;</w:t>
            </w:r>
          </w:p>
          <w:p w:rsidR="007B0F39" w:rsidRPr="00A525D0" w:rsidRDefault="007B0F39" w:rsidP="007836D2">
            <w:pPr>
              <w:ind w:firstLineChars="100" w:firstLine="200"/>
              <w:rPr>
                <w:rFonts w:ascii="Garamond" w:hAnsi="Garamond"/>
                <w:color w:val="000000" w:themeColor="text1"/>
                <w:sz w:val="20"/>
                <w:szCs w:val="20"/>
              </w:rPr>
            </w:pPr>
            <w:r w:rsidRPr="00A525D0">
              <w:rPr>
                <w:rFonts w:ascii="Garamond" w:hAnsi="Garamond"/>
                <w:color w:val="000000" w:themeColor="text1"/>
                <w:sz w:val="20"/>
                <w:szCs w:val="20"/>
              </w:rPr>
              <w:t>Calculate weights</w:t>
            </w:r>
            <m:oMath>
              <m:r>
                <m:rPr>
                  <m:sty m:val="p"/>
                </m:rPr>
                <w:rPr>
                  <w:rFonts w:ascii="Cambria Math" w:hAnsi="Cambria Math"/>
                  <w:color w:val="000000" w:themeColor="text1"/>
                  <w:sz w:val="20"/>
                  <w:szCs w:val="20"/>
                </w:rPr>
                <m:t xml:space="preserve"> </m:t>
              </m:r>
              <m:r>
                <w:rPr>
                  <w:rFonts w:ascii="Cambria Math" w:hAnsi="Cambria Math"/>
                  <w:color w:val="000000" w:themeColor="text1"/>
                  <w:sz w:val="20"/>
                  <w:szCs w:val="20"/>
                </w:rPr>
                <m:t>P</m:t>
              </m:r>
            </m:oMath>
            <w:r w:rsidRPr="00A525D0">
              <w:rPr>
                <w:rFonts w:ascii="Garamond" w:hAnsi="Garamond"/>
                <w:color w:val="000000" w:themeColor="text1"/>
                <w:sz w:val="20"/>
                <w:szCs w:val="20"/>
              </w:rPr>
              <w:t xml:space="preserve"> by Eq. (4);</w:t>
            </w:r>
          </w:p>
          <w:p w:rsidR="007B0F39" w:rsidRPr="00A525D0" w:rsidRDefault="007B0F39" w:rsidP="007836D2">
            <w:pPr>
              <w:ind w:firstLineChars="100" w:firstLine="200"/>
              <w:rPr>
                <w:rFonts w:ascii="Garamond" w:hAnsi="Garamond"/>
                <w:color w:val="000000" w:themeColor="text1"/>
                <w:sz w:val="20"/>
                <w:szCs w:val="20"/>
              </w:rPr>
            </w:pPr>
            <w:r w:rsidRPr="00A525D0">
              <w:rPr>
                <w:rFonts w:ascii="Garamond" w:hAnsi="Garamond"/>
                <w:color w:val="000000" w:themeColor="text1"/>
                <w:sz w:val="20"/>
                <w:szCs w:val="20"/>
              </w:rPr>
              <w:t xml:space="preserve">Calculate </w:t>
            </w:r>
            <m:oMath>
              <m:sSub>
                <m:sSubPr>
                  <m:ctrlPr>
                    <w:rPr>
                      <w:rFonts w:ascii="Cambria Math" w:eastAsia="DengXian" w:hAnsi="Cambria Math"/>
                      <w:i/>
                      <w:color w:val="000000" w:themeColor="text1"/>
                      <w:sz w:val="20"/>
                      <w:szCs w:val="20"/>
                    </w:rPr>
                  </m:ctrlPr>
                </m:sSubPr>
                <m:e>
                  <m:r>
                    <w:rPr>
                      <w:rFonts w:ascii="Cambria Math" w:eastAsia="DengXian" w:hAnsi="Cambria Math"/>
                      <w:color w:val="000000" w:themeColor="text1"/>
                      <w:sz w:val="20"/>
                      <w:szCs w:val="20"/>
                    </w:rPr>
                    <m:t>Para</m:t>
                  </m:r>
                </m:e>
                <m:sub>
                  <m:r>
                    <w:rPr>
                      <w:rFonts w:ascii="Cambria Math" w:eastAsia="DengXian" w:hAnsi="Cambria Math"/>
                      <w:color w:val="000000" w:themeColor="text1"/>
                      <w:sz w:val="20"/>
                      <w:szCs w:val="20"/>
                    </w:rPr>
                    <m:t>1</m:t>
                  </m:r>
                </m:sub>
              </m:sSub>
            </m:oMath>
            <w:r w:rsidRPr="00A525D0">
              <w:rPr>
                <w:rFonts w:ascii="Garamond" w:hAnsi="Garamond"/>
                <w:color w:val="000000" w:themeColor="text1"/>
                <w:sz w:val="20"/>
                <w:szCs w:val="20"/>
              </w:rPr>
              <w:t xml:space="preserve"> and </w:t>
            </w:r>
            <m:oMath>
              <m:sSub>
                <m:sSubPr>
                  <m:ctrlPr>
                    <w:rPr>
                      <w:rFonts w:ascii="Cambria Math" w:eastAsia="DengXian" w:hAnsi="Cambria Math"/>
                      <w:i/>
                      <w:color w:val="000000" w:themeColor="text1"/>
                      <w:sz w:val="20"/>
                      <w:szCs w:val="20"/>
                    </w:rPr>
                  </m:ctrlPr>
                </m:sSubPr>
                <m:e>
                  <m:r>
                    <w:rPr>
                      <w:rFonts w:ascii="Cambria Math" w:eastAsia="DengXian" w:hAnsi="Cambria Math"/>
                      <w:color w:val="000000" w:themeColor="text1"/>
                      <w:sz w:val="20"/>
                      <w:szCs w:val="20"/>
                    </w:rPr>
                    <m:t>Para</m:t>
                  </m:r>
                </m:e>
                <m:sub>
                  <m:r>
                    <w:rPr>
                      <w:rFonts w:ascii="Cambria Math" w:eastAsia="DengXian" w:hAnsi="Cambria Math"/>
                      <w:color w:val="000000" w:themeColor="text1"/>
                      <w:sz w:val="20"/>
                      <w:szCs w:val="20"/>
                    </w:rPr>
                    <m:t>2</m:t>
                  </m:r>
                </m:sub>
              </m:sSub>
            </m:oMath>
            <w:r w:rsidRPr="00A525D0">
              <w:rPr>
                <w:rFonts w:ascii="Garamond" w:hAnsi="Garamond"/>
                <w:color w:val="000000" w:themeColor="text1"/>
                <w:sz w:val="20"/>
                <w:szCs w:val="20"/>
              </w:rPr>
              <w:t xml:space="preserve"> by Eq. (10) and Eq. (17);</w:t>
            </w:r>
          </w:p>
          <w:p w:rsidR="007B0F39" w:rsidRPr="00A525D0" w:rsidRDefault="007B0F39" w:rsidP="007836D2">
            <w:pPr>
              <w:ind w:firstLineChars="100" w:firstLine="200"/>
              <w:rPr>
                <w:rFonts w:ascii="Garamond" w:eastAsia="STSong" w:hAnsi="Garamond"/>
                <w:color w:val="000000" w:themeColor="text1"/>
                <w:sz w:val="20"/>
                <w:szCs w:val="20"/>
              </w:rPr>
            </w:pPr>
            <w:r w:rsidRPr="00A525D0">
              <w:rPr>
                <w:rFonts w:ascii="Garamond" w:eastAsia="STSong" w:hAnsi="Garamond"/>
                <w:b/>
                <w:bCs/>
                <w:color w:val="000000" w:themeColor="text1"/>
                <w:sz w:val="20"/>
                <w:szCs w:val="20"/>
              </w:rPr>
              <w:t>For</w:t>
            </w:r>
            <w:r w:rsidRPr="00A525D0">
              <w:rPr>
                <w:rFonts w:ascii="Garamond" w:eastAsia="STSong" w:hAnsi="Garamond"/>
                <w:color w:val="000000" w:themeColor="text1"/>
                <w:sz w:val="20"/>
                <w:szCs w:val="20"/>
              </w:rPr>
              <w:t xml:space="preserve"> </w:t>
            </w:r>
            <m:oMath>
              <m:r>
                <w:rPr>
                  <w:rFonts w:ascii="Cambria Math" w:eastAsia="STSong" w:hAnsi="Cambria Math"/>
                  <w:color w:val="000000" w:themeColor="text1"/>
                  <w:sz w:val="20"/>
                  <w:szCs w:val="20"/>
                </w:rPr>
                <m:t xml:space="preserve">i=1 </m:t>
              </m:r>
            </m:oMath>
            <w:r w:rsidRPr="00A525D0">
              <w:rPr>
                <w:rFonts w:ascii="Garamond" w:eastAsia="STSong" w:hAnsi="Garamond"/>
                <w:color w:val="000000" w:themeColor="text1"/>
                <w:sz w:val="20"/>
                <w:szCs w:val="20"/>
              </w:rPr>
              <w:t>:</w:t>
            </w:r>
            <m:oMath>
              <m:r>
                <w:rPr>
                  <w:rFonts w:ascii="Cambria Math" w:eastAsia="STSong" w:hAnsi="Cambria Math"/>
                  <w:color w:val="000000" w:themeColor="text1"/>
                  <w:sz w:val="20"/>
                  <w:szCs w:val="20"/>
                </w:rPr>
                <m:t xml:space="preserve"> </m:t>
              </m:r>
              <m:r>
                <w:rPr>
                  <w:rFonts w:ascii="Cambria Math" w:hAnsi="Cambria Math"/>
                  <w:color w:val="000000" w:themeColor="text1"/>
                  <w:sz w:val="20"/>
                  <w:szCs w:val="20"/>
                </w:rPr>
                <m:t>n</m:t>
              </m:r>
            </m:oMath>
          </w:p>
          <w:p w:rsidR="007B0F39" w:rsidRPr="00A525D0" w:rsidRDefault="007B0F39" w:rsidP="007836D2">
            <w:pPr>
              <w:ind w:firstLineChars="200" w:firstLine="400"/>
              <w:rPr>
                <w:rFonts w:ascii="Garamond" w:eastAsia="STSong" w:hAnsi="Garamond"/>
                <w:bCs/>
                <w:color w:val="000000" w:themeColor="text1"/>
                <w:sz w:val="20"/>
                <w:szCs w:val="20"/>
              </w:rPr>
            </w:pPr>
            <w:r w:rsidRPr="00A525D0">
              <w:rPr>
                <w:rFonts w:ascii="Garamond" w:eastAsia="STSong" w:hAnsi="Garamond"/>
                <w:bCs/>
                <w:color w:val="000000" w:themeColor="text1"/>
                <w:sz w:val="20"/>
                <w:szCs w:val="20"/>
              </w:rPr>
              <w:t xml:space="preserve">Execute </w:t>
            </w:r>
            <w:r w:rsidRPr="00A525D0">
              <w:rPr>
                <w:rFonts w:ascii="Garamond" w:hAnsi="Garamond"/>
                <w:color w:val="000000" w:themeColor="text1"/>
                <w:sz w:val="20"/>
                <w:szCs w:val="20"/>
              </w:rPr>
              <w:t xml:space="preserve">Algorithm 1 to realize </w:t>
            </w:r>
            <w:r w:rsidRPr="00A525D0">
              <w:rPr>
                <w:rFonts w:ascii="Garamond" w:hAnsi="Garamond"/>
                <w:b/>
                <w:color w:val="000000" w:themeColor="text1"/>
                <w:sz w:val="20"/>
                <w:szCs w:val="20"/>
              </w:rPr>
              <w:t xml:space="preserve">the </w:t>
            </w:r>
            <w:r w:rsidRPr="00A525D0">
              <w:rPr>
                <w:rFonts w:ascii="Garamond" w:eastAsia="STSong" w:hAnsi="Garamond"/>
                <w:b/>
                <w:bCs/>
                <w:color w:val="000000" w:themeColor="text1"/>
                <w:sz w:val="20"/>
                <w:szCs w:val="20"/>
              </w:rPr>
              <w:t>mirage light filtering principle</w:t>
            </w:r>
            <w:r w:rsidRPr="00A525D0">
              <w:rPr>
                <w:rFonts w:ascii="Garamond" w:eastAsia="STSong" w:hAnsi="Garamond"/>
                <w:bCs/>
                <w:color w:val="000000" w:themeColor="text1"/>
                <w:sz w:val="20"/>
                <w:szCs w:val="20"/>
              </w:rPr>
              <w:t>;</w:t>
            </w:r>
          </w:p>
          <w:p w:rsidR="007B0F39" w:rsidRPr="00A525D0" w:rsidRDefault="007B0F39" w:rsidP="007836D2">
            <w:pPr>
              <w:ind w:firstLineChars="200" w:firstLine="400"/>
              <w:rPr>
                <w:rFonts w:ascii="Garamond" w:eastAsia="STSong" w:hAnsi="Garamond"/>
                <w:color w:val="000000" w:themeColor="text1"/>
                <w:sz w:val="20"/>
                <w:szCs w:val="20"/>
              </w:rPr>
            </w:pPr>
            <w:r w:rsidRPr="00A525D0">
              <w:rPr>
                <w:rFonts w:ascii="Garamond" w:eastAsia="STSong" w:hAnsi="Garamond"/>
                <w:b/>
                <w:bCs/>
                <w:color w:val="000000" w:themeColor="text1"/>
                <w:sz w:val="20"/>
                <w:szCs w:val="20"/>
              </w:rPr>
              <w:t>If</w:t>
            </w:r>
            <w:r w:rsidRPr="00A525D0">
              <w:rPr>
                <w:rFonts w:ascii="Garamond" w:eastAsia="STSong" w:hAnsi="Garamond"/>
                <w:color w:val="000000" w:themeColor="text1"/>
                <w:sz w:val="20"/>
                <w:szCs w:val="20"/>
              </w:rPr>
              <w:t xml:space="preserve"> </w:t>
            </w:r>
            <m:oMath>
              <m:r>
                <w:rPr>
                  <w:rFonts w:ascii="Cambria Math" w:eastAsia="STSong" w:hAnsi="Cambria Math"/>
                  <w:color w:val="000000" w:themeColor="text1"/>
                  <w:sz w:val="20"/>
                  <w:szCs w:val="20"/>
                </w:rPr>
                <m:t>and&gt;P</m:t>
              </m:r>
            </m:oMath>
          </w:p>
          <w:p w:rsidR="007B0F39" w:rsidRPr="00A525D0" w:rsidRDefault="007B0F39" w:rsidP="007836D2">
            <w:pPr>
              <w:ind w:firstLineChars="250" w:firstLine="500"/>
              <w:rPr>
                <w:rFonts w:ascii="Garamond" w:eastAsia="STSong" w:hAnsi="Garamond"/>
                <w:color w:val="000000" w:themeColor="text1"/>
                <w:sz w:val="20"/>
                <w:szCs w:val="20"/>
              </w:rPr>
            </w:pPr>
            <w:r w:rsidRPr="00A525D0">
              <w:rPr>
                <w:rFonts w:ascii="Garamond" w:hAnsi="Garamond"/>
                <w:color w:val="000000" w:themeColor="text1"/>
                <w:sz w:val="20"/>
                <w:szCs w:val="20"/>
              </w:rPr>
              <w:t>the light population performs Eq. (1) to initialize the population randomly</w:t>
            </w:r>
            <w:r w:rsidRPr="00A525D0">
              <w:rPr>
                <w:rFonts w:ascii="Garamond" w:eastAsia="STSong" w:hAnsi="Garamond"/>
                <w:bCs/>
                <w:color w:val="000000" w:themeColor="text1"/>
                <w:sz w:val="20"/>
                <w:szCs w:val="20"/>
              </w:rPr>
              <w:t>;</w:t>
            </w:r>
          </w:p>
          <w:p w:rsidR="007B0F39" w:rsidRPr="00A525D0" w:rsidRDefault="007B0F39" w:rsidP="007836D2">
            <w:pPr>
              <w:ind w:firstLineChars="200" w:firstLine="400"/>
              <w:rPr>
                <w:rFonts w:ascii="Garamond" w:eastAsia="STSong" w:hAnsi="Garamond"/>
                <w:b/>
                <w:bCs/>
                <w:color w:val="000000" w:themeColor="text1"/>
                <w:sz w:val="20"/>
                <w:szCs w:val="20"/>
              </w:rPr>
            </w:pPr>
            <w:r w:rsidRPr="00A525D0">
              <w:rPr>
                <w:rFonts w:ascii="Garamond" w:eastAsia="STSong" w:hAnsi="Garamond"/>
                <w:b/>
                <w:bCs/>
                <w:color w:val="000000" w:themeColor="text1"/>
                <w:sz w:val="20"/>
                <w:szCs w:val="20"/>
              </w:rPr>
              <w:t>Else</w:t>
            </w:r>
          </w:p>
          <w:p w:rsidR="007B0F39" w:rsidRPr="00A525D0" w:rsidRDefault="007B0F39" w:rsidP="007836D2">
            <w:pPr>
              <w:ind w:firstLineChars="250" w:firstLine="500"/>
              <w:rPr>
                <w:rFonts w:ascii="Garamond" w:eastAsia="STSong" w:hAnsi="Garamond"/>
                <w:color w:val="000000" w:themeColor="text1"/>
                <w:sz w:val="20"/>
                <w:szCs w:val="20"/>
              </w:rPr>
            </w:pPr>
            <w:r w:rsidRPr="00A525D0">
              <w:rPr>
                <w:rFonts w:ascii="Garamond" w:eastAsia="STSong" w:hAnsi="Garamond"/>
                <w:b/>
                <w:bCs/>
                <w:color w:val="000000" w:themeColor="text1"/>
                <w:sz w:val="20"/>
                <w:szCs w:val="20"/>
              </w:rPr>
              <w:t>If</w:t>
            </w:r>
            <w:r w:rsidRPr="00A525D0">
              <w:rPr>
                <w:rFonts w:ascii="Garamond" w:eastAsia="STSong" w:hAnsi="Garamond"/>
                <w:color w:val="000000" w:themeColor="text1"/>
                <w:sz w:val="20"/>
                <w:szCs w:val="20"/>
              </w:rPr>
              <w:t xml:space="preserve"> </w:t>
            </w:r>
            <m:oMath>
              <m:r>
                <w:rPr>
                  <w:rFonts w:ascii="Cambria Math" w:eastAsia="STSong" w:hAnsi="Cambria Math"/>
                  <w:color w:val="000000" w:themeColor="text1"/>
                  <w:sz w:val="20"/>
                  <w:szCs w:val="20"/>
                </w:rPr>
                <m:t>rand&lt;q</m:t>
              </m:r>
            </m:oMath>
          </w:p>
          <w:p w:rsidR="007B0F39" w:rsidRPr="00A525D0" w:rsidRDefault="007B0F39" w:rsidP="007836D2">
            <w:pPr>
              <w:ind w:firstLineChars="250" w:firstLine="500"/>
              <w:rPr>
                <w:rFonts w:ascii="Garamond" w:eastAsia="STSong" w:hAnsi="Garamond"/>
                <w:bCs/>
                <w:color w:val="000000" w:themeColor="text1"/>
                <w:sz w:val="20"/>
                <w:szCs w:val="20"/>
              </w:rPr>
            </w:pPr>
            <w:r w:rsidRPr="00A525D0">
              <w:rPr>
                <w:rFonts w:ascii="Garamond" w:eastAsia="STSong" w:hAnsi="Garamond"/>
                <w:bCs/>
                <w:color w:val="000000" w:themeColor="text1"/>
                <w:sz w:val="20"/>
                <w:szCs w:val="20"/>
              </w:rPr>
              <w:t xml:space="preserve">Update the individual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 xml:space="preserve"> x</m:t>
                  </m:r>
                </m:e>
                <m:sub>
                  <m:r>
                    <w:rPr>
                      <w:rFonts w:ascii="Cambria Math" w:hAnsi="Cambria Math"/>
                      <w:color w:val="000000" w:themeColor="text1"/>
                      <w:sz w:val="20"/>
                      <w:szCs w:val="20"/>
                    </w:rPr>
                    <m:t>i</m:t>
                  </m:r>
                </m:sub>
              </m:sSub>
            </m:oMath>
            <w:r w:rsidRPr="00A525D0">
              <w:rPr>
                <w:rFonts w:ascii="Garamond" w:eastAsia="STSong" w:hAnsi="Garamond"/>
                <w:color w:val="000000" w:themeColor="text1"/>
                <w:sz w:val="20"/>
                <w:szCs w:val="20"/>
              </w:rPr>
              <w:t xml:space="preserve"> </w:t>
            </w:r>
            <w:r w:rsidRPr="00A525D0">
              <w:rPr>
                <w:rFonts w:ascii="Garamond" w:eastAsia="STSong" w:hAnsi="Garamond"/>
                <w:bCs/>
                <w:color w:val="000000" w:themeColor="text1"/>
                <w:sz w:val="20"/>
                <w:szCs w:val="20"/>
              </w:rPr>
              <w:t>by</w:t>
            </w:r>
            <w:r w:rsidRPr="00A525D0">
              <w:rPr>
                <w:rFonts w:ascii="Garamond" w:hAnsi="Garamond"/>
                <w:color w:val="000000" w:themeColor="text1"/>
                <w:sz w:val="20"/>
                <w:szCs w:val="20"/>
              </w:rPr>
              <w:t xml:space="preserve"> </w:t>
            </w:r>
            <w:bookmarkStart w:id="45" w:name="OLE_LINK7"/>
            <w:bookmarkStart w:id="46" w:name="OLE_LINK6"/>
            <w:r w:rsidRPr="00A525D0">
              <w:rPr>
                <w:rFonts w:ascii="Garamond" w:hAnsi="Garamond"/>
                <w:color w:val="000000" w:themeColor="text1"/>
                <w:sz w:val="20"/>
                <w:szCs w:val="20"/>
              </w:rPr>
              <w:t>Eq. (8)</w:t>
            </w:r>
            <w:r w:rsidRPr="00A525D0">
              <w:rPr>
                <w:rFonts w:ascii="Garamond" w:eastAsia="STSong" w:hAnsi="Garamond"/>
                <w:bCs/>
                <w:color w:val="000000" w:themeColor="text1"/>
                <w:sz w:val="20"/>
                <w:szCs w:val="20"/>
              </w:rPr>
              <w:t xml:space="preserve"> according to</w:t>
            </w:r>
            <w:bookmarkEnd w:id="45"/>
            <w:bookmarkEnd w:id="46"/>
            <w:r w:rsidRPr="00A525D0">
              <w:rPr>
                <w:rFonts w:ascii="Garamond" w:eastAsia="STSong" w:hAnsi="Garamond"/>
                <w:bCs/>
                <w:color w:val="000000" w:themeColor="text1"/>
                <w:sz w:val="20"/>
                <w:szCs w:val="20"/>
              </w:rPr>
              <w:t xml:space="preserve"> </w:t>
            </w:r>
            <w:bookmarkStart w:id="47" w:name="OLE_LINK29"/>
            <w:r w:rsidRPr="00A525D0">
              <w:rPr>
                <w:rFonts w:ascii="Garamond" w:eastAsia="STSong" w:hAnsi="Garamond"/>
                <w:b/>
                <w:bCs/>
                <w:color w:val="000000" w:themeColor="text1"/>
                <w:sz w:val="20"/>
                <w:szCs w:val="20"/>
              </w:rPr>
              <w:t xml:space="preserve">the </w:t>
            </w:r>
            <w:r w:rsidRPr="00A525D0">
              <w:rPr>
                <w:rFonts w:ascii="Garamond" w:hAnsi="Garamond"/>
                <w:b/>
                <w:color w:val="000000" w:themeColor="text1"/>
                <w:sz w:val="20"/>
                <w:szCs w:val="20"/>
              </w:rPr>
              <w:t>first half</w:t>
            </w:r>
            <w:r w:rsidRPr="00A525D0">
              <w:rPr>
                <w:rFonts w:ascii="Garamond" w:eastAsia="STSong" w:hAnsi="Garamond"/>
                <w:b/>
                <w:bCs/>
                <w:color w:val="000000" w:themeColor="text1"/>
                <w:sz w:val="20"/>
                <w:szCs w:val="20"/>
              </w:rPr>
              <w:t xml:space="preserve"> </w:t>
            </w:r>
            <w:r w:rsidRPr="00A525D0">
              <w:rPr>
                <w:rFonts w:ascii="Garamond" w:hAnsi="Garamond"/>
                <w:b/>
                <w:color w:val="000000" w:themeColor="text1"/>
                <w:sz w:val="20"/>
                <w:szCs w:val="20"/>
              </w:rPr>
              <w:t>light refraction strategy</w:t>
            </w:r>
            <w:bookmarkEnd w:id="47"/>
            <w:r w:rsidRPr="00A525D0">
              <w:rPr>
                <w:rFonts w:ascii="Garamond" w:eastAsia="STSong" w:hAnsi="Garamond"/>
                <w:bCs/>
                <w:color w:val="000000" w:themeColor="text1"/>
                <w:sz w:val="20"/>
                <w:szCs w:val="20"/>
              </w:rPr>
              <w:t>;</w:t>
            </w:r>
          </w:p>
          <w:p w:rsidR="007B0F39" w:rsidRPr="00A525D0" w:rsidRDefault="007B0F39" w:rsidP="007836D2">
            <w:pPr>
              <w:ind w:firstLineChars="250" w:firstLine="500"/>
              <w:rPr>
                <w:rFonts w:ascii="Garamond" w:eastAsia="STSong" w:hAnsi="Garamond"/>
                <w:b/>
                <w:bCs/>
                <w:color w:val="000000" w:themeColor="text1"/>
                <w:sz w:val="20"/>
                <w:szCs w:val="20"/>
              </w:rPr>
            </w:pPr>
            <w:r w:rsidRPr="00A525D0">
              <w:rPr>
                <w:rFonts w:ascii="Garamond" w:eastAsia="STSong" w:hAnsi="Garamond"/>
                <w:b/>
                <w:bCs/>
                <w:color w:val="000000" w:themeColor="text1"/>
                <w:sz w:val="20"/>
                <w:szCs w:val="20"/>
              </w:rPr>
              <w:t>Else</w:t>
            </w:r>
          </w:p>
          <w:p w:rsidR="007B0F39" w:rsidRPr="00A525D0" w:rsidRDefault="007B0F39" w:rsidP="007836D2">
            <w:pPr>
              <w:ind w:firstLineChars="250" w:firstLine="500"/>
              <w:rPr>
                <w:rFonts w:ascii="Garamond" w:eastAsia="STSong" w:hAnsi="Garamond"/>
                <w:bCs/>
                <w:color w:val="000000" w:themeColor="text1"/>
                <w:sz w:val="20"/>
                <w:szCs w:val="20"/>
              </w:rPr>
            </w:pPr>
            <w:r w:rsidRPr="00A525D0">
              <w:rPr>
                <w:rFonts w:ascii="Garamond" w:eastAsia="STSong" w:hAnsi="Garamond"/>
                <w:bCs/>
                <w:color w:val="000000" w:themeColor="text1"/>
                <w:sz w:val="20"/>
                <w:szCs w:val="20"/>
              </w:rPr>
              <w:t xml:space="preserve">Update the individual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 xml:space="preserve"> x</m:t>
                  </m:r>
                </m:e>
                <m:sub>
                  <m:r>
                    <w:rPr>
                      <w:rFonts w:ascii="Cambria Math" w:hAnsi="Cambria Math"/>
                      <w:color w:val="000000" w:themeColor="text1"/>
                      <w:sz w:val="20"/>
                      <w:szCs w:val="20"/>
                    </w:rPr>
                    <m:t>i</m:t>
                  </m:r>
                </m:sub>
              </m:sSub>
            </m:oMath>
            <w:r w:rsidRPr="00A525D0">
              <w:rPr>
                <w:rFonts w:ascii="Garamond" w:eastAsia="STSong" w:hAnsi="Garamond"/>
                <w:color w:val="000000" w:themeColor="text1"/>
                <w:sz w:val="20"/>
                <w:szCs w:val="20"/>
              </w:rPr>
              <w:t xml:space="preserve"> </w:t>
            </w:r>
            <w:r w:rsidRPr="00A525D0">
              <w:rPr>
                <w:rFonts w:ascii="Garamond" w:eastAsia="STSong" w:hAnsi="Garamond"/>
                <w:bCs/>
                <w:color w:val="000000" w:themeColor="text1"/>
                <w:sz w:val="20"/>
                <w:szCs w:val="20"/>
              </w:rPr>
              <w:t xml:space="preserve">by </w:t>
            </w:r>
            <w:r w:rsidRPr="00A525D0">
              <w:rPr>
                <w:rFonts w:ascii="Garamond" w:hAnsi="Garamond"/>
                <w:color w:val="000000" w:themeColor="text1"/>
                <w:sz w:val="20"/>
                <w:szCs w:val="20"/>
              </w:rPr>
              <w:t>Eq. (11)</w:t>
            </w:r>
            <w:r w:rsidRPr="00A525D0">
              <w:rPr>
                <w:rFonts w:ascii="Garamond" w:eastAsia="STSong" w:hAnsi="Garamond"/>
                <w:bCs/>
                <w:color w:val="000000" w:themeColor="text1"/>
                <w:sz w:val="20"/>
                <w:szCs w:val="20"/>
              </w:rPr>
              <w:t xml:space="preserve"> according to </w:t>
            </w:r>
            <w:r w:rsidRPr="00A525D0">
              <w:rPr>
                <w:rFonts w:ascii="Garamond" w:eastAsia="STSong" w:hAnsi="Garamond"/>
                <w:b/>
                <w:bCs/>
                <w:color w:val="000000" w:themeColor="text1"/>
                <w:sz w:val="20"/>
                <w:szCs w:val="20"/>
              </w:rPr>
              <w:t>the</w:t>
            </w:r>
            <w:r w:rsidRPr="00A525D0">
              <w:rPr>
                <w:rFonts w:ascii="Garamond" w:hAnsi="Garamond"/>
                <w:b/>
                <w:color w:val="000000" w:themeColor="text1"/>
                <w:sz w:val="20"/>
                <w:szCs w:val="20"/>
              </w:rPr>
              <w:t xml:space="preserve"> second half light refraction strategy</w:t>
            </w:r>
            <w:r w:rsidRPr="00A525D0">
              <w:rPr>
                <w:rFonts w:ascii="Garamond" w:eastAsia="STSong" w:hAnsi="Garamond"/>
                <w:bCs/>
                <w:color w:val="000000" w:themeColor="text1"/>
                <w:sz w:val="20"/>
                <w:szCs w:val="20"/>
              </w:rPr>
              <w:t>;</w:t>
            </w:r>
          </w:p>
          <w:p w:rsidR="007B0F39" w:rsidRPr="00A525D0" w:rsidRDefault="007B0F39" w:rsidP="007836D2">
            <w:pPr>
              <w:ind w:firstLineChars="250" w:firstLine="500"/>
              <w:rPr>
                <w:rFonts w:ascii="Garamond" w:eastAsia="STSong" w:hAnsi="Garamond"/>
                <w:bCs/>
                <w:color w:val="000000" w:themeColor="text1"/>
                <w:sz w:val="20"/>
                <w:szCs w:val="20"/>
              </w:rPr>
            </w:pPr>
            <w:r w:rsidRPr="00A525D0">
              <w:rPr>
                <w:rFonts w:ascii="Garamond" w:eastAsia="STSong" w:hAnsi="Garamond"/>
                <w:bCs/>
                <w:color w:val="000000" w:themeColor="text1"/>
                <w:sz w:val="20"/>
                <w:szCs w:val="20"/>
              </w:rPr>
              <w:t xml:space="preserve">Update the individual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 xml:space="preserve"> x</m:t>
                  </m:r>
                </m:e>
                <m:sub>
                  <m:r>
                    <w:rPr>
                      <w:rFonts w:ascii="Cambria Math" w:hAnsi="Cambria Math"/>
                      <w:color w:val="000000" w:themeColor="text1"/>
                      <w:sz w:val="20"/>
                      <w:szCs w:val="20"/>
                    </w:rPr>
                    <m:t>i</m:t>
                  </m:r>
                </m:sub>
              </m:sSub>
            </m:oMath>
            <w:r w:rsidRPr="00A525D0">
              <w:rPr>
                <w:rFonts w:ascii="Garamond" w:eastAsia="STSong" w:hAnsi="Garamond"/>
                <w:color w:val="000000" w:themeColor="text1"/>
                <w:sz w:val="20"/>
                <w:szCs w:val="20"/>
              </w:rPr>
              <w:t xml:space="preserve"> </w:t>
            </w:r>
            <w:r w:rsidRPr="00A525D0">
              <w:rPr>
                <w:rFonts w:ascii="Garamond" w:eastAsia="STSong" w:hAnsi="Garamond"/>
                <w:bCs/>
                <w:color w:val="000000" w:themeColor="text1"/>
                <w:sz w:val="20"/>
                <w:szCs w:val="20"/>
              </w:rPr>
              <w:t xml:space="preserve">by </w:t>
            </w:r>
            <w:r w:rsidRPr="00A525D0">
              <w:rPr>
                <w:rFonts w:ascii="Garamond" w:hAnsi="Garamond"/>
                <w:color w:val="000000" w:themeColor="text1"/>
                <w:sz w:val="20"/>
                <w:szCs w:val="20"/>
              </w:rPr>
              <w:t>Eq. (14)</w:t>
            </w:r>
            <w:r w:rsidRPr="00A525D0">
              <w:rPr>
                <w:rFonts w:ascii="Garamond" w:eastAsia="STSong" w:hAnsi="Garamond"/>
                <w:bCs/>
                <w:color w:val="000000" w:themeColor="text1"/>
                <w:sz w:val="20"/>
                <w:szCs w:val="20"/>
              </w:rPr>
              <w:t xml:space="preserve"> according to </w:t>
            </w:r>
            <w:r w:rsidRPr="00A525D0">
              <w:rPr>
                <w:rFonts w:ascii="Garamond" w:eastAsia="STSong" w:hAnsi="Garamond"/>
                <w:b/>
                <w:bCs/>
                <w:color w:val="000000" w:themeColor="text1"/>
                <w:sz w:val="20"/>
                <w:szCs w:val="20"/>
              </w:rPr>
              <w:t xml:space="preserve">the </w:t>
            </w:r>
            <w:r w:rsidRPr="00A525D0">
              <w:rPr>
                <w:rFonts w:ascii="Garamond" w:hAnsi="Garamond"/>
                <w:b/>
                <w:color w:val="000000" w:themeColor="text1"/>
                <w:sz w:val="20"/>
                <w:szCs w:val="20"/>
              </w:rPr>
              <w:t>light total internal reflection strategy</w:t>
            </w:r>
            <w:r w:rsidRPr="00A525D0">
              <w:rPr>
                <w:rFonts w:ascii="Garamond" w:eastAsia="STSong" w:hAnsi="Garamond"/>
                <w:bCs/>
                <w:color w:val="000000" w:themeColor="text1"/>
                <w:sz w:val="20"/>
                <w:szCs w:val="20"/>
              </w:rPr>
              <w:t>;</w:t>
            </w:r>
          </w:p>
          <w:p w:rsidR="007B0F39" w:rsidRPr="00A525D0" w:rsidRDefault="007B0F39" w:rsidP="007836D2">
            <w:pPr>
              <w:ind w:firstLineChars="250" w:firstLine="500"/>
              <w:rPr>
                <w:rFonts w:ascii="Garamond" w:eastAsia="STSong" w:hAnsi="Garamond"/>
                <w:color w:val="000000" w:themeColor="text1"/>
                <w:sz w:val="20"/>
                <w:szCs w:val="20"/>
              </w:rPr>
            </w:pPr>
            <w:r w:rsidRPr="00A525D0">
              <w:rPr>
                <w:rFonts w:ascii="Garamond" w:eastAsia="STSong" w:hAnsi="Garamond"/>
                <w:b/>
                <w:bCs/>
                <w:color w:val="000000" w:themeColor="text1"/>
                <w:sz w:val="20"/>
                <w:szCs w:val="20"/>
              </w:rPr>
              <w:t>End If</w:t>
            </w:r>
          </w:p>
          <w:p w:rsidR="007B0F39" w:rsidRPr="00A525D0" w:rsidRDefault="007B0F39" w:rsidP="007836D2">
            <w:pPr>
              <w:ind w:firstLineChars="200" w:firstLine="400"/>
              <w:rPr>
                <w:rFonts w:ascii="Garamond" w:eastAsia="STSong" w:hAnsi="Garamond"/>
                <w:color w:val="000000" w:themeColor="text1"/>
                <w:sz w:val="20"/>
                <w:szCs w:val="20"/>
              </w:rPr>
            </w:pPr>
            <w:r w:rsidRPr="00A525D0">
              <w:rPr>
                <w:rFonts w:ascii="Garamond" w:eastAsia="STSong" w:hAnsi="Garamond"/>
                <w:b/>
                <w:bCs/>
                <w:color w:val="000000" w:themeColor="text1"/>
                <w:sz w:val="20"/>
                <w:szCs w:val="20"/>
              </w:rPr>
              <w:t>End If</w:t>
            </w:r>
          </w:p>
          <w:p w:rsidR="007B0F39" w:rsidRPr="00A525D0" w:rsidRDefault="007B0F39" w:rsidP="007836D2">
            <w:pPr>
              <w:ind w:firstLineChars="100" w:firstLine="200"/>
              <w:rPr>
                <w:rFonts w:ascii="Garamond" w:eastAsia="STSong" w:hAnsi="Garamond"/>
                <w:b/>
                <w:bCs/>
                <w:color w:val="000000" w:themeColor="text1"/>
                <w:sz w:val="20"/>
                <w:szCs w:val="20"/>
              </w:rPr>
            </w:pPr>
            <w:r w:rsidRPr="00A525D0">
              <w:rPr>
                <w:rFonts w:ascii="Garamond" w:eastAsia="STSong" w:hAnsi="Garamond"/>
                <w:b/>
                <w:bCs/>
                <w:color w:val="000000" w:themeColor="text1"/>
                <w:sz w:val="20"/>
                <w:szCs w:val="20"/>
              </w:rPr>
              <w:t>End For</w:t>
            </w:r>
          </w:p>
          <w:p w:rsidR="007B0F39" w:rsidRPr="00A525D0" w:rsidRDefault="007B0F39" w:rsidP="007836D2">
            <w:pPr>
              <w:rPr>
                <w:rFonts w:ascii="Garamond" w:hAnsi="Garamond"/>
                <w:color w:val="000000" w:themeColor="text1"/>
                <w:sz w:val="20"/>
                <w:szCs w:val="20"/>
              </w:rPr>
            </w:pPr>
            <m:oMath>
              <m:r>
                <w:rPr>
                  <w:rFonts w:ascii="Cambria Math" w:hAnsi="Cambria Math"/>
                  <w:color w:val="000000" w:themeColor="text1"/>
                  <w:sz w:val="20"/>
                  <w:szCs w:val="20"/>
                </w:rPr>
                <m:t>t=t</m:t>
              </m:r>
              <m:r>
                <m:rPr>
                  <m:sty m:val="p"/>
                </m:rPr>
                <w:rPr>
                  <w:rFonts w:ascii="Cambria Math" w:hAnsi="Cambria Math"/>
                  <w:color w:val="000000" w:themeColor="text1"/>
                  <w:sz w:val="20"/>
                  <w:szCs w:val="20"/>
                </w:rPr>
                <m:t>+1</m:t>
              </m:r>
            </m:oMath>
            <w:r w:rsidRPr="00A525D0">
              <w:rPr>
                <w:rFonts w:ascii="Garamond" w:hAnsi="Garamond"/>
                <w:color w:val="000000" w:themeColor="text1"/>
                <w:sz w:val="20"/>
                <w:szCs w:val="20"/>
              </w:rPr>
              <w:t>;</w:t>
            </w:r>
          </w:p>
          <w:p w:rsidR="007B0F39" w:rsidRPr="00A525D0" w:rsidRDefault="007B0F39" w:rsidP="007836D2">
            <w:pPr>
              <w:rPr>
                <w:rFonts w:ascii="Garamond" w:hAnsi="Garamond"/>
                <w:b/>
                <w:color w:val="000000" w:themeColor="text1"/>
                <w:sz w:val="20"/>
                <w:szCs w:val="20"/>
              </w:rPr>
            </w:pPr>
            <w:r w:rsidRPr="00A525D0">
              <w:rPr>
                <w:rFonts w:ascii="Garamond" w:hAnsi="Garamond"/>
                <w:b/>
                <w:color w:val="000000" w:themeColor="text1"/>
                <w:sz w:val="20"/>
                <w:szCs w:val="20"/>
              </w:rPr>
              <w:t>End While</w:t>
            </w:r>
          </w:p>
          <w:p w:rsidR="007B0F39" w:rsidRPr="00A525D0" w:rsidRDefault="007B0F39" w:rsidP="007836D2">
            <w:pPr>
              <w:rPr>
                <w:rFonts w:ascii="Garamond" w:hAnsi="Garamond"/>
                <w:b/>
                <w:color w:val="000000" w:themeColor="text1"/>
                <w:sz w:val="20"/>
                <w:szCs w:val="20"/>
              </w:rPr>
            </w:pPr>
            <w:r w:rsidRPr="00A525D0">
              <w:rPr>
                <w:rFonts w:ascii="Garamond" w:hAnsi="Garamond"/>
                <w:b/>
                <w:color w:val="000000" w:themeColor="text1"/>
                <w:sz w:val="20"/>
                <w:szCs w:val="20"/>
              </w:rPr>
              <w:t xml:space="preserve">Return </w:t>
            </w:r>
            <w:r w:rsidRPr="00A525D0">
              <w:rPr>
                <w:rFonts w:ascii="Garamond" w:hAnsi="Garamond"/>
                <w:color w:val="000000" w:themeColor="text1"/>
                <w:sz w:val="20"/>
                <w:szCs w:val="20"/>
              </w:rPr>
              <w:t xml:space="preserve">the best individual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 xml:space="preserve"> x</m:t>
                  </m:r>
                </m:e>
                <m:sub>
                  <m:r>
                    <w:rPr>
                      <w:rFonts w:ascii="Cambria Math" w:hAnsi="Cambria Math"/>
                      <w:color w:val="000000" w:themeColor="text1"/>
                      <w:sz w:val="20"/>
                      <w:szCs w:val="20"/>
                    </w:rPr>
                    <m:t>best</m:t>
                  </m:r>
                </m:sub>
              </m:sSub>
            </m:oMath>
            <w:r w:rsidRPr="00A525D0">
              <w:rPr>
                <w:rFonts w:ascii="Garamond" w:hAnsi="Garamond"/>
                <w:color w:val="000000" w:themeColor="text1"/>
                <w:sz w:val="20"/>
                <w:szCs w:val="20"/>
              </w:rPr>
              <w:t>;</w:t>
            </w:r>
          </w:p>
        </w:tc>
      </w:tr>
    </w:tbl>
    <w:p w:rsidR="007B0F39" w:rsidRPr="00A525D0" w:rsidRDefault="007B0F39" w:rsidP="007B0F39">
      <w:pPr>
        <w:spacing w:line="288" w:lineRule="auto"/>
        <w:rPr>
          <w:rFonts w:ascii="Garamond" w:hAnsi="Garamond"/>
          <w:color w:val="000000" w:themeColor="text1"/>
        </w:rPr>
      </w:pPr>
    </w:p>
    <w:p w:rsidR="007B0F39" w:rsidRPr="00A525D0" w:rsidRDefault="007B0F39" w:rsidP="00925B20">
      <w:pPr>
        <w:spacing w:line="288" w:lineRule="auto"/>
        <w:jc w:val="center"/>
        <w:rPr>
          <w:rFonts w:ascii="Garamond" w:hAnsi="Garamond"/>
          <w:color w:val="000000" w:themeColor="text1"/>
        </w:rPr>
      </w:pPr>
      <w:r w:rsidRPr="00A525D0">
        <w:rPr>
          <w:rFonts w:ascii="Garamond" w:hAnsi="Garamond"/>
          <w:noProof/>
          <w:color w:val="000000" w:themeColor="text1"/>
          <w:lang w:eastAsia="en-US"/>
        </w:rPr>
        <w:drawing>
          <wp:inline distT="0" distB="0" distL="0" distR="0" wp14:anchorId="16F359A0" wp14:editId="10C21BEE">
            <wp:extent cx="5274310" cy="28498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849880"/>
                    </a:xfrm>
                    <a:prstGeom prst="rect">
                      <a:avLst/>
                    </a:prstGeom>
                  </pic:spPr>
                </pic:pic>
              </a:graphicData>
            </a:graphic>
          </wp:inline>
        </w:drawing>
      </w:r>
    </w:p>
    <w:p w:rsidR="007B0F39" w:rsidRPr="00A525D0" w:rsidRDefault="007B0F39" w:rsidP="007B0F39">
      <w:pPr>
        <w:spacing w:line="288" w:lineRule="auto"/>
        <w:jc w:val="center"/>
        <w:rPr>
          <w:rFonts w:ascii="Garamond" w:eastAsia="SimHei" w:hAnsi="Garamond"/>
          <w:color w:val="000000" w:themeColor="text1"/>
          <w:sz w:val="20"/>
          <w:szCs w:val="20"/>
        </w:rPr>
      </w:pPr>
      <w:proofErr w:type="gramStart"/>
      <w:r w:rsidRPr="00A525D0">
        <w:rPr>
          <w:rFonts w:ascii="Garamond" w:eastAsia="SimHei" w:hAnsi="Garamond"/>
          <w:color w:val="000000" w:themeColor="text1"/>
          <w:sz w:val="20"/>
          <w:szCs w:val="20"/>
        </w:rPr>
        <w:t>Figure 11.</w:t>
      </w:r>
      <w:proofErr w:type="gramEnd"/>
      <w:r w:rsidRPr="00A525D0">
        <w:rPr>
          <w:rFonts w:ascii="Garamond" w:eastAsia="SimHei" w:hAnsi="Garamond"/>
          <w:color w:val="000000" w:themeColor="text1"/>
          <w:sz w:val="20"/>
          <w:szCs w:val="20"/>
        </w:rPr>
        <w:t xml:space="preserve"> The flowchart of the </w:t>
      </w:r>
      <w:r w:rsidRPr="00A525D0">
        <w:rPr>
          <w:rFonts w:ascii="Garamond" w:hAnsi="Garamond"/>
          <w:color w:val="000000" w:themeColor="text1"/>
        </w:rPr>
        <w:t>fata morgana algorithm</w:t>
      </w:r>
    </w:p>
    <w:p w:rsidR="009E6272" w:rsidRDefault="009E6272"/>
    <w:sectPr w:rsidR="009E6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w:altName w:val="Arial Unicode MS"/>
    <w:charset w:val="86"/>
    <w:family w:val="auto"/>
    <w:pitch w:val="variable"/>
    <w:sig w:usb0="00000000"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TSong">
    <w:altName w:val="Arial Unicode MS"/>
    <w:charset w:val="86"/>
    <w:family w:val="auto"/>
    <w:pitch w:val="variable"/>
    <w:sig w:usb0="00000000" w:usb1="280F3C52" w:usb2="00000016" w:usb3="00000000" w:csb0="0004001F" w:csb1="00000000"/>
  </w:font>
  <w:font w:name="Microsoft YaHei">
    <w:altName w:val="微软雅黑"/>
    <w:panose1 w:val="020B0503020204020204"/>
    <w:charset w:val="86"/>
    <w:family w:val="swiss"/>
    <w:pitch w:val="variable"/>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403"/>
    <w:rsid w:val="001E39FD"/>
    <w:rsid w:val="00202403"/>
    <w:rsid w:val="002B2C28"/>
    <w:rsid w:val="007B0F39"/>
    <w:rsid w:val="00925B20"/>
    <w:rsid w:val="009E6272"/>
    <w:rsid w:val="00B645F1"/>
    <w:rsid w:val="00C210FB"/>
    <w:rsid w:val="00C93D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403"/>
    <w:pPr>
      <w:widowControl w:val="0"/>
      <w:spacing w:after="0" w:line="240" w:lineRule="auto"/>
      <w:jc w:val="both"/>
    </w:pPr>
    <w:rPr>
      <w:rFonts w:ascii="DengXian" w:eastAsia="SimSun" w:hAnsi="DengXian" w:cs="SimSun"/>
      <w:kern w:val="2"/>
      <w:sz w:val="21"/>
      <w:szCs w:val="21"/>
      <w:lang w:eastAsia="zh-CN"/>
    </w:rPr>
  </w:style>
  <w:style w:type="paragraph" w:styleId="Heading1">
    <w:name w:val="heading 1"/>
    <w:basedOn w:val="Normal"/>
    <w:next w:val="Normal"/>
    <w:link w:val="Heading1Char"/>
    <w:uiPriority w:val="9"/>
    <w:qFormat/>
    <w:rsid w:val="00202403"/>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Heading2">
    <w:name w:val="heading 2"/>
    <w:basedOn w:val="Normal"/>
    <w:next w:val="Normal"/>
    <w:link w:val="Heading2Char"/>
    <w:uiPriority w:val="9"/>
    <w:semiHidden/>
    <w:unhideWhenUsed/>
    <w:qFormat/>
    <w:rsid w:val="009E627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02403"/>
    <w:rPr>
      <w:rFonts w:eastAsiaTheme="minorEastAsia"/>
      <w:b/>
      <w:bCs/>
      <w:kern w:val="44"/>
      <w:sz w:val="44"/>
      <w:szCs w:val="44"/>
      <w:lang w:eastAsia="zh-CN"/>
    </w:rPr>
  </w:style>
  <w:style w:type="character" w:styleId="Hyperlink">
    <w:name w:val="Hyperlink"/>
    <w:basedOn w:val="DefaultParagraphFont"/>
    <w:uiPriority w:val="99"/>
    <w:unhideWhenUsed/>
    <w:rsid w:val="00202403"/>
    <w:rPr>
      <w:color w:val="0000FF" w:themeColor="hyperlink"/>
      <w:u w:val="single"/>
    </w:rPr>
  </w:style>
  <w:style w:type="character" w:customStyle="1" w:styleId="Heading2Char">
    <w:name w:val="Heading 2 Char"/>
    <w:basedOn w:val="DefaultParagraphFont"/>
    <w:link w:val="Heading2"/>
    <w:uiPriority w:val="9"/>
    <w:semiHidden/>
    <w:rsid w:val="009E6272"/>
    <w:rPr>
      <w:rFonts w:asciiTheme="majorHAnsi" w:eastAsiaTheme="majorEastAsia" w:hAnsiTheme="majorHAnsi" w:cstheme="majorBidi"/>
      <w:b/>
      <w:bCs/>
      <w:color w:val="4F81BD" w:themeColor="accent1"/>
      <w:kern w:val="2"/>
      <w:sz w:val="26"/>
      <w:szCs w:val="26"/>
      <w:lang w:eastAsia="zh-CN"/>
    </w:rPr>
  </w:style>
  <w:style w:type="table" w:styleId="TableGrid">
    <w:name w:val="Table Grid"/>
    <w:basedOn w:val="TableNormal"/>
    <w:autoRedefine/>
    <w:qFormat/>
    <w:rsid w:val="009E6272"/>
    <w:pPr>
      <w:spacing w:after="0" w:line="240" w:lineRule="auto"/>
    </w:pPr>
    <w:rPr>
      <w:rFonts w:ascii="Times New Roman" w:eastAsia="SimSu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6272"/>
    <w:rPr>
      <w:rFonts w:ascii="Tahoma" w:hAnsi="Tahoma" w:cs="Tahoma"/>
      <w:sz w:val="16"/>
      <w:szCs w:val="16"/>
    </w:rPr>
  </w:style>
  <w:style w:type="character" w:customStyle="1" w:styleId="BalloonTextChar">
    <w:name w:val="Balloon Text Char"/>
    <w:basedOn w:val="DefaultParagraphFont"/>
    <w:link w:val="BalloonText"/>
    <w:uiPriority w:val="99"/>
    <w:semiHidden/>
    <w:rsid w:val="009E6272"/>
    <w:rPr>
      <w:rFonts w:ascii="Tahoma" w:eastAsia="SimSun" w:hAnsi="Tahoma" w:cs="Tahoma"/>
      <w:kern w:val="2"/>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403"/>
    <w:pPr>
      <w:widowControl w:val="0"/>
      <w:spacing w:after="0" w:line="240" w:lineRule="auto"/>
      <w:jc w:val="both"/>
    </w:pPr>
    <w:rPr>
      <w:rFonts w:ascii="DengXian" w:eastAsia="SimSun" w:hAnsi="DengXian" w:cs="SimSun"/>
      <w:kern w:val="2"/>
      <w:sz w:val="21"/>
      <w:szCs w:val="21"/>
      <w:lang w:eastAsia="zh-CN"/>
    </w:rPr>
  </w:style>
  <w:style w:type="paragraph" w:styleId="Heading1">
    <w:name w:val="heading 1"/>
    <w:basedOn w:val="Normal"/>
    <w:next w:val="Normal"/>
    <w:link w:val="Heading1Char"/>
    <w:uiPriority w:val="9"/>
    <w:qFormat/>
    <w:rsid w:val="00202403"/>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Heading2">
    <w:name w:val="heading 2"/>
    <w:basedOn w:val="Normal"/>
    <w:next w:val="Normal"/>
    <w:link w:val="Heading2Char"/>
    <w:uiPriority w:val="9"/>
    <w:semiHidden/>
    <w:unhideWhenUsed/>
    <w:qFormat/>
    <w:rsid w:val="009E627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02403"/>
    <w:rPr>
      <w:rFonts w:eastAsiaTheme="minorEastAsia"/>
      <w:b/>
      <w:bCs/>
      <w:kern w:val="44"/>
      <w:sz w:val="44"/>
      <w:szCs w:val="44"/>
      <w:lang w:eastAsia="zh-CN"/>
    </w:rPr>
  </w:style>
  <w:style w:type="character" w:styleId="Hyperlink">
    <w:name w:val="Hyperlink"/>
    <w:basedOn w:val="DefaultParagraphFont"/>
    <w:uiPriority w:val="99"/>
    <w:unhideWhenUsed/>
    <w:rsid w:val="00202403"/>
    <w:rPr>
      <w:color w:val="0000FF" w:themeColor="hyperlink"/>
      <w:u w:val="single"/>
    </w:rPr>
  </w:style>
  <w:style w:type="character" w:customStyle="1" w:styleId="Heading2Char">
    <w:name w:val="Heading 2 Char"/>
    <w:basedOn w:val="DefaultParagraphFont"/>
    <w:link w:val="Heading2"/>
    <w:uiPriority w:val="9"/>
    <w:semiHidden/>
    <w:rsid w:val="009E6272"/>
    <w:rPr>
      <w:rFonts w:asciiTheme="majorHAnsi" w:eastAsiaTheme="majorEastAsia" w:hAnsiTheme="majorHAnsi" w:cstheme="majorBidi"/>
      <w:b/>
      <w:bCs/>
      <w:color w:val="4F81BD" w:themeColor="accent1"/>
      <w:kern w:val="2"/>
      <w:sz w:val="26"/>
      <w:szCs w:val="26"/>
      <w:lang w:eastAsia="zh-CN"/>
    </w:rPr>
  </w:style>
  <w:style w:type="table" w:styleId="TableGrid">
    <w:name w:val="Table Grid"/>
    <w:basedOn w:val="TableNormal"/>
    <w:autoRedefine/>
    <w:qFormat/>
    <w:rsid w:val="009E6272"/>
    <w:pPr>
      <w:spacing w:after="0" w:line="240" w:lineRule="auto"/>
    </w:pPr>
    <w:rPr>
      <w:rFonts w:ascii="Times New Roman" w:eastAsia="SimSu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6272"/>
    <w:rPr>
      <w:rFonts w:ascii="Tahoma" w:hAnsi="Tahoma" w:cs="Tahoma"/>
      <w:sz w:val="16"/>
      <w:szCs w:val="16"/>
    </w:rPr>
  </w:style>
  <w:style w:type="character" w:customStyle="1" w:styleId="BalloonTextChar">
    <w:name w:val="Balloon Text Char"/>
    <w:basedOn w:val="DefaultParagraphFont"/>
    <w:link w:val="BalloonText"/>
    <w:uiPriority w:val="99"/>
    <w:semiHidden/>
    <w:rsid w:val="009E6272"/>
    <w:rPr>
      <w:rFonts w:ascii="Tahoma" w:eastAsia="SimSun" w:hAnsi="Tahoma" w:cs="Tahoma"/>
      <w:kern w:val="2"/>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d-hy@163.com" TargetMode="External"/><Relationship Id="rId13" Type="http://schemas.openxmlformats.org/officeDocument/2006/relationships/image" Target="media/image4.tiff"/><Relationship Id="rId18" Type="http://schemas.openxmlformats.org/officeDocument/2006/relationships/image" Target="media/image9.tif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chenhuiling.jlu@gmail.com" TargetMode="External"/><Relationship Id="rId12" Type="http://schemas.openxmlformats.org/officeDocument/2006/relationships/image" Target="media/image3.tiff"/><Relationship Id="rId17" Type="http://schemas.openxmlformats.org/officeDocument/2006/relationships/image" Target="media/image8.tiff"/><Relationship Id="rId2" Type="http://schemas.microsoft.com/office/2007/relationships/stylesWithEffects" Target="stylesWithEffects.xml"/><Relationship Id="rId16" Type="http://schemas.openxmlformats.org/officeDocument/2006/relationships/image" Target="media/image7.tiff"/><Relationship Id="rId20" Type="http://schemas.openxmlformats.org/officeDocument/2006/relationships/image" Target="media/image11.tiff"/><Relationship Id="rId1" Type="http://schemas.openxmlformats.org/officeDocument/2006/relationships/styles" Target="styles.xml"/><Relationship Id="rId6" Type="http://schemas.openxmlformats.org/officeDocument/2006/relationships/hyperlink" Target="mailto:kenyoncy2016@gmail.com" TargetMode="External"/><Relationship Id="rId11" Type="http://schemas.openxmlformats.org/officeDocument/2006/relationships/image" Target="media/image2.tiff"/><Relationship Id="rId5" Type="http://schemas.openxmlformats.org/officeDocument/2006/relationships/hyperlink" Target="mailto:zd-hy@163.com" TargetMode="External"/><Relationship Id="rId15" Type="http://schemas.openxmlformats.org/officeDocument/2006/relationships/image" Target="media/image6.tiff"/><Relationship Id="rId10" Type="http://schemas.openxmlformats.org/officeDocument/2006/relationships/image" Target="media/image1.tiff"/><Relationship Id="rId19" Type="http://schemas.openxmlformats.org/officeDocument/2006/relationships/image" Target="media/image10.tiff"/><Relationship Id="rId4" Type="http://schemas.openxmlformats.org/officeDocument/2006/relationships/webSettings" Target="webSettings.xml"/><Relationship Id="rId9" Type="http://schemas.openxmlformats.org/officeDocument/2006/relationships/hyperlink" Target="https://aliasgharheidari.com/FATA.html" TargetMode="External"/><Relationship Id="rId14" Type="http://schemas.openxmlformats.org/officeDocument/2006/relationships/image" Target="media/image5.tif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3186</Words>
  <Characters>18164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2024-08-05T20:26:00Z</dcterms:created>
  <dcterms:modified xsi:type="dcterms:W3CDTF">2024-08-05T20:41:00Z</dcterms:modified>
</cp:coreProperties>
</file>