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AAEF7" w14:textId="3C06F5EC" w:rsidR="008802E5" w:rsidRDefault="00000000">
      <w:pPr>
        <w:spacing w:after="200"/>
      </w:pPr>
      <w:r>
        <w:rPr>
          <w:b/>
          <w:bCs/>
          <w:sz w:val="32"/>
          <w:szCs w:val="32"/>
        </w:rPr>
        <w:t xml:space="preserve">IS 640 — Homework </w:t>
      </w:r>
      <w:r w:rsidR="00B209FC">
        <w:rPr>
          <w:rFonts w:hint="eastAsia"/>
          <w:b/>
          <w:bCs/>
          <w:sz w:val="32"/>
          <w:szCs w:val="32"/>
        </w:rPr>
        <w:t>1</w:t>
      </w:r>
      <w:r>
        <w:rPr>
          <w:b/>
          <w:bCs/>
          <w:sz w:val="32"/>
          <w:szCs w:val="32"/>
        </w:rPr>
        <w:t>: ER Modeling</w:t>
      </w:r>
    </w:p>
    <w:p w14:paraId="628E5B85" w14:textId="3E6368A3" w:rsidR="008802E5" w:rsidRDefault="00000000">
      <w:pPr>
        <w:spacing w:after="240"/>
      </w:pPr>
      <w:r>
        <w:rPr>
          <w:b/>
          <w:bCs/>
        </w:rPr>
        <w:t xml:space="preserve">Total Points: </w:t>
      </w:r>
      <w:r w:rsidR="00B209FC">
        <w:rPr>
          <w:rFonts w:hint="eastAsia"/>
        </w:rPr>
        <w:t>4</w:t>
      </w:r>
      <w:r>
        <w:t>0</w:t>
      </w:r>
    </w:p>
    <w:p w14:paraId="0A59EA0A" w14:textId="77777777" w:rsidR="008802E5" w:rsidRDefault="00000000">
      <w:pPr>
        <w:spacing w:after="160"/>
      </w:pPr>
      <w:r>
        <w:t>Create ER diagrams for the two scenarios below, then apply what you've learned in Lecture 2 to convert one of those diagrams into relational tables and check a table for normalization issues. Read each description carefully — your diagrams should reflect all the entities, attributes, and relationships mentioned in the text. If you make any assumptions, state them clearly next to the corresponding diagram or answer. Use Crow's Foot notation, the notation we used in Lecture 2.</w:t>
      </w:r>
    </w:p>
    <w:p w14:paraId="36744A9D" w14:textId="77777777" w:rsidR="008802E5" w:rsidRDefault="00000000">
      <w:pPr>
        <w:spacing w:after="160"/>
      </w:pPr>
      <w:r>
        <w:t>This assignment has four parts: Part 1 and Part 2 ask you to build an ER diagram for each scenario below. Part 3 asks you to convert your Part 2 diagram into tables (since Scenario B is the one involving a many-to-many relationship, it gives you the most to practice on). Part 4 gives you a flat, unnormalized table to evaluate.</w:t>
      </w:r>
    </w:p>
    <w:p w14:paraId="265F3FBB" w14:textId="77777777" w:rsidR="008802E5" w:rsidRDefault="00000000">
      <w:pPr>
        <w:pStyle w:val="Heading1"/>
        <w:spacing w:before="300" w:after="150"/>
      </w:pPr>
      <w:r>
        <w:t>Guidelines</w:t>
      </w:r>
    </w:p>
    <w:p w14:paraId="2F1CA27B" w14:textId="39660700" w:rsidR="008802E5" w:rsidRDefault="00000000">
      <w:pPr>
        <w:pStyle w:val="ListParagraph"/>
        <w:numPr>
          <w:ilvl w:val="0"/>
          <w:numId w:val="2"/>
        </w:numPr>
        <w:spacing w:after="100"/>
      </w:pPr>
      <w:r>
        <w:t xml:space="preserve">Save all of your work in a single </w:t>
      </w:r>
      <w:r w:rsidR="00B209FC">
        <w:rPr>
          <w:rFonts w:hint="eastAsia"/>
        </w:rPr>
        <w:t xml:space="preserve">WORD or </w:t>
      </w:r>
      <w:r>
        <w:t>PDF document. Include any assumptions you made alongside the relevant diagram, table design, or answer — see the scenario descriptions below for what this means in practice.</w:t>
      </w:r>
    </w:p>
    <w:p w14:paraId="78920F56" w14:textId="77777777" w:rsidR="008802E5" w:rsidRDefault="00000000">
      <w:pPr>
        <w:pStyle w:val="ListParagraph"/>
        <w:numPr>
          <w:ilvl w:val="0"/>
          <w:numId w:val="2"/>
        </w:numPr>
        <w:spacing w:after="100"/>
      </w:pPr>
      <w:r>
        <w:t xml:space="preserve">You may draw your diagrams using a tool such as </w:t>
      </w:r>
      <w:hyperlink r:id="rId5" w:history="1">
        <w:r>
          <w:rPr>
            <w:rStyle w:val="Hyperlink"/>
          </w:rPr>
          <w:t>draw.io</w:t>
        </w:r>
      </w:hyperlink>
      <w:r>
        <w:t xml:space="preserve"> (free, no login required), or draw them by hand and scan/photograph them clearly. </w:t>
      </w:r>
      <w:r>
        <w:rPr>
          <w:b/>
          <w:bCs/>
        </w:rPr>
        <w:t>If a hand-drawn diagram cannot be read, points cannot be awarded.</w:t>
      </w:r>
    </w:p>
    <w:p w14:paraId="4C28240D" w14:textId="77777777" w:rsidR="008802E5" w:rsidRDefault="00000000">
      <w:pPr>
        <w:pStyle w:val="ListParagraph"/>
        <w:numPr>
          <w:ilvl w:val="0"/>
          <w:numId w:val="2"/>
        </w:numPr>
        <w:spacing w:after="100"/>
      </w:pPr>
      <w:r>
        <w:t>Late submissions follow the course late policy (10% deducted per day).</w:t>
      </w:r>
    </w:p>
    <w:p w14:paraId="3AFBDD91" w14:textId="77777777" w:rsidR="008802E5" w:rsidRDefault="00000000">
      <w:pPr>
        <w:pStyle w:val="ListParagraph"/>
        <w:numPr>
          <w:ilvl w:val="0"/>
          <w:numId w:val="2"/>
        </w:numPr>
        <w:spacing w:after="100"/>
      </w:pPr>
      <w:r>
        <w:rPr>
          <w:b/>
          <w:bCs/>
        </w:rPr>
        <w:t>This is an independent assignment — do not share your work with others.</w:t>
      </w:r>
    </w:p>
    <w:p w14:paraId="3AD1A24F" w14:textId="0396A40C" w:rsidR="008802E5" w:rsidRDefault="00000000" w:rsidP="00B209FC">
      <w:pPr>
        <w:pStyle w:val="ListParagraph"/>
        <w:numPr>
          <w:ilvl w:val="0"/>
          <w:numId w:val="2"/>
        </w:numPr>
        <w:spacing w:after="100"/>
      </w:pPr>
      <w:r>
        <w:t xml:space="preserve">You're welcome to discuss general concepts with classmates, but your diagrams, table designs, and written answers must be your own. </w:t>
      </w:r>
    </w:p>
    <w:p w14:paraId="174C9661" w14:textId="77777777" w:rsidR="008802E5" w:rsidRDefault="00000000">
      <w:pPr>
        <w:pStyle w:val="ListParagraph"/>
        <w:numPr>
          <w:ilvl w:val="0"/>
          <w:numId w:val="2"/>
        </w:numPr>
        <w:spacing w:after="100"/>
      </w:pPr>
      <w:r>
        <w:t>You may use AI tools to clarify a concept you're stuck on, but the final diagrams and answers must reflect your own understanding — see the AI Tools policy in the syllabus.</w:t>
      </w:r>
    </w:p>
    <w:p w14:paraId="7031CD5E" w14:textId="68788162" w:rsidR="008802E5" w:rsidRDefault="00000000">
      <w:pPr>
        <w:pStyle w:val="Heading1"/>
        <w:spacing w:before="300" w:after="150"/>
      </w:pPr>
      <w:r>
        <w:t>Part 1 — Scenario A: CloudDrive (</w:t>
      </w:r>
      <w:r w:rsidR="00B209FC">
        <w:rPr>
          <w:rFonts w:hint="eastAsia"/>
        </w:rPr>
        <w:t>10</w:t>
      </w:r>
      <w:r>
        <w:t xml:space="preserve"> points)</w:t>
      </w:r>
    </w:p>
    <w:p w14:paraId="41A08FF3" w14:textId="77777777" w:rsidR="008802E5" w:rsidRDefault="00000000">
      <w:pPr>
        <w:spacing w:after="160"/>
      </w:pPr>
      <w:r>
        <w:t>CloudDrive is a cloud storage service. Users create accounts and store files. Users are identified by a User ID and described by their name and email address. Files are identified by a File ID and described by a file name, file size, and upload date.</w:t>
      </w:r>
    </w:p>
    <w:p w14:paraId="47BF4068" w14:textId="4749B45D" w:rsidR="008802E5" w:rsidRDefault="00000000">
      <w:pPr>
        <w:spacing w:after="160"/>
      </w:pPr>
      <w:r>
        <w:t xml:space="preserve">Business descriptions like this one are rarely 100% complete. </w:t>
      </w:r>
      <w:r w:rsidR="00B209FC">
        <w:rPr>
          <w:rFonts w:hint="eastAsia"/>
        </w:rPr>
        <w:t>M</w:t>
      </w:r>
      <w:r>
        <w:t>ake reasonable assumption</w:t>
      </w:r>
      <w:r w:rsidR="00B209FC">
        <w:rPr>
          <w:rFonts w:hint="eastAsia"/>
        </w:rPr>
        <w:t xml:space="preserve">s if </w:t>
      </w:r>
      <w:r w:rsidR="00B209FC">
        <w:t>anything here feels unclear or open to interpretation</w:t>
      </w:r>
      <w:r>
        <w:t>.</w:t>
      </w:r>
    </w:p>
    <w:p w14:paraId="0F16BB8A" w14:textId="77777777" w:rsidR="008802E5" w:rsidRDefault="00000000">
      <w:pPr>
        <w:spacing w:after="160"/>
      </w:pPr>
      <w:r>
        <w:rPr>
          <w:i/>
          <w:iCs/>
        </w:rPr>
        <w:t>You do not need a bridge table for this scenario.</w:t>
      </w:r>
    </w:p>
    <w:p w14:paraId="762543DE" w14:textId="77777777" w:rsidR="008802E5" w:rsidRDefault="00000000">
      <w:pPr>
        <w:spacing w:after="80"/>
      </w:pPr>
      <w:r>
        <w:rPr>
          <w:b/>
          <w:bCs/>
        </w:rPr>
        <w:t>Tasks:</w:t>
      </w:r>
    </w:p>
    <w:p w14:paraId="0EA99855" w14:textId="77777777" w:rsidR="008802E5" w:rsidRDefault="00000000">
      <w:pPr>
        <w:pStyle w:val="ListParagraph"/>
        <w:numPr>
          <w:ilvl w:val="0"/>
          <w:numId w:val="3"/>
        </w:numPr>
        <w:spacing w:after="100"/>
      </w:pPr>
      <w:r>
        <w:t>Identify the entities and their attributes (mark the key attribute for each).</w:t>
      </w:r>
    </w:p>
    <w:p w14:paraId="1B45B1F3" w14:textId="77777777" w:rsidR="008802E5" w:rsidRDefault="00000000">
      <w:pPr>
        <w:pStyle w:val="ListParagraph"/>
        <w:numPr>
          <w:ilvl w:val="0"/>
          <w:numId w:val="3"/>
        </w:numPr>
        <w:spacing w:after="100"/>
      </w:pPr>
      <w:r>
        <w:t>Identify the relationship between the entities, including the verb phrase and the cardinality.</w:t>
      </w:r>
    </w:p>
    <w:p w14:paraId="5BC86C2D" w14:textId="77777777" w:rsidR="008802E5" w:rsidRDefault="00000000">
      <w:pPr>
        <w:pStyle w:val="ListParagraph"/>
        <w:numPr>
          <w:ilvl w:val="0"/>
          <w:numId w:val="3"/>
        </w:numPr>
        <w:spacing w:after="100"/>
      </w:pPr>
      <w:r>
        <w:t>Draw the complete ER diagram in Crow's Foot notation.</w:t>
      </w:r>
    </w:p>
    <w:p w14:paraId="32EADD54" w14:textId="628766DB" w:rsidR="008802E5" w:rsidRDefault="00000000">
      <w:pPr>
        <w:pStyle w:val="Heading1"/>
        <w:spacing w:before="300" w:after="150"/>
      </w:pPr>
      <w:r>
        <w:t>Part 2 — Scenario B: Riverside University Course Registration (</w:t>
      </w:r>
      <w:r w:rsidR="00B209FC">
        <w:rPr>
          <w:rFonts w:hint="eastAsia"/>
        </w:rPr>
        <w:t>13</w:t>
      </w:r>
      <w:r>
        <w:t xml:space="preserve"> points)</w:t>
      </w:r>
    </w:p>
    <w:p w14:paraId="7739B754" w14:textId="77777777" w:rsidR="008802E5" w:rsidRDefault="00000000">
      <w:pPr>
        <w:spacing w:after="160"/>
      </w:pPr>
      <w:r>
        <w:t>Riverside University lets students register for courses through an online portal. Students are identified by a Student ID and described by their name and major. Courses are identified by a Course ID and described by a course title and number of credit hours. For each enrollment, the university also needs to record which semester the student took the course, and the grade the student received.</w:t>
      </w:r>
    </w:p>
    <w:p w14:paraId="5D2C47B9" w14:textId="375883B4" w:rsidR="00B209FC" w:rsidRDefault="00000000" w:rsidP="00B209FC">
      <w:pPr>
        <w:spacing w:after="160"/>
      </w:pPr>
      <w:r>
        <w:t>As with Scenario A,</w:t>
      </w:r>
      <w:r w:rsidR="00B209FC">
        <w:rPr>
          <w:rFonts w:hint="eastAsia"/>
        </w:rPr>
        <w:t xml:space="preserve"> </w:t>
      </w:r>
      <w:r w:rsidR="00B209FC">
        <w:t>make</w:t>
      </w:r>
      <w:r w:rsidR="00B209FC">
        <w:t xml:space="preserve"> reasonable assumption</w:t>
      </w:r>
      <w:r w:rsidR="00B209FC">
        <w:rPr>
          <w:rFonts w:hint="eastAsia"/>
        </w:rPr>
        <w:t xml:space="preserve">s if </w:t>
      </w:r>
      <w:r w:rsidR="00B209FC">
        <w:t>any part of this description leaves something open to interpretation.</w:t>
      </w:r>
    </w:p>
    <w:p w14:paraId="0077195B" w14:textId="77777777" w:rsidR="008802E5" w:rsidRDefault="00000000">
      <w:pPr>
        <w:spacing w:after="160"/>
      </w:pPr>
      <w:r>
        <w:rPr>
          <w:i/>
          <w:iCs/>
        </w:rPr>
        <w:t>Bridge table: you need to figure out whether one is required — think carefully about where "semester" and "grade" belong.</w:t>
      </w:r>
    </w:p>
    <w:p w14:paraId="74145CD8" w14:textId="77777777" w:rsidR="008802E5" w:rsidRDefault="00000000">
      <w:pPr>
        <w:spacing w:after="80"/>
      </w:pPr>
      <w:r>
        <w:rPr>
          <w:b/>
          <w:bCs/>
        </w:rPr>
        <w:t>Tasks:</w:t>
      </w:r>
    </w:p>
    <w:p w14:paraId="4C3AD1CA" w14:textId="77777777" w:rsidR="008802E5" w:rsidRDefault="00000000">
      <w:pPr>
        <w:pStyle w:val="ListParagraph"/>
        <w:numPr>
          <w:ilvl w:val="0"/>
          <w:numId w:val="4"/>
        </w:numPr>
        <w:spacing w:after="100"/>
      </w:pPr>
      <w:r>
        <w:t>Identify the entities and their attributes (mark the key attribute for each).</w:t>
      </w:r>
    </w:p>
    <w:p w14:paraId="078F196A" w14:textId="77777777" w:rsidR="008802E5" w:rsidRDefault="00000000">
      <w:pPr>
        <w:pStyle w:val="ListParagraph"/>
        <w:numPr>
          <w:ilvl w:val="0"/>
          <w:numId w:val="4"/>
        </w:numPr>
        <w:spacing w:after="100"/>
      </w:pPr>
      <w:r>
        <w:t>Identify the relationship(s) between the entities, including verb phrases and cardinality.</w:t>
      </w:r>
    </w:p>
    <w:p w14:paraId="17CEA19F" w14:textId="77777777" w:rsidR="008802E5" w:rsidRDefault="00000000">
      <w:pPr>
        <w:pStyle w:val="ListParagraph"/>
        <w:numPr>
          <w:ilvl w:val="0"/>
          <w:numId w:val="4"/>
        </w:numPr>
        <w:spacing w:after="100"/>
      </w:pPr>
      <w:r>
        <w:lastRenderedPageBreak/>
        <w:t>Decide whether a bridge table is needed here. If so, name it and list its attributes, including its (possibly composite) primary key.</w:t>
      </w:r>
    </w:p>
    <w:p w14:paraId="6D1B0762" w14:textId="77777777" w:rsidR="008802E5" w:rsidRDefault="00000000">
      <w:pPr>
        <w:pStyle w:val="ListParagraph"/>
        <w:numPr>
          <w:ilvl w:val="0"/>
          <w:numId w:val="4"/>
        </w:numPr>
        <w:spacing w:after="100"/>
      </w:pPr>
      <w:r>
        <w:t>Draw the complete ER diagram in Crow's Foot notation.</w:t>
      </w:r>
    </w:p>
    <w:p w14:paraId="40F72467" w14:textId="5DE000FE" w:rsidR="008802E5" w:rsidRDefault="00000000">
      <w:pPr>
        <w:pStyle w:val="Heading1"/>
        <w:spacing w:before="300" w:after="150"/>
      </w:pPr>
      <w:r>
        <w:t>Part 3 — Convert Scenario B into Tables (</w:t>
      </w:r>
      <w:r w:rsidR="00B209FC">
        <w:rPr>
          <w:rFonts w:hint="eastAsia"/>
        </w:rPr>
        <w:t>10</w:t>
      </w:r>
      <w:r>
        <w:t xml:space="preserve"> points)</w:t>
      </w:r>
    </w:p>
    <w:p w14:paraId="643C492D" w14:textId="77777777" w:rsidR="008802E5" w:rsidRDefault="00000000">
      <w:pPr>
        <w:spacing w:after="160"/>
      </w:pPr>
      <w:r>
        <w:t>Using the three conversion rules from Lecture 2, convert your Scenario B ER diagram into a set of relational tables.</w:t>
      </w:r>
    </w:p>
    <w:p w14:paraId="77D0214E" w14:textId="77777777" w:rsidR="008802E5" w:rsidRDefault="00000000">
      <w:pPr>
        <w:spacing w:after="80"/>
      </w:pPr>
      <w:r>
        <w:t>For each table, write out:</w:t>
      </w:r>
    </w:p>
    <w:p w14:paraId="069AA500" w14:textId="77777777" w:rsidR="008802E5" w:rsidRDefault="00000000">
      <w:pPr>
        <w:pStyle w:val="ListParagraph"/>
        <w:numPr>
          <w:ilvl w:val="0"/>
          <w:numId w:val="2"/>
        </w:numPr>
        <w:spacing w:after="100"/>
      </w:pPr>
      <w:r>
        <w:t>The table name</w:t>
      </w:r>
    </w:p>
    <w:p w14:paraId="75B8A79F" w14:textId="77777777" w:rsidR="008802E5" w:rsidRDefault="00000000">
      <w:pPr>
        <w:pStyle w:val="ListParagraph"/>
        <w:numPr>
          <w:ilvl w:val="0"/>
          <w:numId w:val="2"/>
        </w:numPr>
        <w:spacing w:after="100"/>
      </w:pPr>
      <w:r>
        <w:t>Each column</w:t>
      </w:r>
    </w:p>
    <w:p w14:paraId="4803688F" w14:textId="77777777" w:rsidR="008802E5" w:rsidRDefault="00000000">
      <w:pPr>
        <w:pStyle w:val="ListParagraph"/>
        <w:numPr>
          <w:ilvl w:val="0"/>
          <w:numId w:val="2"/>
        </w:numPr>
        <w:spacing w:after="100"/>
      </w:pPr>
      <w:r>
        <w:t>Which column is the primary key (mark composite keys clearly, if applicable)</w:t>
      </w:r>
    </w:p>
    <w:p w14:paraId="45CF2212" w14:textId="77777777" w:rsidR="008802E5" w:rsidRDefault="00000000">
      <w:pPr>
        <w:pStyle w:val="ListParagraph"/>
        <w:numPr>
          <w:ilvl w:val="0"/>
          <w:numId w:val="2"/>
        </w:numPr>
        <w:spacing w:after="100"/>
      </w:pPr>
      <w:r>
        <w:t>Which column(s) are foreign keys, and which table they reference</w:t>
      </w:r>
    </w:p>
    <w:p w14:paraId="365AEA80" w14:textId="22F22C44" w:rsidR="008802E5" w:rsidRDefault="00000000">
      <w:pPr>
        <w:pStyle w:val="Heading1"/>
        <w:spacing w:before="300" w:after="150"/>
      </w:pPr>
      <w:r>
        <w:t>Part 4 — Normalization Check (</w:t>
      </w:r>
      <w:r w:rsidR="00B209FC">
        <w:rPr>
          <w:rFonts w:hint="eastAsia"/>
        </w:rPr>
        <w:t>7</w:t>
      </w:r>
      <w:r>
        <w:t xml:space="preserve"> points)</w:t>
      </w:r>
    </w:p>
    <w:p w14:paraId="58E301CC" w14:textId="77777777" w:rsidR="008802E5" w:rsidRDefault="00000000">
      <w:pPr>
        <w:spacing w:after="160"/>
      </w:pPr>
      <w:r>
        <w:t>Below is a flat, unnormalized table someone at Riverside University built before taking this course: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1127"/>
        <w:gridCol w:w="1238"/>
        <w:gridCol w:w="1142"/>
        <w:gridCol w:w="1415"/>
        <w:gridCol w:w="1053"/>
        <w:gridCol w:w="1201"/>
        <w:gridCol w:w="1046"/>
      </w:tblGrid>
      <w:tr w:rsidR="008802E5" w14:paraId="7D39FAF5" w14:textId="77777777">
        <w:tblPrEx>
          <w:tblCellMar>
            <w:top w:w="0" w:type="dxa"/>
            <w:bottom w:w="0" w:type="dxa"/>
          </w:tblCellMar>
        </w:tblPrEx>
        <w:tc>
          <w:tcPr>
            <w:tcW w:w="2000" w:type="dxa"/>
            <w:shd w:val="clear" w:color="auto" w:fill="1F1F1F"/>
          </w:tcPr>
          <w:p w14:paraId="17C8CC06" w14:textId="77777777" w:rsidR="008802E5" w:rsidRDefault="00000000">
            <w:r>
              <w:rPr>
                <w:b/>
                <w:bCs/>
                <w:color w:val="FFFFFF"/>
              </w:rPr>
              <w:t>Student ID</w:t>
            </w:r>
          </w:p>
        </w:tc>
        <w:tc>
          <w:tcPr>
            <w:tcW w:w="2000" w:type="dxa"/>
            <w:shd w:val="clear" w:color="auto" w:fill="1F1F1F"/>
          </w:tcPr>
          <w:p w14:paraId="0D47BEA6" w14:textId="77777777" w:rsidR="008802E5" w:rsidRDefault="00000000">
            <w:r>
              <w:rPr>
                <w:b/>
                <w:bCs/>
                <w:color w:val="FFFFFF"/>
              </w:rPr>
              <w:t>Student Name</w:t>
            </w:r>
          </w:p>
        </w:tc>
        <w:tc>
          <w:tcPr>
            <w:tcW w:w="2000" w:type="dxa"/>
            <w:shd w:val="clear" w:color="auto" w:fill="1F1F1F"/>
          </w:tcPr>
          <w:p w14:paraId="1469B030" w14:textId="77777777" w:rsidR="008802E5" w:rsidRDefault="00000000">
            <w:r>
              <w:rPr>
                <w:b/>
                <w:bCs/>
                <w:color w:val="FFFFFF"/>
              </w:rPr>
              <w:t>Major</w:t>
            </w:r>
          </w:p>
        </w:tc>
        <w:tc>
          <w:tcPr>
            <w:tcW w:w="2000" w:type="dxa"/>
            <w:shd w:val="clear" w:color="auto" w:fill="1F1F1F"/>
          </w:tcPr>
          <w:p w14:paraId="3598D8A9" w14:textId="77777777" w:rsidR="008802E5" w:rsidRDefault="00000000">
            <w:r>
              <w:rPr>
                <w:b/>
                <w:bCs/>
                <w:color w:val="FFFFFF"/>
              </w:rPr>
              <w:t>Course ID</w:t>
            </w:r>
          </w:p>
        </w:tc>
        <w:tc>
          <w:tcPr>
            <w:tcW w:w="2000" w:type="dxa"/>
            <w:shd w:val="clear" w:color="auto" w:fill="1F1F1F"/>
          </w:tcPr>
          <w:p w14:paraId="43BCA037" w14:textId="77777777" w:rsidR="008802E5" w:rsidRDefault="00000000">
            <w:r>
              <w:rPr>
                <w:b/>
                <w:bCs/>
                <w:color w:val="FFFFFF"/>
              </w:rPr>
              <w:t>Course Title</w:t>
            </w:r>
          </w:p>
        </w:tc>
        <w:tc>
          <w:tcPr>
            <w:tcW w:w="2000" w:type="dxa"/>
            <w:shd w:val="clear" w:color="auto" w:fill="1F1F1F"/>
          </w:tcPr>
          <w:p w14:paraId="365B2922" w14:textId="77777777" w:rsidR="008802E5" w:rsidRDefault="00000000">
            <w:r>
              <w:rPr>
                <w:b/>
                <w:bCs/>
                <w:color w:val="FFFFFF"/>
              </w:rPr>
              <w:t>Credit Hours</w:t>
            </w:r>
          </w:p>
        </w:tc>
        <w:tc>
          <w:tcPr>
            <w:tcW w:w="2000" w:type="dxa"/>
            <w:shd w:val="clear" w:color="auto" w:fill="1F1F1F"/>
          </w:tcPr>
          <w:p w14:paraId="6245DE4F" w14:textId="77777777" w:rsidR="008802E5" w:rsidRDefault="00000000">
            <w:r>
              <w:rPr>
                <w:b/>
                <w:bCs/>
                <w:color w:val="FFFFFF"/>
              </w:rPr>
              <w:t>Semester</w:t>
            </w:r>
          </w:p>
        </w:tc>
        <w:tc>
          <w:tcPr>
            <w:tcW w:w="2000" w:type="dxa"/>
            <w:shd w:val="clear" w:color="auto" w:fill="1F1F1F"/>
          </w:tcPr>
          <w:p w14:paraId="2D6E5830" w14:textId="77777777" w:rsidR="008802E5" w:rsidRDefault="00000000">
            <w:r>
              <w:rPr>
                <w:b/>
                <w:bCs/>
                <w:color w:val="FFFFFF"/>
              </w:rPr>
              <w:t>Grade</w:t>
            </w:r>
          </w:p>
        </w:tc>
      </w:tr>
      <w:tr w:rsidR="008802E5" w14:paraId="2790257B" w14:textId="77777777">
        <w:tblPrEx>
          <w:tblCellMar>
            <w:top w:w="0" w:type="dxa"/>
            <w:bottom w:w="0" w:type="dxa"/>
          </w:tblCellMar>
        </w:tblPrEx>
        <w:tc>
          <w:tcPr>
            <w:tcW w:w="2000" w:type="dxa"/>
          </w:tcPr>
          <w:p w14:paraId="345D7AD2" w14:textId="77777777" w:rsidR="008802E5" w:rsidRDefault="00000000">
            <w:r>
              <w:rPr>
                <w:color w:val="000000"/>
              </w:rPr>
              <w:t>S001</w:t>
            </w:r>
          </w:p>
        </w:tc>
        <w:tc>
          <w:tcPr>
            <w:tcW w:w="2000" w:type="dxa"/>
          </w:tcPr>
          <w:p w14:paraId="013DA0D6" w14:textId="77777777" w:rsidR="008802E5" w:rsidRDefault="00000000">
            <w:r>
              <w:rPr>
                <w:color w:val="000000"/>
              </w:rPr>
              <w:t>Ava Chen</w:t>
            </w:r>
          </w:p>
        </w:tc>
        <w:tc>
          <w:tcPr>
            <w:tcW w:w="2000" w:type="dxa"/>
          </w:tcPr>
          <w:p w14:paraId="344FDD5A" w14:textId="77777777" w:rsidR="008802E5" w:rsidRDefault="00000000">
            <w:r>
              <w:rPr>
                <w:color w:val="000000"/>
              </w:rPr>
              <w:t>Marketing</w:t>
            </w:r>
          </w:p>
        </w:tc>
        <w:tc>
          <w:tcPr>
            <w:tcW w:w="2000" w:type="dxa"/>
          </w:tcPr>
          <w:p w14:paraId="76EB9498" w14:textId="77777777" w:rsidR="008802E5" w:rsidRDefault="00000000">
            <w:r>
              <w:rPr>
                <w:color w:val="000000"/>
              </w:rPr>
              <w:t>CS101</w:t>
            </w:r>
          </w:p>
        </w:tc>
        <w:tc>
          <w:tcPr>
            <w:tcW w:w="2000" w:type="dxa"/>
          </w:tcPr>
          <w:p w14:paraId="46B07AD3" w14:textId="77777777" w:rsidR="008802E5" w:rsidRDefault="00000000">
            <w:r>
              <w:rPr>
                <w:color w:val="000000"/>
              </w:rPr>
              <w:t>Intro to Programming</w:t>
            </w:r>
          </w:p>
        </w:tc>
        <w:tc>
          <w:tcPr>
            <w:tcW w:w="2000" w:type="dxa"/>
          </w:tcPr>
          <w:p w14:paraId="7B64CC96" w14:textId="77777777" w:rsidR="008802E5" w:rsidRDefault="00000000">
            <w:r>
              <w:rPr>
                <w:color w:val="000000"/>
              </w:rPr>
              <w:t>3</w:t>
            </w:r>
          </w:p>
        </w:tc>
        <w:tc>
          <w:tcPr>
            <w:tcW w:w="2000" w:type="dxa"/>
          </w:tcPr>
          <w:p w14:paraId="650991D2" w14:textId="77777777" w:rsidR="008802E5" w:rsidRDefault="00000000">
            <w:r>
              <w:rPr>
                <w:color w:val="000000"/>
              </w:rPr>
              <w:t>Fall 2026</w:t>
            </w:r>
          </w:p>
        </w:tc>
        <w:tc>
          <w:tcPr>
            <w:tcW w:w="2000" w:type="dxa"/>
          </w:tcPr>
          <w:p w14:paraId="3B2C24E4" w14:textId="77777777" w:rsidR="008802E5" w:rsidRDefault="00000000">
            <w:r>
              <w:rPr>
                <w:color w:val="000000"/>
              </w:rPr>
              <w:t>A</w:t>
            </w:r>
          </w:p>
        </w:tc>
      </w:tr>
      <w:tr w:rsidR="008802E5" w14:paraId="248A7D9E" w14:textId="77777777">
        <w:tblPrEx>
          <w:tblCellMar>
            <w:top w:w="0" w:type="dxa"/>
            <w:bottom w:w="0" w:type="dxa"/>
          </w:tblCellMar>
        </w:tblPrEx>
        <w:tc>
          <w:tcPr>
            <w:tcW w:w="2000" w:type="dxa"/>
          </w:tcPr>
          <w:p w14:paraId="5FFAB3AD" w14:textId="77777777" w:rsidR="008802E5" w:rsidRDefault="00000000">
            <w:r>
              <w:rPr>
                <w:color w:val="000000"/>
              </w:rPr>
              <w:t>S001</w:t>
            </w:r>
          </w:p>
        </w:tc>
        <w:tc>
          <w:tcPr>
            <w:tcW w:w="2000" w:type="dxa"/>
          </w:tcPr>
          <w:p w14:paraId="2FCBE571" w14:textId="77777777" w:rsidR="008802E5" w:rsidRDefault="00000000">
            <w:r>
              <w:rPr>
                <w:color w:val="000000"/>
              </w:rPr>
              <w:t>Ava Chen</w:t>
            </w:r>
          </w:p>
        </w:tc>
        <w:tc>
          <w:tcPr>
            <w:tcW w:w="2000" w:type="dxa"/>
          </w:tcPr>
          <w:p w14:paraId="3C2DE19D" w14:textId="77777777" w:rsidR="008802E5" w:rsidRDefault="00000000">
            <w:r>
              <w:rPr>
                <w:color w:val="000000"/>
              </w:rPr>
              <w:t>Marketing</w:t>
            </w:r>
          </w:p>
        </w:tc>
        <w:tc>
          <w:tcPr>
            <w:tcW w:w="2000" w:type="dxa"/>
          </w:tcPr>
          <w:p w14:paraId="47351B67" w14:textId="77777777" w:rsidR="008802E5" w:rsidRDefault="00000000">
            <w:r>
              <w:rPr>
                <w:color w:val="000000"/>
              </w:rPr>
              <w:t>BUS220</w:t>
            </w:r>
          </w:p>
        </w:tc>
        <w:tc>
          <w:tcPr>
            <w:tcW w:w="2000" w:type="dxa"/>
          </w:tcPr>
          <w:p w14:paraId="5B691050" w14:textId="77777777" w:rsidR="008802E5" w:rsidRDefault="00000000">
            <w:r>
              <w:rPr>
                <w:color w:val="000000"/>
              </w:rPr>
              <w:t>Business Analytics</w:t>
            </w:r>
          </w:p>
        </w:tc>
        <w:tc>
          <w:tcPr>
            <w:tcW w:w="2000" w:type="dxa"/>
          </w:tcPr>
          <w:p w14:paraId="68A3BB5B" w14:textId="77777777" w:rsidR="008802E5" w:rsidRDefault="00000000">
            <w:r>
              <w:rPr>
                <w:color w:val="000000"/>
              </w:rPr>
              <w:t>3</w:t>
            </w:r>
          </w:p>
        </w:tc>
        <w:tc>
          <w:tcPr>
            <w:tcW w:w="2000" w:type="dxa"/>
          </w:tcPr>
          <w:p w14:paraId="6C577A48" w14:textId="77777777" w:rsidR="008802E5" w:rsidRDefault="00000000">
            <w:r>
              <w:rPr>
                <w:color w:val="000000"/>
              </w:rPr>
              <w:t>Fall 2026</w:t>
            </w:r>
          </w:p>
        </w:tc>
        <w:tc>
          <w:tcPr>
            <w:tcW w:w="2000" w:type="dxa"/>
          </w:tcPr>
          <w:p w14:paraId="72FB0F65" w14:textId="77777777" w:rsidR="008802E5" w:rsidRDefault="00000000">
            <w:r>
              <w:rPr>
                <w:color w:val="000000"/>
              </w:rPr>
              <w:t>B+</w:t>
            </w:r>
          </w:p>
        </w:tc>
      </w:tr>
      <w:tr w:rsidR="008802E5" w14:paraId="580469C5" w14:textId="77777777">
        <w:tblPrEx>
          <w:tblCellMar>
            <w:top w:w="0" w:type="dxa"/>
            <w:bottom w:w="0" w:type="dxa"/>
          </w:tblCellMar>
        </w:tblPrEx>
        <w:tc>
          <w:tcPr>
            <w:tcW w:w="2000" w:type="dxa"/>
          </w:tcPr>
          <w:p w14:paraId="7001EDD6" w14:textId="77777777" w:rsidR="008802E5" w:rsidRDefault="00000000">
            <w:r>
              <w:rPr>
                <w:color w:val="000000"/>
              </w:rPr>
              <w:t>S002</w:t>
            </w:r>
          </w:p>
        </w:tc>
        <w:tc>
          <w:tcPr>
            <w:tcW w:w="2000" w:type="dxa"/>
          </w:tcPr>
          <w:p w14:paraId="150E29F9" w14:textId="77777777" w:rsidR="008802E5" w:rsidRDefault="00000000">
            <w:r>
              <w:rPr>
                <w:color w:val="000000"/>
              </w:rPr>
              <w:t>Liam Brooks</w:t>
            </w:r>
          </w:p>
        </w:tc>
        <w:tc>
          <w:tcPr>
            <w:tcW w:w="2000" w:type="dxa"/>
          </w:tcPr>
          <w:p w14:paraId="5B6CF96A" w14:textId="77777777" w:rsidR="008802E5" w:rsidRDefault="00000000">
            <w:r>
              <w:rPr>
                <w:color w:val="000000"/>
              </w:rPr>
              <w:t>Finance</w:t>
            </w:r>
          </w:p>
        </w:tc>
        <w:tc>
          <w:tcPr>
            <w:tcW w:w="2000" w:type="dxa"/>
          </w:tcPr>
          <w:p w14:paraId="7EA94E0A" w14:textId="77777777" w:rsidR="008802E5" w:rsidRDefault="00000000">
            <w:r>
              <w:rPr>
                <w:color w:val="000000"/>
              </w:rPr>
              <w:t>CS101</w:t>
            </w:r>
          </w:p>
        </w:tc>
        <w:tc>
          <w:tcPr>
            <w:tcW w:w="2000" w:type="dxa"/>
          </w:tcPr>
          <w:p w14:paraId="4023E379" w14:textId="77777777" w:rsidR="008802E5" w:rsidRDefault="00000000">
            <w:r>
              <w:rPr>
                <w:color w:val="000000"/>
              </w:rPr>
              <w:t>Intro to Programming</w:t>
            </w:r>
          </w:p>
        </w:tc>
        <w:tc>
          <w:tcPr>
            <w:tcW w:w="2000" w:type="dxa"/>
          </w:tcPr>
          <w:p w14:paraId="3BDA6CF4" w14:textId="77777777" w:rsidR="008802E5" w:rsidRDefault="00000000">
            <w:r>
              <w:rPr>
                <w:color w:val="000000"/>
              </w:rPr>
              <w:t>3</w:t>
            </w:r>
          </w:p>
        </w:tc>
        <w:tc>
          <w:tcPr>
            <w:tcW w:w="2000" w:type="dxa"/>
          </w:tcPr>
          <w:p w14:paraId="459297DE" w14:textId="77777777" w:rsidR="008802E5" w:rsidRDefault="00000000">
            <w:r>
              <w:rPr>
                <w:color w:val="000000"/>
              </w:rPr>
              <w:t>Fall 2026</w:t>
            </w:r>
          </w:p>
        </w:tc>
        <w:tc>
          <w:tcPr>
            <w:tcW w:w="2000" w:type="dxa"/>
          </w:tcPr>
          <w:p w14:paraId="23D90793" w14:textId="77777777" w:rsidR="008802E5" w:rsidRDefault="00000000">
            <w:r>
              <w:rPr>
                <w:color w:val="000000"/>
              </w:rPr>
              <w:t>A-</w:t>
            </w:r>
          </w:p>
        </w:tc>
      </w:tr>
    </w:tbl>
    <w:p w14:paraId="3C5A7C77" w14:textId="77777777" w:rsidR="008802E5" w:rsidRDefault="008802E5">
      <w:pPr>
        <w:spacing w:after="200"/>
      </w:pPr>
    </w:p>
    <w:p w14:paraId="7665A929" w14:textId="77777777" w:rsidR="008802E5" w:rsidRDefault="00000000">
      <w:pPr>
        <w:spacing w:after="100"/>
      </w:pPr>
      <w:r>
        <w:rPr>
          <w:b/>
          <w:bCs/>
        </w:rPr>
        <w:t>Answer the following:</w:t>
      </w:r>
    </w:p>
    <w:p w14:paraId="3517721F" w14:textId="77777777" w:rsidR="008802E5" w:rsidRDefault="00000000">
      <w:pPr>
        <w:spacing w:after="160"/>
      </w:pPr>
      <w:r>
        <w:rPr>
          <w:b/>
          <w:bCs/>
        </w:rPr>
        <w:t xml:space="preserve">a) </w:t>
      </w:r>
      <w:r>
        <w:t>Which normal form(s) does this table violate? Name at least two, and for each one, point to the specific column(s) causing the problem.</w:t>
      </w:r>
    </w:p>
    <w:p w14:paraId="5F81DC36" w14:textId="77777777" w:rsidR="008802E5" w:rsidRDefault="00000000">
      <w:pPr>
        <w:spacing w:after="160"/>
      </w:pPr>
      <w:r>
        <w:rPr>
          <w:b/>
          <w:bCs/>
        </w:rPr>
        <w:t xml:space="preserve">b) </w:t>
      </w:r>
      <w:r>
        <w:t>Explain, in your own words, what could go wrong in the real world if Riverside University kept using this table as-is. (Think about what happens if a course's credit hours change, or a student changes their major.)</w:t>
      </w:r>
    </w:p>
    <w:p w14:paraId="13E9F25D" w14:textId="77777777" w:rsidR="008802E5" w:rsidRDefault="00000000">
      <w:pPr>
        <w:pStyle w:val="Heading1"/>
        <w:spacing w:before="300" w:after="150"/>
      </w:pPr>
      <w:r>
        <w:t>Grading Rubric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8802E5" w14:paraId="14C6E62C" w14:textId="77777777">
        <w:tblPrEx>
          <w:tblCellMar>
            <w:top w:w="0" w:type="dxa"/>
            <w:bottom w:w="0" w:type="dxa"/>
          </w:tblCellMar>
        </w:tblPrEx>
        <w:tc>
          <w:tcPr>
            <w:tcW w:w="2000" w:type="dxa"/>
            <w:shd w:val="clear" w:color="auto" w:fill="1F1F1F"/>
          </w:tcPr>
          <w:p w14:paraId="11039F19" w14:textId="77777777" w:rsidR="008802E5" w:rsidRDefault="00000000">
            <w:r>
              <w:rPr>
                <w:b/>
                <w:bCs/>
                <w:color w:val="FFFFFF"/>
              </w:rPr>
              <w:t>Part</w:t>
            </w:r>
          </w:p>
        </w:tc>
        <w:tc>
          <w:tcPr>
            <w:tcW w:w="2000" w:type="dxa"/>
            <w:shd w:val="clear" w:color="auto" w:fill="1F1F1F"/>
          </w:tcPr>
          <w:p w14:paraId="52FB363B" w14:textId="77777777" w:rsidR="008802E5" w:rsidRDefault="00000000">
            <w:r>
              <w:rPr>
                <w:b/>
                <w:bCs/>
                <w:color w:val="FFFFFF"/>
              </w:rPr>
              <w:t>Points</w:t>
            </w:r>
          </w:p>
        </w:tc>
        <w:tc>
          <w:tcPr>
            <w:tcW w:w="2000" w:type="dxa"/>
            <w:shd w:val="clear" w:color="auto" w:fill="1F1F1F"/>
          </w:tcPr>
          <w:p w14:paraId="0A5C5F76" w14:textId="77777777" w:rsidR="008802E5" w:rsidRDefault="00000000">
            <w:r>
              <w:rPr>
                <w:b/>
                <w:bCs/>
                <w:color w:val="FFFFFF"/>
              </w:rPr>
              <w:t>What We're Looking For</w:t>
            </w:r>
          </w:p>
        </w:tc>
      </w:tr>
      <w:tr w:rsidR="008802E5" w14:paraId="7CE53499" w14:textId="77777777">
        <w:tblPrEx>
          <w:tblCellMar>
            <w:top w:w="0" w:type="dxa"/>
            <w:bottom w:w="0" w:type="dxa"/>
          </w:tblCellMar>
        </w:tblPrEx>
        <w:tc>
          <w:tcPr>
            <w:tcW w:w="2000" w:type="dxa"/>
          </w:tcPr>
          <w:p w14:paraId="2D78D138" w14:textId="77777777" w:rsidR="008802E5" w:rsidRDefault="00000000">
            <w:r>
              <w:rPr>
                <w:color w:val="000000"/>
              </w:rPr>
              <w:t>Part 1 — Scenario A</w:t>
            </w:r>
          </w:p>
        </w:tc>
        <w:tc>
          <w:tcPr>
            <w:tcW w:w="2000" w:type="dxa"/>
          </w:tcPr>
          <w:p w14:paraId="0EFF23C5" w14:textId="298BE251" w:rsidR="008802E5" w:rsidRDefault="00B209FC">
            <w:pPr>
              <w:rPr>
                <w:rFonts w:hint="eastAsia"/>
              </w:rPr>
            </w:pPr>
            <w:r>
              <w:rPr>
                <w:rFonts w:hint="eastAsia"/>
              </w:rPr>
              <w:t>10</w:t>
            </w:r>
          </w:p>
        </w:tc>
        <w:tc>
          <w:tcPr>
            <w:tcW w:w="2000" w:type="dxa"/>
          </w:tcPr>
          <w:p w14:paraId="6D0BE88C" w14:textId="77777777" w:rsidR="008802E5" w:rsidRDefault="00000000">
            <w:r>
              <w:rPr>
                <w:color w:val="000000"/>
              </w:rPr>
              <w:t>Correct entities/attributes, correct 1:N relationship and cardinality, clean diagram</w:t>
            </w:r>
          </w:p>
        </w:tc>
      </w:tr>
      <w:tr w:rsidR="008802E5" w14:paraId="3518393A" w14:textId="77777777">
        <w:tblPrEx>
          <w:tblCellMar>
            <w:top w:w="0" w:type="dxa"/>
            <w:bottom w:w="0" w:type="dxa"/>
          </w:tblCellMar>
        </w:tblPrEx>
        <w:tc>
          <w:tcPr>
            <w:tcW w:w="2000" w:type="dxa"/>
          </w:tcPr>
          <w:p w14:paraId="001FC799" w14:textId="77777777" w:rsidR="008802E5" w:rsidRDefault="00000000">
            <w:r>
              <w:rPr>
                <w:color w:val="000000"/>
              </w:rPr>
              <w:t>Part 2 — Scenario B</w:t>
            </w:r>
          </w:p>
        </w:tc>
        <w:tc>
          <w:tcPr>
            <w:tcW w:w="2000" w:type="dxa"/>
          </w:tcPr>
          <w:p w14:paraId="5E38EF5A" w14:textId="4B693196" w:rsidR="008802E5" w:rsidRDefault="00B209FC">
            <w:pPr>
              <w:rPr>
                <w:rFonts w:hint="eastAsia"/>
              </w:rPr>
            </w:pPr>
            <w:r>
              <w:rPr>
                <w:rFonts w:hint="eastAsia"/>
              </w:rPr>
              <w:t>13</w:t>
            </w:r>
          </w:p>
        </w:tc>
        <w:tc>
          <w:tcPr>
            <w:tcW w:w="2000" w:type="dxa"/>
          </w:tcPr>
          <w:p w14:paraId="4943476F" w14:textId="77777777" w:rsidR="008802E5" w:rsidRDefault="00000000">
            <w:r>
              <w:rPr>
                <w:color w:val="000000"/>
              </w:rPr>
              <w:t>Correct entities/attributes, correct M:N handling, bridge table correctly identified with correct attributes and composite key</w:t>
            </w:r>
          </w:p>
        </w:tc>
      </w:tr>
      <w:tr w:rsidR="008802E5" w14:paraId="572EB339" w14:textId="77777777">
        <w:tblPrEx>
          <w:tblCellMar>
            <w:top w:w="0" w:type="dxa"/>
            <w:bottom w:w="0" w:type="dxa"/>
          </w:tblCellMar>
        </w:tblPrEx>
        <w:tc>
          <w:tcPr>
            <w:tcW w:w="2000" w:type="dxa"/>
          </w:tcPr>
          <w:p w14:paraId="7D583FFB" w14:textId="77777777" w:rsidR="008802E5" w:rsidRDefault="00000000">
            <w:r>
              <w:rPr>
                <w:color w:val="000000"/>
              </w:rPr>
              <w:t>Part 3 — Table Conversion</w:t>
            </w:r>
          </w:p>
        </w:tc>
        <w:tc>
          <w:tcPr>
            <w:tcW w:w="2000" w:type="dxa"/>
          </w:tcPr>
          <w:p w14:paraId="3D9B7F30" w14:textId="0D312B7B" w:rsidR="008802E5" w:rsidRDefault="00B209FC">
            <w:pPr>
              <w:rPr>
                <w:rFonts w:hint="eastAsia"/>
              </w:rPr>
            </w:pPr>
            <w:r>
              <w:rPr>
                <w:rFonts w:hint="eastAsia"/>
              </w:rPr>
              <w:t>10</w:t>
            </w:r>
          </w:p>
        </w:tc>
        <w:tc>
          <w:tcPr>
            <w:tcW w:w="2000" w:type="dxa"/>
          </w:tcPr>
          <w:p w14:paraId="116B29C9" w14:textId="77777777" w:rsidR="008802E5" w:rsidRDefault="00000000">
            <w:r>
              <w:rPr>
                <w:color w:val="000000"/>
              </w:rPr>
              <w:t>Correct application of all three conversion rules, correct PK/FK, bridge table correctly converted</w:t>
            </w:r>
          </w:p>
        </w:tc>
      </w:tr>
      <w:tr w:rsidR="008802E5" w14:paraId="36DC4259" w14:textId="77777777">
        <w:tblPrEx>
          <w:tblCellMar>
            <w:top w:w="0" w:type="dxa"/>
            <w:bottom w:w="0" w:type="dxa"/>
          </w:tblCellMar>
        </w:tblPrEx>
        <w:tc>
          <w:tcPr>
            <w:tcW w:w="2000" w:type="dxa"/>
          </w:tcPr>
          <w:p w14:paraId="359E7C2E" w14:textId="77777777" w:rsidR="008802E5" w:rsidRDefault="00000000">
            <w:r>
              <w:rPr>
                <w:color w:val="000000"/>
              </w:rPr>
              <w:t>Part 4 — Normalization</w:t>
            </w:r>
          </w:p>
        </w:tc>
        <w:tc>
          <w:tcPr>
            <w:tcW w:w="2000" w:type="dxa"/>
          </w:tcPr>
          <w:p w14:paraId="1C0ECED3" w14:textId="77BDAE40" w:rsidR="008802E5" w:rsidRDefault="00B209FC">
            <w:pPr>
              <w:rPr>
                <w:rFonts w:hint="eastAsia"/>
              </w:rPr>
            </w:pPr>
            <w:r>
              <w:rPr>
                <w:rFonts w:hint="eastAsia"/>
              </w:rPr>
              <w:t>7</w:t>
            </w:r>
          </w:p>
        </w:tc>
        <w:tc>
          <w:tcPr>
            <w:tcW w:w="2000" w:type="dxa"/>
          </w:tcPr>
          <w:p w14:paraId="7F212D85" w14:textId="77777777" w:rsidR="008802E5" w:rsidRDefault="00000000">
            <w:r>
              <w:rPr>
                <w:color w:val="000000"/>
              </w:rPr>
              <w:t>Correct normal form(s) identified with correct reasoning, sensible real-world explanation</w:t>
            </w:r>
          </w:p>
        </w:tc>
      </w:tr>
    </w:tbl>
    <w:p w14:paraId="3AEA3410" w14:textId="77777777" w:rsidR="00A06121" w:rsidRDefault="00A06121"/>
    <w:sectPr w:rsidR="00A0612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6717"/>
    <w:multiLevelType w:val="hybridMultilevel"/>
    <w:tmpl w:val="76BEC6F6"/>
    <w:lvl w:ilvl="0" w:tplc="70A25896">
      <w:start w:val="1"/>
      <w:numFmt w:val="decimal"/>
      <w:lvlText w:val="%1."/>
      <w:lvlJc w:val="left"/>
      <w:pPr>
        <w:ind w:left="576" w:hanging="360"/>
      </w:pPr>
    </w:lvl>
    <w:lvl w:ilvl="1" w:tplc="FA960F54">
      <w:numFmt w:val="decimal"/>
      <w:lvlText w:val=""/>
      <w:lvlJc w:val="left"/>
    </w:lvl>
    <w:lvl w:ilvl="2" w:tplc="660EB6D8">
      <w:numFmt w:val="decimal"/>
      <w:lvlText w:val=""/>
      <w:lvlJc w:val="left"/>
    </w:lvl>
    <w:lvl w:ilvl="3" w:tplc="34E81A80">
      <w:numFmt w:val="decimal"/>
      <w:lvlText w:val=""/>
      <w:lvlJc w:val="left"/>
    </w:lvl>
    <w:lvl w:ilvl="4" w:tplc="E84AE5FC">
      <w:numFmt w:val="decimal"/>
      <w:lvlText w:val=""/>
      <w:lvlJc w:val="left"/>
    </w:lvl>
    <w:lvl w:ilvl="5" w:tplc="A840123A">
      <w:numFmt w:val="decimal"/>
      <w:lvlText w:val=""/>
      <w:lvlJc w:val="left"/>
    </w:lvl>
    <w:lvl w:ilvl="6" w:tplc="91284FEE">
      <w:numFmt w:val="decimal"/>
      <w:lvlText w:val=""/>
      <w:lvlJc w:val="left"/>
    </w:lvl>
    <w:lvl w:ilvl="7" w:tplc="E2B607CA">
      <w:numFmt w:val="decimal"/>
      <w:lvlText w:val=""/>
      <w:lvlJc w:val="left"/>
    </w:lvl>
    <w:lvl w:ilvl="8" w:tplc="4992B3EC">
      <w:numFmt w:val="decimal"/>
      <w:lvlText w:val=""/>
      <w:lvlJc w:val="left"/>
    </w:lvl>
  </w:abstractNum>
  <w:abstractNum w:abstractNumId="1" w15:restartNumberingAfterBreak="0">
    <w:nsid w:val="093B5CF5"/>
    <w:multiLevelType w:val="hybridMultilevel"/>
    <w:tmpl w:val="C2DAB54E"/>
    <w:lvl w:ilvl="0" w:tplc="16B690AA">
      <w:start w:val="1"/>
      <w:numFmt w:val="decimal"/>
      <w:lvlText w:val="%1."/>
      <w:lvlJc w:val="left"/>
      <w:pPr>
        <w:ind w:left="576" w:hanging="360"/>
      </w:pPr>
    </w:lvl>
    <w:lvl w:ilvl="1" w:tplc="60423648">
      <w:numFmt w:val="decimal"/>
      <w:lvlText w:val=""/>
      <w:lvlJc w:val="left"/>
    </w:lvl>
    <w:lvl w:ilvl="2" w:tplc="C0F4E1D4">
      <w:numFmt w:val="decimal"/>
      <w:lvlText w:val=""/>
      <w:lvlJc w:val="left"/>
    </w:lvl>
    <w:lvl w:ilvl="3" w:tplc="24F2AD7C">
      <w:numFmt w:val="decimal"/>
      <w:lvlText w:val=""/>
      <w:lvlJc w:val="left"/>
    </w:lvl>
    <w:lvl w:ilvl="4" w:tplc="1A523694">
      <w:numFmt w:val="decimal"/>
      <w:lvlText w:val=""/>
      <w:lvlJc w:val="left"/>
    </w:lvl>
    <w:lvl w:ilvl="5" w:tplc="2B1AF2E2">
      <w:numFmt w:val="decimal"/>
      <w:lvlText w:val=""/>
      <w:lvlJc w:val="left"/>
    </w:lvl>
    <w:lvl w:ilvl="6" w:tplc="57BEA5E6">
      <w:numFmt w:val="decimal"/>
      <w:lvlText w:val=""/>
      <w:lvlJc w:val="left"/>
    </w:lvl>
    <w:lvl w:ilvl="7" w:tplc="01B26F2A">
      <w:numFmt w:val="decimal"/>
      <w:lvlText w:val=""/>
      <w:lvlJc w:val="left"/>
    </w:lvl>
    <w:lvl w:ilvl="8" w:tplc="32A2FD86">
      <w:numFmt w:val="decimal"/>
      <w:lvlText w:val=""/>
      <w:lvlJc w:val="left"/>
    </w:lvl>
  </w:abstractNum>
  <w:abstractNum w:abstractNumId="2" w15:restartNumberingAfterBreak="0">
    <w:nsid w:val="25607F7D"/>
    <w:multiLevelType w:val="hybridMultilevel"/>
    <w:tmpl w:val="3FBEC47A"/>
    <w:lvl w:ilvl="0" w:tplc="0082F6DA">
      <w:start w:val="1"/>
      <w:numFmt w:val="bullet"/>
      <w:lvlText w:val="●"/>
      <w:lvlJc w:val="left"/>
      <w:pPr>
        <w:ind w:left="720" w:hanging="360"/>
      </w:pPr>
    </w:lvl>
    <w:lvl w:ilvl="1" w:tplc="8A241714">
      <w:start w:val="1"/>
      <w:numFmt w:val="bullet"/>
      <w:lvlText w:val="○"/>
      <w:lvlJc w:val="left"/>
      <w:pPr>
        <w:ind w:left="1440" w:hanging="360"/>
      </w:pPr>
    </w:lvl>
    <w:lvl w:ilvl="2" w:tplc="BF4E985C">
      <w:start w:val="1"/>
      <w:numFmt w:val="bullet"/>
      <w:lvlText w:val="■"/>
      <w:lvlJc w:val="left"/>
      <w:pPr>
        <w:ind w:left="2160" w:hanging="360"/>
      </w:pPr>
    </w:lvl>
    <w:lvl w:ilvl="3" w:tplc="923EC954">
      <w:start w:val="1"/>
      <w:numFmt w:val="bullet"/>
      <w:lvlText w:val="●"/>
      <w:lvlJc w:val="left"/>
      <w:pPr>
        <w:ind w:left="2880" w:hanging="360"/>
      </w:pPr>
    </w:lvl>
    <w:lvl w:ilvl="4" w:tplc="10805034">
      <w:start w:val="1"/>
      <w:numFmt w:val="bullet"/>
      <w:lvlText w:val="○"/>
      <w:lvlJc w:val="left"/>
      <w:pPr>
        <w:ind w:left="3600" w:hanging="360"/>
      </w:pPr>
    </w:lvl>
    <w:lvl w:ilvl="5" w:tplc="63E4829E">
      <w:start w:val="1"/>
      <w:numFmt w:val="bullet"/>
      <w:lvlText w:val="■"/>
      <w:lvlJc w:val="left"/>
      <w:pPr>
        <w:ind w:left="4320" w:hanging="360"/>
      </w:pPr>
    </w:lvl>
    <w:lvl w:ilvl="6" w:tplc="8FE6D66C">
      <w:start w:val="1"/>
      <w:numFmt w:val="bullet"/>
      <w:lvlText w:val="●"/>
      <w:lvlJc w:val="left"/>
      <w:pPr>
        <w:ind w:left="5040" w:hanging="360"/>
      </w:pPr>
    </w:lvl>
    <w:lvl w:ilvl="7" w:tplc="ABCC59C4">
      <w:start w:val="1"/>
      <w:numFmt w:val="bullet"/>
      <w:lvlText w:val="●"/>
      <w:lvlJc w:val="left"/>
      <w:pPr>
        <w:ind w:left="5760" w:hanging="360"/>
      </w:pPr>
    </w:lvl>
    <w:lvl w:ilvl="8" w:tplc="333CF0D0">
      <w:start w:val="1"/>
      <w:numFmt w:val="bullet"/>
      <w:lvlText w:val="●"/>
      <w:lvlJc w:val="left"/>
      <w:pPr>
        <w:ind w:left="6480" w:hanging="360"/>
      </w:pPr>
    </w:lvl>
  </w:abstractNum>
  <w:abstractNum w:abstractNumId="3" w15:restartNumberingAfterBreak="0">
    <w:nsid w:val="67AF7C71"/>
    <w:multiLevelType w:val="hybridMultilevel"/>
    <w:tmpl w:val="A3708EBC"/>
    <w:lvl w:ilvl="0" w:tplc="5FB058EA">
      <w:start w:val="1"/>
      <w:numFmt w:val="bullet"/>
      <w:lvlText w:val="•"/>
      <w:lvlJc w:val="left"/>
      <w:pPr>
        <w:ind w:left="504" w:hanging="288"/>
      </w:pPr>
    </w:lvl>
    <w:lvl w:ilvl="1" w:tplc="5F164A94">
      <w:numFmt w:val="decimal"/>
      <w:lvlText w:val=""/>
      <w:lvlJc w:val="left"/>
    </w:lvl>
    <w:lvl w:ilvl="2" w:tplc="8CE4B0FA">
      <w:numFmt w:val="decimal"/>
      <w:lvlText w:val=""/>
      <w:lvlJc w:val="left"/>
    </w:lvl>
    <w:lvl w:ilvl="3" w:tplc="F19A2590">
      <w:numFmt w:val="decimal"/>
      <w:lvlText w:val=""/>
      <w:lvlJc w:val="left"/>
    </w:lvl>
    <w:lvl w:ilvl="4" w:tplc="6DEA3E04">
      <w:numFmt w:val="decimal"/>
      <w:lvlText w:val=""/>
      <w:lvlJc w:val="left"/>
    </w:lvl>
    <w:lvl w:ilvl="5" w:tplc="AF0CF630">
      <w:numFmt w:val="decimal"/>
      <w:lvlText w:val=""/>
      <w:lvlJc w:val="left"/>
    </w:lvl>
    <w:lvl w:ilvl="6" w:tplc="31C0EFA2">
      <w:numFmt w:val="decimal"/>
      <w:lvlText w:val=""/>
      <w:lvlJc w:val="left"/>
    </w:lvl>
    <w:lvl w:ilvl="7" w:tplc="9B189728">
      <w:numFmt w:val="decimal"/>
      <w:lvlText w:val=""/>
      <w:lvlJc w:val="left"/>
    </w:lvl>
    <w:lvl w:ilvl="8" w:tplc="79F4F82C">
      <w:numFmt w:val="decimal"/>
      <w:lvlText w:val=""/>
      <w:lvlJc w:val="left"/>
    </w:lvl>
  </w:abstractNum>
  <w:num w:numId="1" w16cid:durableId="1494757035">
    <w:abstractNumId w:val="2"/>
    <w:lvlOverride w:ilvl="0">
      <w:startOverride w:val="1"/>
    </w:lvlOverride>
  </w:num>
  <w:num w:numId="2" w16cid:durableId="851069301">
    <w:abstractNumId w:val="3"/>
    <w:lvlOverride w:ilvl="0">
      <w:startOverride w:val="1"/>
    </w:lvlOverride>
  </w:num>
  <w:num w:numId="3" w16cid:durableId="1199129230">
    <w:abstractNumId w:val="0"/>
    <w:lvlOverride w:ilvl="0">
      <w:startOverride w:val="1"/>
    </w:lvlOverride>
  </w:num>
  <w:num w:numId="4" w16cid:durableId="4033393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2E5"/>
    <w:rsid w:val="008802E5"/>
    <w:rsid w:val="00937ED5"/>
    <w:rsid w:val="00A06121"/>
    <w:rsid w:val="00B209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6DACE"/>
  <w15:docId w15:val="{5B30052E-1FEA-46A5-9AFA-40614DDC3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raw.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792</Words>
  <Characters>4519</Characters>
  <Application>Microsoft Office Word</Application>
  <DocSecurity>0</DocSecurity>
  <Lines>37</Lines>
  <Paragraphs>10</Paragraphs>
  <ScaleCrop>false</ScaleCrop>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 Tan</cp:lastModifiedBy>
  <cp:revision>2</cp:revision>
  <dcterms:created xsi:type="dcterms:W3CDTF">2026-08-29T19:34:00Z</dcterms:created>
  <dcterms:modified xsi:type="dcterms:W3CDTF">2026-09-04T07:42:08.241Z</dcterms:modified>
</cp:coreProperties>
</file>