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073E" w:rsidRDefault="006024DA" w:rsidP="006024DA">
      <w:pPr>
        <w:jc w:val="center"/>
        <w:rPr>
          <w:b/>
          <w:bCs/>
          <w:sz w:val="40"/>
          <w:szCs w:val="40"/>
        </w:rPr>
      </w:pPr>
      <w:r w:rsidRPr="006024DA">
        <w:rPr>
          <w:b/>
          <w:bCs/>
          <w:sz w:val="40"/>
          <w:szCs w:val="40"/>
        </w:rPr>
        <w:t>BÀI THỰC HÀNH HỒI QUY</w:t>
      </w:r>
    </w:p>
    <w:p w:rsidR="00DB15EB" w:rsidRDefault="00DB15EB" w:rsidP="006024DA">
      <w:pPr>
        <w:jc w:val="center"/>
        <w:rPr>
          <w:b/>
          <w:bCs/>
          <w:sz w:val="40"/>
          <w:szCs w:val="40"/>
        </w:rPr>
      </w:pPr>
    </w:p>
    <w:p w:rsidR="00DB15EB" w:rsidRDefault="00DB15EB" w:rsidP="00131B94">
      <w:pPr>
        <w:spacing w:line="360" w:lineRule="auto"/>
        <w:rPr>
          <w:szCs w:val="28"/>
        </w:rPr>
      </w:pPr>
      <w:r>
        <w:rPr>
          <w:szCs w:val="28"/>
        </w:rPr>
        <w:t>Bài 1: Hồi quy tuyến tính:</w:t>
      </w:r>
    </w:p>
    <w:p w:rsidR="00DB15EB" w:rsidRPr="00DB15EB" w:rsidRDefault="00DB15EB" w:rsidP="00131B94">
      <w:pPr>
        <w:spacing w:line="360" w:lineRule="auto"/>
        <w:ind w:left="630"/>
        <w:rPr>
          <w:szCs w:val="28"/>
        </w:rPr>
      </w:pPr>
      <w:r>
        <w:rPr>
          <w:szCs w:val="28"/>
        </w:rPr>
        <w:t xml:space="preserve">Xây dựng mô hình hồi quy tuyến tính để dự đoán giá xe trên dữ liệu </w:t>
      </w:r>
      <w:r w:rsidRPr="00DB15EB">
        <w:rPr>
          <w:b/>
          <w:bCs/>
          <w:szCs w:val="28"/>
        </w:rPr>
        <w:t>car.csv</w:t>
      </w:r>
      <w:r w:rsidR="00BB187C">
        <w:rPr>
          <w:szCs w:val="28"/>
        </w:rPr>
        <w:t>.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(tham khảo </w:t>
      </w:r>
      <w:r w:rsidRPr="00DB15EB">
        <w:rPr>
          <w:b/>
          <w:bCs/>
          <w:szCs w:val="28"/>
        </w:rPr>
        <w:t>du_doan_ca.ipynb</w:t>
      </w:r>
      <w:r>
        <w:rPr>
          <w:szCs w:val="28"/>
        </w:rPr>
        <w:t>)</w:t>
      </w:r>
    </w:p>
    <w:p w:rsidR="00DB15EB" w:rsidRDefault="00DB15EB" w:rsidP="00131B94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Mục tiêu: dự đoán giá xe.</w:t>
      </w:r>
    </w:p>
    <w:p w:rsidR="00DB15EB" w:rsidRPr="00DB15EB" w:rsidRDefault="00DB15EB" w:rsidP="00131B94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 xml:space="preserve">Tập biến độc lập: </w:t>
      </w:r>
      <w:r w:rsidRPr="00DB15EB">
        <w:rPr>
          <w:szCs w:val="28"/>
        </w:rPr>
        <w:t>['</w:t>
      </w:r>
      <w:r w:rsidRPr="00DB15EB">
        <w:rPr>
          <w:b/>
          <w:bCs/>
          <w:color w:val="C00000"/>
          <w:szCs w:val="28"/>
        </w:rPr>
        <w:t>symboling</w:t>
      </w:r>
      <w:r w:rsidRPr="00DB15EB">
        <w:rPr>
          <w:szCs w:val="28"/>
        </w:rPr>
        <w:t>', '</w:t>
      </w:r>
      <w:r w:rsidRPr="00DB15EB">
        <w:rPr>
          <w:b/>
          <w:bCs/>
          <w:color w:val="C00000"/>
          <w:szCs w:val="28"/>
        </w:rPr>
        <w:t>curbweight</w:t>
      </w:r>
      <w:r w:rsidRPr="00DB15EB">
        <w:rPr>
          <w:szCs w:val="28"/>
        </w:rPr>
        <w:t>', '</w:t>
      </w:r>
      <w:r w:rsidRPr="00DB15EB">
        <w:rPr>
          <w:b/>
          <w:bCs/>
          <w:color w:val="C00000"/>
          <w:szCs w:val="28"/>
        </w:rPr>
        <w:t>enginesize</w:t>
      </w:r>
      <w:r w:rsidRPr="00DB15EB">
        <w:rPr>
          <w:szCs w:val="28"/>
        </w:rPr>
        <w:t xml:space="preserve">', </w:t>
      </w:r>
      <w:r>
        <w:rPr>
          <w:szCs w:val="28"/>
        </w:rPr>
        <w:tab/>
        <w:t>`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DB15EB">
        <w:rPr>
          <w:szCs w:val="28"/>
        </w:rPr>
        <w:t>'</w:t>
      </w:r>
      <w:r w:rsidRPr="00DB15EB">
        <w:rPr>
          <w:b/>
          <w:bCs/>
          <w:color w:val="C00000"/>
          <w:szCs w:val="28"/>
        </w:rPr>
        <w:t>horsepower</w:t>
      </w:r>
      <w:r w:rsidRPr="00DB15EB">
        <w:rPr>
          <w:szCs w:val="28"/>
        </w:rPr>
        <w:t xml:space="preserve">', </w:t>
      </w:r>
      <w:r>
        <w:rPr>
          <w:szCs w:val="28"/>
        </w:rPr>
        <w:t xml:space="preserve"> </w:t>
      </w:r>
      <w:r w:rsidRPr="00DB15EB">
        <w:rPr>
          <w:szCs w:val="28"/>
        </w:rPr>
        <w:t>'</w:t>
      </w:r>
      <w:r w:rsidRPr="00DB15EB">
        <w:rPr>
          <w:b/>
          <w:bCs/>
          <w:color w:val="C00000"/>
          <w:szCs w:val="28"/>
        </w:rPr>
        <w:t>peakrpm</w:t>
      </w:r>
      <w:r w:rsidRPr="00DB15EB">
        <w:rPr>
          <w:szCs w:val="28"/>
        </w:rPr>
        <w:t>',  '</w:t>
      </w:r>
      <w:r w:rsidRPr="00DB15EB">
        <w:rPr>
          <w:b/>
          <w:bCs/>
          <w:color w:val="C00000"/>
          <w:szCs w:val="28"/>
        </w:rPr>
        <w:t>citympg</w:t>
      </w:r>
      <w:r w:rsidRPr="00DB15EB">
        <w:rPr>
          <w:szCs w:val="28"/>
        </w:rPr>
        <w:t xml:space="preserve">',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DB15EB">
        <w:rPr>
          <w:szCs w:val="28"/>
        </w:rPr>
        <w:t>'</w:t>
      </w:r>
      <w:r w:rsidRPr="00DB15EB">
        <w:rPr>
          <w:b/>
          <w:bCs/>
          <w:color w:val="C00000"/>
          <w:szCs w:val="28"/>
        </w:rPr>
        <w:t>highwaympg</w:t>
      </w:r>
      <w:r w:rsidRPr="00DB15EB">
        <w:rPr>
          <w:szCs w:val="28"/>
        </w:rPr>
        <w:t>', '</w:t>
      </w:r>
      <w:r w:rsidRPr="00DB15EB">
        <w:rPr>
          <w:b/>
          <w:bCs/>
          <w:color w:val="C00000"/>
          <w:szCs w:val="28"/>
        </w:rPr>
        <w:t>wheelbase</w:t>
      </w:r>
      <w:r w:rsidRPr="00DB15EB">
        <w:rPr>
          <w:szCs w:val="28"/>
        </w:rPr>
        <w:t xml:space="preserve">', </w:t>
      </w:r>
      <w:r w:rsidRPr="00DB15EB">
        <w:rPr>
          <w:szCs w:val="28"/>
        </w:rPr>
        <w:tab/>
      </w:r>
      <w:r w:rsidRPr="00DB15EB">
        <w:rPr>
          <w:szCs w:val="28"/>
        </w:rPr>
        <w:tab/>
      </w:r>
      <w:r w:rsidRPr="00DB15EB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DB15EB">
        <w:rPr>
          <w:szCs w:val="28"/>
        </w:rPr>
        <w:t>'</w:t>
      </w:r>
      <w:r w:rsidRPr="00DB15EB">
        <w:rPr>
          <w:b/>
          <w:bCs/>
          <w:color w:val="C00000"/>
          <w:szCs w:val="28"/>
        </w:rPr>
        <w:t>carlength</w:t>
      </w:r>
      <w:r w:rsidRPr="00DB15EB">
        <w:rPr>
          <w:szCs w:val="28"/>
        </w:rPr>
        <w:t>', '</w:t>
      </w:r>
      <w:r w:rsidRPr="00DB15EB">
        <w:rPr>
          <w:b/>
          <w:bCs/>
          <w:color w:val="C00000"/>
          <w:szCs w:val="28"/>
        </w:rPr>
        <w:t>carwidth</w:t>
      </w:r>
      <w:r w:rsidRPr="00DB15EB">
        <w:rPr>
          <w:szCs w:val="28"/>
        </w:rPr>
        <w:t>', '</w:t>
      </w:r>
      <w:r w:rsidRPr="00DB15EB">
        <w:rPr>
          <w:b/>
          <w:bCs/>
          <w:color w:val="C00000"/>
          <w:szCs w:val="28"/>
        </w:rPr>
        <w:t>carheight</w:t>
      </w:r>
      <w:r w:rsidRPr="00DB15EB">
        <w:rPr>
          <w:szCs w:val="28"/>
        </w:rPr>
        <w:t xml:space="preserve">',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DB15EB">
        <w:rPr>
          <w:szCs w:val="28"/>
        </w:rPr>
        <w:t>'</w:t>
      </w:r>
      <w:r w:rsidRPr="00DB15EB">
        <w:rPr>
          <w:b/>
          <w:bCs/>
          <w:color w:val="C00000"/>
          <w:szCs w:val="28"/>
        </w:rPr>
        <w:t>boreratio</w:t>
      </w:r>
      <w:r w:rsidRPr="00DB15EB">
        <w:rPr>
          <w:szCs w:val="28"/>
        </w:rPr>
        <w:t>','</w:t>
      </w:r>
      <w:r w:rsidRPr="00DB15EB">
        <w:rPr>
          <w:b/>
          <w:bCs/>
          <w:color w:val="C00000"/>
          <w:szCs w:val="28"/>
        </w:rPr>
        <w:t>stroke</w:t>
      </w:r>
      <w:r w:rsidRPr="00DB15EB">
        <w:rPr>
          <w:szCs w:val="28"/>
        </w:rPr>
        <w:t>', '</w:t>
      </w:r>
      <w:r w:rsidRPr="00DB15EB">
        <w:rPr>
          <w:b/>
          <w:bCs/>
          <w:color w:val="C00000"/>
          <w:szCs w:val="28"/>
        </w:rPr>
        <w:t>compressionratio</w:t>
      </w:r>
      <w:r w:rsidRPr="00DB15EB">
        <w:rPr>
          <w:szCs w:val="28"/>
        </w:rPr>
        <w:t>']</w:t>
      </w:r>
    </w:p>
    <w:p w:rsidR="00DB15EB" w:rsidRDefault="00DB15EB" w:rsidP="00131B94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Biến phụ thuộc: [</w:t>
      </w:r>
      <w:r w:rsidRPr="00DB15EB">
        <w:rPr>
          <w:szCs w:val="28"/>
        </w:rPr>
        <w:t>'</w:t>
      </w:r>
      <w:r w:rsidRPr="00DB15EB">
        <w:rPr>
          <w:b/>
          <w:bCs/>
          <w:color w:val="C00000"/>
          <w:szCs w:val="28"/>
        </w:rPr>
        <w:t>price</w:t>
      </w:r>
      <w:r w:rsidRPr="00DB15EB">
        <w:rPr>
          <w:szCs w:val="28"/>
        </w:rPr>
        <w:t>'</w:t>
      </w:r>
      <w:r>
        <w:rPr>
          <w:szCs w:val="28"/>
        </w:rPr>
        <w:t>]</w:t>
      </w:r>
    </w:p>
    <w:p w:rsidR="00BB187C" w:rsidRDefault="00BB187C" w:rsidP="00131B94">
      <w:pPr>
        <w:spacing w:line="360" w:lineRule="auto"/>
        <w:rPr>
          <w:szCs w:val="28"/>
        </w:rPr>
      </w:pPr>
    </w:p>
    <w:p w:rsidR="00BB187C" w:rsidRDefault="00BB187C" w:rsidP="00131B94">
      <w:pPr>
        <w:spacing w:line="360" w:lineRule="auto"/>
        <w:rPr>
          <w:szCs w:val="28"/>
        </w:rPr>
      </w:pPr>
      <w:r>
        <w:rPr>
          <w:szCs w:val="28"/>
        </w:rPr>
        <w:t>Bài 2. Hồi quy Logistic:</w:t>
      </w:r>
    </w:p>
    <w:p w:rsidR="00BB187C" w:rsidRDefault="00BB187C" w:rsidP="00131B94">
      <w:pPr>
        <w:spacing w:line="36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>Xây dựng mô hình hồi quy Logistic</w:t>
      </w:r>
      <w:r>
        <w:rPr>
          <w:szCs w:val="28"/>
        </w:rPr>
        <w:t xml:space="preserve"> để dự đoán một người có khả năng vỡ nợ hay không trên dữ liệu </w:t>
      </w:r>
      <w:r w:rsidRPr="00BB187C">
        <w:rPr>
          <w:b/>
          <w:bCs/>
          <w:szCs w:val="28"/>
        </w:rPr>
        <w:t>application_record.csv</w:t>
      </w:r>
      <w:r>
        <w:rPr>
          <w:szCs w:val="28"/>
        </w:rPr>
        <w:t>.</w:t>
      </w:r>
      <w:r w:rsidR="00AF7F19">
        <w:rPr>
          <w:szCs w:val="28"/>
        </w:rPr>
        <w:t xml:space="preserve"> (tham khảo benhtim.ipynb)</w:t>
      </w:r>
      <w:bookmarkStart w:id="0" w:name="_GoBack"/>
      <w:bookmarkEnd w:id="0"/>
    </w:p>
    <w:p w:rsidR="00674627" w:rsidRDefault="00674627" w:rsidP="00131B94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Mục tiêu: dự đoán 1 người có khả năng vỡ nợ hay không</w:t>
      </w:r>
      <w:r w:rsidR="00D55BA4">
        <w:rPr>
          <w:szCs w:val="28"/>
        </w:rPr>
        <w:t>.</w:t>
      </w:r>
    </w:p>
    <w:p w:rsidR="00D55BA4" w:rsidRPr="00D55BA4" w:rsidRDefault="00D55BA4" w:rsidP="00131B94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  <w:color w:val="000000"/>
          <w:szCs w:val="28"/>
        </w:rPr>
      </w:pPr>
      <w:r w:rsidRPr="00D55BA4">
        <w:rPr>
          <w:szCs w:val="28"/>
        </w:rPr>
        <w:t>Tập biến độc lập: [‘</w:t>
      </w:r>
      <w:r w:rsidRPr="00D55BA4">
        <w:rPr>
          <w:rFonts w:eastAsia="Times New Roman" w:cs="Times New Roman"/>
          <w:b/>
          <w:bCs/>
          <w:color w:val="C00000"/>
          <w:szCs w:val="28"/>
        </w:rPr>
        <w:t>CODE_GENDER</w:t>
      </w:r>
      <w:r w:rsidRPr="00D55BA4">
        <w:rPr>
          <w:szCs w:val="28"/>
        </w:rPr>
        <w:t>’, ‘</w:t>
      </w:r>
      <w:r w:rsidRPr="00D55BA4">
        <w:rPr>
          <w:rFonts w:eastAsia="Times New Roman" w:cs="Times New Roman"/>
          <w:b/>
          <w:bCs/>
          <w:color w:val="C00000"/>
          <w:szCs w:val="28"/>
        </w:rPr>
        <w:t>FLAG_OWN_CAR</w:t>
      </w:r>
      <w:r w:rsidRPr="00D55BA4">
        <w:rPr>
          <w:szCs w:val="28"/>
        </w:rPr>
        <w:t>’, ‘</w:t>
      </w:r>
      <w:r w:rsidRPr="00D55BA4">
        <w:rPr>
          <w:rFonts w:eastAsia="Times New Roman" w:cs="Times New Roman"/>
          <w:b/>
          <w:bCs/>
          <w:color w:val="C00000"/>
          <w:szCs w:val="28"/>
        </w:rPr>
        <w:t>FLAG_OWN_REALTY</w:t>
      </w:r>
      <w:r w:rsidRPr="00D55BA4">
        <w:rPr>
          <w:szCs w:val="28"/>
        </w:rPr>
        <w:t>’, ‘</w:t>
      </w:r>
      <w:r w:rsidRPr="00D55BA4">
        <w:rPr>
          <w:rFonts w:eastAsia="Times New Roman" w:cs="Times New Roman"/>
          <w:b/>
          <w:bCs/>
          <w:color w:val="C00000"/>
          <w:szCs w:val="28"/>
        </w:rPr>
        <w:t>CNT_CHILDREN</w:t>
      </w:r>
      <w:r w:rsidRPr="00D55BA4">
        <w:rPr>
          <w:szCs w:val="28"/>
        </w:rPr>
        <w:t>’, ‘</w:t>
      </w:r>
      <w:r w:rsidRPr="00D55BA4">
        <w:rPr>
          <w:rFonts w:eastAsia="Times New Roman" w:cs="Times New Roman"/>
          <w:b/>
          <w:bCs/>
          <w:color w:val="C00000"/>
          <w:szCs w:val="28"/>
        </w:rPr>
        <w:t>AMT_INCOME_TOTAL</w:t>
      </w:r>
      <w:r w:rsidRPr="00D55BA4">
        <w:rPr>
          <w:szCs w:val="28"/>
        </w:rPr>
        <w:t>’,’</w:t>
      </w:r>
      <w:r w:rsidRPr="00D55BA4">
        <w:rPr>
          <w:color w:val="000000"/>
          <w:szCs w:val="28"/>
        </w:rPr>
        <w:t xml:space="preserve"> </w:t>
      </w:r>
      <w:r w:rsidRPr="00D55BA4">
        <w:rPr>
          <w:rFonts w:eastAsia="Times New Roman" w:cs="Times New Roman"/>
          <w:b/>
          <w:bCs/>
          <w:color w:val="C00000"/>
          <w:szCs w:val="28"/>
        </w:rPr>
        <w:t>NAME_INCOME_TYPE</w:t>
      </w:r>
      <w:r w:rsidRPr="00D55BA4">
        <w:rPr>
          <w:szCs w:val="28"/>
        </w:rPr>
        <w:t>’</w:t>
      </w:r>
      <w:r>
        <w:rPr>
          <w:szCs w:val="28"/>
        </w:rPr>
        <w:t>,</w:t>
      </w:r>
    </w:p>
    <w:p w:rsidR="00D55BA4" w:rsidRDefault="00D55BA4" w:rsidP="00131B94">
      <w:pPr>
        <w:spacing w:line="36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‘</w:t>
      </w:r>
      <w:r w:rsidRPr="00D55BA4">
        <w:rPr>
          <w:rFonts w:eastAsia="Times New Roman" w:cs="Times New Roman"/>
          <w:b/>
          <w:bCs/>
          <w:color w:val="C00000"/>
          <w:szCs w:val="28"/>
        </w:rPr>
        <w:t>NAME_EDUCATION_TYPE</w:t>
      </w:r>
      <w:r>
        <w:rPr>
          <w:szCs w:val="28"/>
        </w:rPr>
        <w:t>’, ‘</w:t>
      </w:r>
      <w:r w:rsidRPr="00D55BA4">
        <w:rPr>
          <w:rFonts w:eastAsia="Times New Roman" w:cs="Times New Roman"/>
          <w:b/>
          <w:bCs/>
          <w:color w:val="C00000"/>
          <w:szCs w:val="28"/>
        </w:rPr>
        <w:t>NAME_FAMILY_STATUS</w:t>
      </w:r>
      <w:r w:rsidRPr="00D55BA4">
        <w:rPr>
          <w:szCs w:val="28"/>
        </w:rPr>
        <w:t>’</w:t>
      </w:r>
      <w:r>
        <w:rPr>
          <w:szCs w:val="28"/>
        </w:rPr>
        <w:t xml:space="preserve">, </w:t>
      </w:r>
    </w:p>
    <w:p w:rsidR="00D55BA4" w:rsidRDefault="00D55BA4" w:rsidP="00131B94">
      <w:pPr>
        <w:spacing w:line="36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‘</w:t>
      </w:r>
      <w:r w:rsidRPr="00D55BA4">
        <w:rPr>
          <w:rFonts w:eastAsia="Times New Roman" w:cs="Times New Roman"/>
          <w:b/>
          <w:bCs/>
          <w:color w:val="C00000"/>
          <w:szCs w:val="28"/>
        </w:rPr>
        <w:t>NAME_HOUSING_TYPE</w:t>
      </w:r>
      <w:r>
        <w:rPr>
          <w:szCs w:val="28"/>
        </w:rPr>
        <w:t>’, ‘</w:t>
      </w:r>
      <w:r w:rsidRPr="00D55BA4">
        <w:rPr>
          <w:rFonts w:eastAsia="Times New Roman" w:cs="Times New Roman"/>
          <w:b/>
          <w:bCs/>
          <w:color w:val="C00000"/>
          <w:szCs w:val="28"/>
        </w:rPr>
        <w:t>DAYS_BIRTH</w:t>
      </w:r>
      <w:r>
        <w:rPr>
          <w:szCs w:val="28"/>
        </w:rPr>
        <w:t xml:space="preserve">’,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‘</w:t>
      </w:r>
      <w:r w:rsidRPr="00D55BA4">
        <w:rPr>
          <w:rFonts w:eastAsia="Times New Roman" w:cs="Times New Roman"/>
          <w:b/>
          <w:bCs/>
          <w:color w:val="C00000"/>
          <w:szCs w:val="28"/>
        </w:rPr>
        <w:t>DAYS_EMPLOYED</w:t>
      </w:r>
      <w:r>
        <w:rPr>
          <w:szCs w:val="28"/>
        </w:rPr>
        <w:t>’, ‘</w:t>
      </w:r>
      <w:r w:rsidRPr="00D55BA4">
        <w:rPr>
          <w:rFonts w:eastAsia="Times New Roman" w:cs="Times New Roman"/>
          <w:b/>
          <w:bCs/>
          <w:color w:val="C00000"/>
          <w:szCs w:val="28"/>
        </w:rPr>
        <w:t>FLAG_MOBIL</w:t>
      </w:r>
      <w:r>
        <w:rPr>
          <w:szCs w:val="28"/>
        </w:rPr>
        <w:t xml:space="preserve">’, </w:t>
      </w:r>
    </w:p>
    <w:p w:rsidR="00D55BA4" w:rsidRDefault="00D55BA4" w:rsidP="00131B94">
      <w:pPr>
        <w:spacing w:line="36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‘</w:t>
      </w:r>
      <w:r w:rsidRPr="00D55BA4">
        <w:rPr>
          <w:rFonts w:eastAsia="Times New Roman" w:cs="Times New Roman"/>
          <w:b/>
          <w:bCs/>
          <w:color w:val="C00000"/>
          <w:szCs w:val="28"/>
        </w:rPr>
        <w:t>FLAG_WORK_PHONE</w:t>
      </w:r>
      <w:r>
        <w:rPr>
          <w:szCs w:val="28"/>
        </w:rPr>
        <w:t>’, ‘</w:t>
      </w:r>
      <w:r w:rsidRPr="00D55BA4">
        <w:rPr>
          <w:rFonts w:eastAsia="Times New Roman" w:cs="Times New Roman"/>
          <w:b/>
          <w:bCs/>
          <w:color w:val="C00000"/>
          <w:szCs w:val="28"/>
        </w:rPr>
        <w:t>FLAG_PHONE</w:t>
      </w:r>
      <w:r>
        <w:rPr>
          <w:szCs w:val="28"/>
        </w:rPr>
        <w:t xml:space="preserve">’,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‘</w:t>
      </w:r>
      <w:r w:rsidRPr="00D55BA4">
        <w:rPr>
          <w:rFonts w:eastAsia="Times New Roman" w:cs="Times New Roman"/>
          <w:b/>
          <w:bCs/>
          <w:color w:val="C00000"/>
          <w:szCs w:val="28"/>
        </w:rPr>
        <w:t>FLAG_EMAIL</w:t>
      </w:r>
      <w:r>
        <w:rPr>
          <w:szCs w:val="28"/>
        </w:rPr>
        <w:t>’, ‘</w:t>
      </w:r>
      <w:r w:rsidRPr="00D55BA4">
        <w:rPr>
          <w:rFonts w:eastAsia="Times New Roman" w:cs="Times New Roman"/>
          <w:b/>
          <w:bCs/>
          <w:color w:val="C00000"/>
          <w:szCs w:val="28"/>
        </w:rPr>
        <w:t>OCCUPATION_TYPE</w:t>
      </w:r>
      <w:r>
        <w:rPr>
          <w:szCs w:val="28"/>
        </w:rPr>
        <w:t xml:space="preserve">’, </w:t>
      </w:r>
    </w:p>
    <w:p w:rsidR="00D55BA4" w:rsidRDefault="00D55BA4" w:rsidP="00131B94">
      <w:pPr>
        <w:spacing w:line="36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‘</w:t>
      </w:r>
      <w:r w:rsidRPr="00D55BA4">
        <w:rPr>
          <w:rFonts w:eastAsia="Times New Roman" w:cs="Times New Roman"/>
          <w:b/>
          <w:bCs/>
          <w:color w:val="C00000"/>
          <w:szCs w:val="28"/>
        </w:rPr>
        <w:t>CNT_FAM_MEMBERS</w:t>
      </w:r>
      <w:r>
        <w:rPr>
          <w:szCs w:val="28"/>
        </w:rPr>
        <w:t>’]</w:t>
      </w:r>
    </w:p>
    <w:p w:rsidR="00D55BA4" w:rsidRPr="00D55BA4" w:rsidRDefault="00D55BA4" w:rsidP="00131B94">
      <w:pPr>
        <w:pStyle w:val="ListParagraph"/>
        <w:numPr>
          <w:ilvl w:val="0"/>
          <w:numId w:val="4"/>
        </w:numP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Biến phụ thuộc: [‘</w:t>
      </w:r>
      <w:r w:rsidRPr="00D55BA4">
        <w:rPr>
          <w:rFonts w:eastAsia="Times New Roman" w:cs="Times New Roman"/>
          <w:b/>
          <w:bCs/>
          <w:color w:val="C00000"/>
          <w:szCs w:val="28"/>
        </w:rPr>
        <w:t>TARGET</w:t>
      </w:r>
      <w:r>
        <w:rPr>
          <w:rFonts w:eastAsia="Times New Roman" w:cs="Times New Roman"/>
          <w:color w:val="000000"/>
          <w:szCs w:val="28"/>
        </w:rPr>
        <w:t>’], đây là cột dự đoán khách hàng có khả năng vỡ nợ hay không. Ta tự thêm và dataframe.</w:t>
      </w:r>
    </w:p>
    <w:p w:rsidR="00D55BA4" w:rsidRDefault="00D55BA4" w:rsidP="00D55BA4">
      <w:pPr>
        <w:rPr>
          <w:szCs w:val="28"/>
        </w:rPr>
      </w:pPr>
    </w:p>
    <w:p w:rsidR="00D55BA4" w:rsidRPr="00D55BA4" w:rsidRDefault="00D55BA4" w:rsidP="00D55BA4">
      <w:pPr>
        <w:rPr>
          <w:rFonts w:eastAsia="Times New Roman" w:cs="Times New Roman"/>
          <w:color w:val="000000"/>
          <w:szCs w:val="28"/>
        </w:rPr>
      </w:pPr>
    </w:p>
    <w:sectPr w:rsidR="00D55BA4" w:rsidRPr="00D5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38D1"/>
    <w:multiLevelType w:val="hybridMultilevel"/>
    <w:tmpl w:val="D18EB7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4F867C95"/>
    <w:multiLevelType w:val="hybridMultilevel"/>
    <w:tmpl w:val="79842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D0151E"/>
    <w:multiLevelType w:val="hybridMultilevel"/>
    <w:tmpl w:val="A5648C18"/>
    <w:lvl w:ilvl="0" w:tplc="18BE6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9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6E8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FC0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C87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20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A2A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EAC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767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A0E4173"/>
    <w:multiLevelType w:val="hybridMultilevel"/>
    <w:tmpl w:val="38ACA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DA"/>
    <w:rsid w:val="00131B94"/>
    <w:rsid w:val="0023073E"/>
    <w:rsid w:val="006024DA"/>
    <w:rsid w:val="00674627"/>
    <w:rsid w:val="00AF7F19"/>
    <w:rsid w:val="00BB187C"/>
    <w:rsid w:val="00D55BA4"/>
    <w:rsid w:val="00DB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1C1A"/>
  <w15:chartTrackingRefBased/>
  <w15:docId w15:val="{2A16F70F-20AC-4F7B-AD59-1E23B6C9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8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6</cp:revision>
  <dcterms:created xsi:type="dcterms:W3CDTF">2023-04-08T15:04:00Z</dcterms:created>
  <dcterms:modified xsi:type="dcterms:W3CDTF">2023-04-08T15:25:00Z</dcterms:modified>
</cp:coreProperties>
</file>