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CB2" w:rsidRPr="00AF1F9B" w:rsidRDefault="00402CB2" w:rsidP="00402CB2">
      <w:pPr>
        <w:pStyle w:val="KeinLeerraum"/>
        <w:rPr>
          <w:b/>
          <w:sz w:val="44"/>
        </w:rPr>
      </w:pPr>
      <w:r w:rsidRPr="00AF1F9B">
        <w:rPr>
          <w:b/>
          <w:sz w:val="44"/>
        </w:rPr>
        <w:t>Flauder</w:t>
      </w:r>
    </w:p>
    <w:p w:rsidR="00402CB2" w:rsidRDefault="00402CB2" w:rsidP="00402CB2">
      <w:pPr>
        <w:pStyle w:val="KeinLeerraum"/>
        <w:rPr>
          <w:sz w:val="24"/>
        </w:rPr>
      </w:pPr>
    </w:p>
    <w:p w:rsidR="00402CB2" w:rsidRPr="00A8220B" w:rsidRDefault="00402CB2">
      <w:pPr>
        <w:rPr>
          <w:b/>
          <w:u w:val="single"/>
        </w:rPr>
      </w:pPr>
      <w:r w:rsidRPr="00A8220B">
        <w:rPr>
          <w:b/>
          <w:u w:val="single"/>
        </w:rPr>
        <w:t xml:space="preserve">Was ist Flauder und zu wem gehört </w:t>
      </w:r>
      <w:r w:rsidR="00433596" w:rsidRPr="00A8220B">
        <w:rPr>
          <w:b/>
          <w:u w:val="single"/>
        </w:rPr>
        <w:t>es?</w:t>
      </w:r>
    </w:p>
    <w:p w:rsidR="00402CB2" w:rsidRDefault="00433596">
      <w:r>
        <w:t xml:space="preserve">Flauder ist ein </w:t>
      </w:r>
      <w:r w:rsidRPr="00433596">
        <w:t xml:space="preserve">kohlensäurehaltiges </w:t>
      </w:r>
      <w:r>
        <w:t>G</w:t>
      </w:r>
      <w:r w:rsidRPr="00433596">
        <w:t>etränk</w:t>
      </w:r>
      <w:r>
        <w:t xml:space="preserve"> und gehört zu der Goba AG im Appenzell.</w:t>
      </w:r>
    </w:p>
    <w:p w:rsidR="00402CB2" w:rsidRDefault="00402CB2"/>
    <w:p w:rsidR="00B332EC" w:rsidRPr="00A8220B" w:rsidRDefault="00C10291">
      <w:pPr>
        <w:rPr>
          <w:b/>
          <w:u w:val="single"/>
        </w:rPr>
      </w:pPr>
      <w:r w:rsidRPr="00A8220B">
        <w:rPr>
          <w:noProof/>
          <w:u w:val="single"/>
        </w:rPr>
        <w:drawing>
          <wp:anchor distT="0" distB="0" distL="114300" distR="114300" simplePos="0" relativeHeight="251658240" behindDoc="0" locked="0" layoutInCell="1" allowOverlap="1">
            <wp:simplePos x="0" y="0"/>
            <wp:positionH relativeFrom="column">
              <wp:posOffset>5275580</wp:posOffset>
            </wp:positionH>
            <wp:positionV relativeFrom="paragraph">
              <wp:posOffset>127000</wp:posOffset>
            </wp:positionV>
            <wp:extent cx="744220" cy="744220"/>
            <wp:effectExtent l="0" t="0" r="5080" b="5080"/>
            <wp:wrapThrough wrapText="bothSides">
              <wp:wrapPolygon edited="0">
                <wp:start x="0" y="0"/>
                <wp:lineTo x="0" y="21379"/>
                <wp:lineTo x="21379" y="21379"/>
                <wp:lineTo x="21379"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ba-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4220" cy="744220"/>
                    </a:xfrm>
                    <a:prstGeom prst="rect">
                      <a:avLst/>
                    </a:prstGeom>
                  </pic:spPr>
                </pic:pic>
              </a:graphicData>
            </a:graphic>
            <wp14:sizeRelH relativeFrom="page">
              <wp14:pctWidth>0</wp14:pctWidth>
            </wp14:sizeRelH>
            <wp14:sizeRelV relativeFrom="page">
              <wp14:pctHeight>0</wp14:pctHeight>
            </wp14:sizeRelV>
          </wp:anchor>
        </w:drawing>
      </w:r>
      <w:r w:rsidR="00B332EC" w:rsidRPr="00A8220B">
        <w:rPr>
          <w:b/>
          <w:u w:val="single"/>
        </w:rPr>
        <w:t>Was oder wer ist die Goba AG?</w:t>
      </w:r>
    </w:p>
    <w:p w:rsidR="00613C8F" w:rsidRDefault="00EF36CA">
      <w:r>
        <w:t>Die Goba AG wurde 1930 von Josef Schmidinger und seiner Ehefrau in Gontenbad (</w:t>
      </w:r>
      <w:r w:rsidRPr="00EF36CA">
        <w:t>Appenzell Innerrhoden</w:t>
      </w:r>
      <w:r>
        <w:t>) gegründet</w:t>
      </w:r>
      <w:r w:rsidR="00613C8F">
        <w:t xml:space="preserve"> und beschäftigt heute 60 Mitarbeiter</w:t>
      </w:r>
      <w:r>
        <w:t>.</w:t>
      </w:r>
    </w:p>
    <w:p w:rsidR="00B332EC" w:rsidRDefault="00EF36CA">
      <w:r>
        <w:t>Der Name besteht aus den 2 Anfangsbuchstaben beider Teilwörter von "</w:t>
      </w:r>
      <w:r w:rsidRPr="00EF36CA">
        <w:rPr>
          <w:b/>
          <w:color w:val="FF0000"/>
        </w:rPr>
        <w:t>Go</w:t>
      </w:r>
      <w:r>
        <w:t>nten</w:t>
      </w:r>
      <w:r w:rsidRPr="00EF36CA">
        <w:rPr>
          <w:b/>
          <w:color w:val="FF0000"/>
        </w:rPr>
        <w:t>ba</w:t>
      </w:r>
      <w:r>
        <w:t>d". Heute wird das Unternehmen von seiner Enkelin Gabriela Manser geführt.</w:t>
      </w:r>
    </w:p>
    <w:p w:rsidR="00B332EC" w:rsidRDefault="00B332EC"/>
    <w:p w:rsidR="00957848" w:rsidRPr="00A8220B" w:rsidRDefault="004D5FF7">
      <w:pPr>
        <w:rPr>
          <w:u w:val="single"/>
        </w:rPr>
      </w:pPr>
      <w:r w:rsidRPr="00A8220B">
        <w:rPr>
          <w:b/>
          <w:u w:val="single"/>
        </w:rPr>
        <w:t>Folgende Produkte stellt die Goba AG her:</w:t>
      </w:r>
    </w:p>
    <w:p w:rsidR="00FB7262" w:rsidRDefault="00FB7262" w:rsidP="00FB7262">
      <w:pPr>
        <w:pStyle w:val="Listenabsatz"/>
        <w:numPr>
          <w:ilvl w:val="0"/>
          <w:numId w:val="2"/>
        </w:numPr>
        <w:ind w:left="284" w:hanging="142"/>
      </w:pPr>
      <w:r>
        <w:t>Flauder</w:t>
      </w:r>
    </w:p>
    <w:p w:rsidR="00957848" w:rsidRDefault="004D5FF7" w:rsidP="00957848">
      <w:pPr>
        <w:pStyle w:val="Listenabsatz"/>
        <w:numPr>
          <w:ilvl w:val="0"/>
          <w:numId w:val="2"/>
        </w:numPr>
        <w:ind w:left="284" w:hanging="142"/>
      </w:pPr>
      <w:r>
        <w:t>Appenzeller Mineralwasser</w:t>
      </w:r>
    </w:p>
    <w:p w:rsidR="00957848" w:rsidRDefault="004D5FF7" w:rsidP="00957848">
      <w:pPr>
        <w:pStyle w:val="Listenabsatz"/>
        <w:numPr>
          <w:ilvl w:val="0"/>
          <w:numId w:val="2"/>
        </w:numPr>
        <w:ind w:left="284" w:hanging="142"/>
      </w:pPr>
      <w:r>
        <w:t>Limonaden</w:t>
      </w:r>
    </w:p>
    <w:p w:rsidR="00957848" w:rsidRDefault="004D5FF7" w:rsidP="00957848">
      <w:pPr>
        <w:pStyle w:val="Listenabsatz"/>
        <w:numPr>
          <w:ilvl w:val="0"/>
          <w:numId w:val="2"/>
        </w:numPr>
        <w:ind w:left="284" w:hanging="142"/>
      </w:pPr>
      <w:r>
        <w:t>Tonic Water</w:t>
      </w:r>
    </w:p>
    <w:p w:rsidR="00957848" w:rsidRDefault="004D5FF7" w:rsidP="00957848">
      <w:pPr>
        <w:pStyle w:val="Listenabsatz"/>
        <w:numPr>
          <w:ilvl w:val="0"/>
          <w:numId w:val="2"/>
        </w:numPr>
        <w:ind w:left="284" w:hanging="142"/>
      </w:pPr>
      <w:r>
        <w:t>Apperitifs</w:t>
      </w:r>
    </w:p>
    <w:p w:rsidR="00957848" w:rsidRDefault="004D5FF7" w:rsidP="00957848">
      <w:pPr>
        <w:pStyle w:val="Listenabsatz"/>
        <w:numPr>
          <w:ilvl w:val="0"/>
          <w:numId w:val="2"/>
        </w:numPr>
        <w:ind w:left="284" w:hanging="142"/>
      </w:pPr>
      <w:r>
        <w:t>Liqöre</w:t>
      </w:r>
    </w:p>
    <w:p w:rsidR="00957848" w:rsidRDefault="004D5FF7" w:rsidP="00957848">
      <w:pPr>
        <w:pStyle w:val="Listenabsatz"/>
        <w:numPr>
          <w:ilvl w:val="0"/>
          <w:numId w:val="2"/>
        </w:numPr>
        <w:ind w:left="284" w:hanging="142"/>
      </w:pPr>
      <w:r>
        <w:t>Sirup</w:t>
      </w:r>
    </w:p>
    <w:p w:rsidR="00957848" w:rsidRDefault="004D5FF7" w:rsidP="00957848">
      <w:pPr>
        <w:pStyle w:val="Listenabsatz"/>
        <w:numPr>
          <w:ilvl w:val="0"/>
          <w:numId w:val="2"/>
        </w:numPr>
        <w:ind w:left="284" w:hanging="142"/>
      </w:pPr>
      <w:r>
        <w:t>Tee</w:t>
      </w:r>
    </w:p>
    <w:p w:rsidR="004D5FF7" w:rsidRDefault="004D5FF7" w:rsidP="00957848">
      <w:pPr>
        <w:pStyle w:val="Listenabsatz"/>
        <w:numPr>
          <w:ilvl w:val="0"/>
          <w:numId w:val="2"/>
        </w:numPr>
        <w:ind w:left="284" w:hanging="142"/>
      </w:pPr>
      <w:r>
        <w:t>Konfitüre</w:t>
      </w:r>
    </w:p>
    <w:p w:rsidR="004D5FF7" w:rsidRDefault="004D5FF7"/>
    <w:p w:rsidR="00613C8F" w:rsidRPr="00A8220B" w:rsidRDefault="00C10291">
      <w:pPr>
        <w:rPr>
          <w:b/>
          <w:u w:val="single"/>
        </w:rPr>
      </w:pPr>
      <w:r w:rsidRPr="00A8220B">
        <w:rPr>
          <w:b/>
          <w:u w:val="single"/>
        </w:rPr>
        <w:t>Produkteigenschaften des Flauders</w:t>
      </w:r>
    </w:p>
    <w:p w:rsidR="00613C8F" w:rsidRDefault="00AD514C">
      <w:r>
        <w:rPr>
          <w:noProof/>
        </w:rPr>
        <w:drawing>
          <wp:anchor distT="0" distB="0" distL="114300" distR="114300" simplePos="0" relativeHeight="251659264" behindDoc="0" locked="0" layoutInCell="1" allowOverlap="1">
            <wp:simplePos x="0" y="0"/>
            <wp:positionH relativeFrom="column">
              <wp:posOffset>5400040</wp:posOffset>
            </wp:positionH>
            <wp:positionV relativeFrom="paragraph">
              <wp:posOffset>36269</wp:posOffset>
            </wp:positionV>
            <wp:extent cx="495300" cy="1574800"/>
            <wp:effectExtent l="0" t="0" r="0" b="0"/>
            <wp:wrapThrough wrapText="bothSides">
              <wp:wrapPolygon edited="0">
                <wp:start x="0" y="0"/>
                <wp:lineTo x="0" y="21426"/>
                <wp:lineTo x="21046" y="21426"/>
                <wp:lineTo x="21046"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auder-etikette.jpeg"/>
                    <pic:cNvPicPr/>
                  </pic:nvPicPr>
                  <pic:blipFill>
                    <a:blip r:embed="rId8">
                      <a:extLst>
                        <a:ext uri="{28A0092B-C50C-407E-A947-70E740481C1C}">
                          <a14:useLocalDpi xmlns:a14="http://schemas.microsoft.com/office/drawing/2010/main" val="0"/>
                        </a:ext>
                      </a:extLst>
                    </a:blip>
                    <a:stretch>
                      <a:fillRect/>
                    </a:stretch>
                  </pic:blipFill>
                  <pic:spPr>
                    <a:xfrm>
                      <a:off x="0" y="0"/>
                      <a:ext cx="495300" cy="1574800"/>
                    </a:xfrm>
                    <a:prstGeom prst="rect">
                      <a:avLst/>
                    </a:prstGeom>
                  </pic:spPr>
                </pic:pic>
              </a:graphicData>
            </a:graphic>
            <wp14:sizeRelH relativeFrom="page">
              <wp14:pctWidth>0</wp14:pctWidth>
            </wp14:sizeRelH>
            <wp14:sizeRelV relativeFrom="page">
              <wp14:pctHeight>0</wp14:pctHeight>
            </wp14:sizeRelV>
          </wp:anchor>
        </w:drawing>
      </w:r>
      <w:r w:rsidR="00C10291">
        <w:t xml:space="preserve">Flauder ist in diversen Verpackungen erhältlich. 500ml PET-Flasche, 1.5l PET-Flasche, 330ml Glasflasche und 1l Glasflasche. Seit dem April 2018 erscheint die Produktetikette </w:t>
      </w:r>
      <w:r w:rsidR="00093F58">
        <w:t>in einem neuen Design.</w:t>
      </w:r>
    </w:p>
    <w:p w:rsidR="001E74E2" w:rsidRDefault="001E74E2">
      <w:r>
        <w:t>Das Flauder Original hat im April wenige Änderungen durch gemacht. Der Zucker wird nun in der Schweiz gekauft.</w:t>
      </w:r>
    </w:p>
    <w:p w:rsidR="001E74E2" w:rsidRDefault="00A8220B">
      <w:r>
        <w:t>Bestehen bleibt jedoch d</w:t>
      </w:r>
      <w:r w:rsidR="001E74E2">
        <w:t>er Geschmack von Holunder und Melisse.</w:t>
      </w:r>
    </w:p>
    <w:p w:rsidR="00A8220B" w:rsidRDefault="00A8220B"/>
    <w:p w:rsidR="008363EE" w:rsidRDefault="008363EE" w:rsidP="008363EE">
      <w:r w:rsidRPr="008363EE">
        <w:t>Der Name</w:t>
      </w:r>
      <w:r w:rsidR="00BD6BF5">
        <w:t xml:space="preserve"> </w:t>
      </w:r>
      <w:r w:rsidRPr="008363EE">
        <w:t>Flauder</w:t>
      </w:r>
      <w:r w:rsidR="00BD6BF5">
        <w:t xml:space="preserve"> </w:t>
      </w:r>
      <w:r w:rsidRPr="008363EE">
        <w:t>stammt vom Wort</w:t>
      </w:r>
      <w:r w:rsidR="00BD6BF5">
        <w:t xml:space="preserve"> </w:t>
      </w:r>
      <w:r w:rsidRPr="008363EE">
        <w:t>Flickflauder, dem Innerrhoder Dialektausdruck für</w:t>
      </w:r>
      <w:r w:rsidR="00BD6BF5">
        <w:t xml:space="preserve"> </w:t>
      </w:r>
      <w:r w:rsidRPr="008363EE">
        <w:t>Schmetterling.</w:t>
      </w:r>
      <w:r>
        <w:t xml:space="preserve"> Das Original wurde 2002 auf den Markt gebracht.</w:t>
      </w:r>
    </w:p>
    <w:p w:rsidR="008363EE" w:rsidRDefault="008363EE" w:rsidP="008363EE"/>
    <w:p w:rsidR="008363EE" w:rsidRPr="008363EE" w:rsidRDefault="008363EE" w:rsidP="008363EE">
      <w:pPr>
        <w:rPr>
          <w:b/>
          <w:u w:val="single"/>
        </w:rPr>
      </w:pPr>
      <w:r w:rsidRPr="008363EE">
        <w:rPr>
          <w:b/>
          <w:u w:val="single"/>
        </w:rPr>
        <w:t>Markteinführung</w:t>
      </w:r>
    </w:p>
    <w:p w:rsidR="008363EE" w:rsidRDefault="008363EE" w:rsidP="008363EE">
      <w:r w:rsidRPr="008363EE">
        <w:t>Dadurch, dass jeder Getränke-Lieferung ungefragt eine Flasche Appenzell Flauder beigelegt wurde, konnte sich das Getränk innerhalb kurzer Zeit und ohne Werbung im Getränkemarkt durchsetzen und wurde schnell zu einem Verkaufsschlager. Flauder und die anderen Produkte der Quelle werden vor allem in der</w:t>
      </w:r>
      <w:r w:rsidR="00BD6BF5">
        <w:t xml:space="preserve"> </w:t>
      </w:r>
      <w:r w:rsidRPr="008363EE">
        <w:t>Ostschweiz</w:t>
      </w:r>
      <w:r w:rsidR="00BD6BF5">
        <w:t xml:space="preserve"> </w:t>
      </w:r>
      <w:r w:rsidRPr="008363EE">
        <w:t>verkauft</w:t>
      </w:r>
      <w:r>
        <w:t>.</w:t>
      </w:r>
    </w:p>
    <w:p w:rsidR="008363EE" w:rsidRDefault="008363EE" w:rsidP="008363EE"/>
    <w:p w:rsidR="008363EE" w:rsidRPr="008363EE" w:rsidRDefault="008363EE" w:rsidP="008363EE">
      <w:pPr>
        <w:rPr>
          <w:b/>
          <w:u w:val="single"/>
        </w:rPr>
      </w:pPr>
      <w:r w:rsidRPr="00AD514C">
        <w:rPr>
          <w:b/>
          <w:u w:val="single"/>
        </w:rPr>
        <w:t>Markt</w:t>
      </w:r>
    </w:p>
    <w:p w:rsidR="008363EE" w:rsidRDefault="00AD514C" w:rsidP="008363EE">
      <w:r>
        <w:t xml:space="preserve">Die Übernahme von Gabriela Manser hat dem Unternehmen sehr gut getan. Im Jahr 2002 beschäftigte das Unternehmen 8 Mitarbeiter mit einem Durchschnitt von 2 Millionen verkauften Flaschen pro Jahr. </w:t>
      </w:r>
      <w:r w:rsidRPr="00AD514C">
        <w:t>2015</w:t>
      </w:r>
      <w:r>
        <w:t xml:space="preserve"> beschäftigt das Unternehmen 50 Mitarbeiter </w:t>
      </w:r>
      <w:r w:rsidRPr="00AD514C">
        <w:t>mit</w:t>
      </w:r>
      <w:r w:rsidRPr="00AD514C">
        <w:rPr>
          <w:b/>
        </w:rPr>
        <w:t xml:space="preserve"> 17 Millionen verkauften Flaschen</w:t>
      </w:r>
      <w:r>
        <w:t xml:space="preserve"> (nur Flauder Original). Im schweizer Markt wu</w:t>
      </w:r>
      <w:bookmarkStart w:id="0" w:name="_GoBack"/>
      <w:bookmarkEnd w:id="0"/>
      <w:r>
        <w:t>rden 2016 1.6 Milliarden PET-Flaschen verkauft worden.</w:t>
      </w:r>
    </w:p>
    <w:p w:rsidR="00AD514C" w:rsidRDefault="00AD514C" w:rsidP="008363EE">
      <w:r>
        <w:t xml:space="preserve">Das entspricht einem </w:t>
      </w:r>
      <w:r w:rsidRPr="00AD514C">
        <w:rPr>
          <w:b/>
        </w:rPr>
        <w:t>Marktanteil</w:t>
      </w:r>
      <w:r>
        <w:t xml:space="preserve"> von </w:t>
      </w:r>
      <w:r w:rsidRPr="00AD514C">
        <w:rPr>
          <w:b/>
        </w:rPr>
        <w:t>1</w:t>
      </w:r>
      <w:r w:rsidR="0066381C">
        <w:rPr>
          <w:b/>
        </w:rPr>
        <w:t>.0</w:t>
      </w:r>
      <w:r w:rsidR="00522292">
        <w:rPr>
          <w:b/>
        </w:rPr>
        <w:t>6</w:t>
      </w:r>
      <w:r w:rsidR="0066381C">
        <w:rPr>
          <w:b/>
        </w:rPr>
        <w:t>2</w:t>
      </w:r>
      <w:r w:rsidRPr="00AD514C">
        <w:rPr>
          <w:b/>
        </w:rPr>
        <w:t xml:space="preserve"> Prozent</w:t>
      </w:r>
      <w:r>
        <w:t>.</w:t>
      </w:r>
    </w:p>
    <w:p w:rsidR="00D328BA" w:rsidRDefault="00D328BA">
      <w:pPr>
        <w:rPr>
          <w:b/>
          <w:u w:val="single"/>
        </w:rPr>
      </w:pPr>
      <w:r>
        <w:rPr>
          <w:b/>
          <w:u w:val="single"/>
        </w:rPr>
        <w:br w:type="page"/>
      </w:r>
    </w:p>
    <w:p w:rsidR="00D328BA" w:rsidRDefault="00D328BA">
      <w:pPr>
        <w:rPr>
          <w:b/>
          <w:u w:val="single"/>
        </w:rPr>
      </w:pPr>
      <w:r>
        <w:rPr>
          <w:b/>
          <w:u w:val="single"/>
        </w:rPr>
        <w:lastRenderedPageBreak/>
        <w:t>Werbepolitik</w:t>
      </w:r>
    </w:p>
    <w:p w:rsidR="00D328BA" w:rsidRPr="00D328BA" w:rsidRDefault="00D328BA">
      <w:r w:rsidRPr="00D328BA">
        <w:t>Wie</w:t>
      </w:r>
      <w:r>
        <w:t xml:space="preserve"> bereits erwähnt, macht Flauder kaum Werbung. Es wurden 2 Videos auf deren Youtube-Kanal veröffentlicht und ein paar wenige Plakate. Diese sind vermehrt im Appenzell als Strassenplakate zu finden.</w:t>
      </w:r>
    </w:p>
    <w:p w:rsidR="00D328BA" w:rsidRDefault="00D328BA">
      <w:pPr>
        <w:rPr>
          <w:b/>
          <w:u w:val="single"/>
        </w:rPr>
      </w:pPr>
    </w:p>
    <w:p w:rsidR="00402CB2" w:rsidRPr="00A8220B" w:rsidRDefault="00402CB2">
      <w:pPr>
        <w:rPr>
          <w:b/>
          <w:u w:val="single"/>
        </w:rPr>
      </w:pPr>
      <w:r w:rsidRPr="00A8220B">
        <w:rPr>
          <w:b/>
          <w:u w:val="single"/>
        </w:rPr>
        <w:t>Wo ist Flauder erhältlich?</w:t>
      </w:r>
    </w:p>
    <w:p w:rsidR="00402CB2" w:rsidRDefault="00A36E2C">
      <w:r>
        <w:t xml:space="preserve">Flauder ist in </w:t>
      </w:r>
      <w:r w:rsidR="00402CB2">
        <w:t>Migros, Coop</w:t>
      </w:r>
      <w:r w:rsidR="00433596">
        <w:t xml:space="preserve"> und</w:t>
      </w:r>
      <w:r w:rsidR="00402CB2">
        <w:t xml:space="preserve"> </w:t>
      </w:r>
      <w:r w:rsidR="008363EE">
        <w:t>viele Grossverteiler</w:t>
      </w:r>
      <w:r w:rsidR="00402CB2">
        <w:t xml:space="preserve"> wie Prodega Chash &amp; Carry, Getränke-Center Bern, etc.</w:t>
      </w:r>
      <w:r>
        <w:t xml:space="preserve"> </w:t>
      </w:r>
      <w:r w:rsidR="00EC533E">
        <w:t>für den Durchschnittspreis von 1.</w:t>
      </w:r>
      <w:r w:rsidR="00CA58C8">
        <w:t>3</w:t>
      </w:r>
      <w:r w:rsidR="00EC533E">
        <w:t xml:space="preserve">0 CHF (500ml Flasche) </w:t>
      </w:r>
      <w:r w:rsidR="00EF6752">
        <w:t xml:space="preserve">oder 2.00 CHF (1.5l Flasche) </w:t>
      </w:r>
      <w:r>
        <w:t>erhältlich.</w:t>
      </w:r>
    </w:p>
    <w:p w:rsidR="00433596" w:rsidRDefault="00433596"/>
    <w:p w:rsidR="00B332EC" w:rsidRPr="00895BFB" w:rsidRDefault="00895BFB">
      <w:pPr>
        <w:rPr>
          <w:b/>
          <w:u w:val="single"/>
        </w:rPr>
      </w:pPr>
      <w:r w:rsidRPr="00895BFB">
        <w:rPr>
          <w:b/>
          <w:u w:val="single"/>
        </w:rPr>
        <w:t>Unser Flauder</w:t>
      </w:r>
    </w:p>
    <w:p w:rsidR="00895BFB" w:rsidRDefault="00895BFB">
      <w:r>
        <w:t xml:space="preserve">Wir haben uns entschieden, unsere Werbung vermehrt auf Social Medias zu verbreiten. Aus dem Grund, da junge Leute </w:t>
      </w:r>
      <w:r w:rsidR="00AF1F9B">
        <w:t>praktisch nur noch im Internet unterwegs. Es wird kaum Radio gehöhrt oder Fernseh geschaut. Daher sind Werbungen auf Youtube oder Instagram sehr empfehlenswert.</w:t>
      </w:r>
    </w:p>
    <w:p w:rsidR="00C24C8B" w:rsidRDefault="00C24C8B"/>
    <w:p w:rsidR="00C55465" w:rsidRDefault="00C55465">
      <w:r w:rsidRPr="001D67DC">
        <w:rPr>
          <w:b/>
        </w:rPr>
        <w:t>Slogan</w:t>
      </w:r>
      <w:r>
        <w:t>: "</w:t>
      </w:r>
      <w:r w:rsidRPr="00683228">
        <w:rPr>
          <w:i/>
        </w:rPr>
        <w:t>Frische aus der Natur</w:t>
      </w:r>
      <w:r>
        <w:t>"</w:t>
      </w:r>
    </w:p>
    <w:p w:rsidR="00683228" w:rsidRPr="00402CB2" w:rsidRDefault="00683228">
      <w:r>
        <w:t>Wir haben uns für diese</w:t>
      </w:r>
      <w:r w:rsidR="009B54B3">
        <w:t>n</w:t>
      </w:r>
      <w:r>
        <w:t xml:space="preserve"> Slogan entschieden</w:t>
      </w:r>
      <w:r w:rsidR="00857502">
        <w:t xml:space="preserve">, </w:t>
      </w:r>
      <w:r w:rsidR="009B54B3">
        <w:t>da wir d</w:t>
      </w:r>
      <w:r w:rsidR="006E28FC">
        <w:t xml:space="preserve">en erfrischenden </w:t>
      </w:r>
      <w:r w:rsidR="00F15C3D">
        <w:t>Geschmack,</w:t>
      </w:r>
      <w:r w:rsidR="006E28FC">
        <w:t xml:space="preserve"> welcher von den verschiedenen Blüten der Natur stammt</w:t>
      </w:r>
      <w:r w:rsidR="009B54B3">
        <w:t xml:space="preserve"> in unserem Slogan wiederspiegeln wolle</w:t>
      </w:r>
      <w:r w:rsidR="00613550">
        <w:t>n.</w:t>
      </w:r>
    </w:p>
    <w:sectPr w:rsidR="00683228" w:rsidRPr="00402CB2" w:rsidSect="00A36E2C">
      <w:headerReference w:type="default" r:id="rId9"/>
      <w:footerReference w:type="default" r:id="rId10"/>
      <w:pgSz w:w="11900" w:h="16840"/>
      <w:pgMar w:top="913" w:right="986" w:bottom="1134" w:left="113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4BE" w:rsidRDefault="002364BE" w:rsidP="00530457">
      <w:r>
        <w:separator/>
      </w:r>
    </w:p>
  </w:endnote>
  <w:endnote w:type="continuationSeparator" w:id="0">
    <w:p w:rsidR="002364BE" w:rsidRDefault="002364BE" w:rsidP="00530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457" w:rsidRDefault="00530457">
    <w:pPr>
      <w:pStyle w:val="Fuzeile"/>
    </w:pPr>
    <w:r w:rsidRPr="00530457">
      <w:rPr>
        <w:sz w:val="20"/>
      </w:rPr>
      <w:t xml:space="preserve">Wirtschaft / Dateien / Dateien von der Klasse / </w:t>
    </w:r>
    <w:r>
      <w:rPr>
        <w:sz w:val="20"/>
      </w:rPr>
      <w:t>Fallstudie</w:t>
    </w:r>
    <w:r w:rsidRPr="00530457">
      <w:rPr>
        <w:sz w:val="20"/>
      </w:rPr>
      <w:t>_Flauder.pdf</w:t>
    </w:r>
    <w:r>
      <w:tab/>
      <w:t>15. November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4BE" w:rsidRDefault="002364BE" w:rsidP="00530457">
      <w:r>
        <w:separator/>
      </w:r>
    </w:p>
  </w:footnote>
  <w:footnote w:type="continuationSeparator" w:id="0">
    <w:p w:rsidR="002364BE" w:rsidRDefault="002364BE" w:rsidP="005304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457" w:rsidRDefault="00530457">
    <w:pPr>
      <w:pStyle w:val="Kopfzeile"/>
    </w:pPr>
    <w:r>
      <w:tab/>
    </w:r>
    <w:r>
      <w:tab/>
      <w:t>Noé Lüthold &amp; Marcel Gertsch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676F3"/>
    <w:multiLevelType w:val="hybridMultilevel"/>
    <w:tmpl w:val="2356E88A"/>
    <w:lvl w:ilvl="0" w:tplc="3A5C281C">
      <w:start w:val="1"/>
      <w:numFmt w:val="bullet"/>
      <w:lvlText w:val=""/>
      <w:lvlJc w:val="left"/>
      <w:pPr>
        <w:ind w:left="720" w:hanging="360"/>
      </w:pPr>
      <w:rPr>
        <w:rFonts w:ascii="Symbol" w:hAnsi="Symbol" w:hint="default"/>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BD64FC2"/>
    <w:multiLevelType w:val="hybridMultilevel"/>
    <w:tmpl w:val="06343F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AEE"/>
    <w:rsid w:val="00042CA7"/>
    <w:rsid w:val="00093F58"/>
    <w:rsid w:val="00133226"/>
    <w:rsid w:val="001C6AEE"/>
    <w:rsid w:val="001D67DC"/>
    <w:rsid w:val="001E74E2"/>
    <w:rsid w:val="002364BE"/>
    <w:rsid w:val="00402CB2"/>
    <w:rsid w:val="00433596"/>
    <w:rsid w:val="004D5FF7"/>
    <w:rsid w:val="00522292"/>
    <w:rsid w:val="00530457"/>
    <w:rsid w:val="00613550"/>
    <w:rsid w:val="00613C8F"/>
    <w:rsid w:val="0066381C"/>
    <w:rsid w:val="00683228"/>
    <w:rsid w:val="006E28FC"/>
    <w:rsid w:val="007F4E49"/>
    <w:rsid w:val="008363EE"/>
    <w:rsid w:val="00857502"/>
    <w:rsid w:val="00895BFB"/>
    <w:rsid w:val="008A7AE3"/>
    <w:rsid w:val="00957848"/>
    <w:rsid w:val="009974FA"/>
    <w:rsid w:val="009B54B3"/>
    <w:rsid w:val="00A36E2C"/>
    <w:rsid w:val="00A40350"/>
    <w:rsid w:val="00A8220B"/>
    <w:rsid w:val="00A82B46"/>
    <w:rsid w:val="00AD514C"/>
    <w:rsid w:val="00AF1F9B"/>
    <w:rsid w:val="00B332EC"/>
    <w:rsid w:val="00BD6BF5"/>
    <w:rsid w:val="00C10291"/>
    <w:rsid w:val="00C24C8B"/>
    <w:rsid w:val="00C55465"/>
    <w:rsid w:val="00C84C5A"/>
    <w:rsid w:val="00CA58C8"/>
    <w:rsid w:val="00D328BA"/>
    <w:rsid w:val="00EC533E"/>
    <w:rsid w:val="00EF36CA"/>
    <w:rsid w:val="00EF6752"/>
    <w:rsid w:val="00F15C3D"/>
    <w:rsid w:val="00FB726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9879C"/>
  <w15:chartTrackingRefBased/>
  <w15:docId w15:val="{EFE11BB6-3140-194E-880F-9DA4C163F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402CB2"/>
    <w:rPr>
      <w:sz w:val="22"/>
      <w:szCs w:val="22"/>
    </w:rPr>
  </w:style>
  <w:style w:type="paragraph" w:styleId="Listenabsatz">
    <w:name w:val="List Paragraph"/>
    <w:basedOn w:val="Standard"/>
    <w:uiPriority w:val="34"/>
    <w:qFormat/>
    <w:rsid w:val="00957848"/>
    <w:pPr>
      <w:ind w:left="720"/>
      <w:contextualSpacing/>
    </w:pPr>
  </w:style>
  <w:style w:type="character" w:styleId="Hyperlink">
    <w:name w:val="Hyperlink"/>
    <w:basedOn w:val="Absatz-Standardschriftart"/>
    <w:uiPriority w:val="99"/>
    <w:semiHidden/>
    <w:unhideWhenUsed/>
    <w:rsid w:val="008363EE"/>
    <w:rPr>
      <w:color w:val="0000FF"/>
      <w:u w:val="single"/>
    </w:rPr>
  </w:style>
  <w:style w:type="paragraph" w:styleId="Kopfzeile">
    <w:name w:val="header"/>
    <w:basedOn w:val="Standard"/>
    <w:link w:val="KopfzeileZchn"/>
    <w:uiPriority w:val="99"/>
    <w:unhideWhenUsed/>
    <w:rsid w:val="00530457"/>
    <w:pPr>
      <w:tabs>
        <w:tab w:val="center" w:pos="4536"/>
        <w:tab w:val="right" w:pos="9072"/>
      </w:tabs>
    </w:pPr>
  </w:style>
  <w:style w:type="character" w:customStyle="1" w:styleId="KopfzeileZchn">
    <w:name w:val="Kopfzeile Zchn"/>
    <w:basedOn w:val="Absatz-Standardschriftart"/>
    <w:link w:val="Kopfzeile"/>
    <w:uiPriority w:val="99"/>
    <w:rsid w:val="00530457"/>
  </w:style>
  <w:style w:type="paragraph" w:styleId="Fuzeile">
    <w:name w:val="footer"/>
    <w:basedOn w:val="Standard"/>
    <w:link w:val="FuzeileZchn"/>
    <w:uiPriority w:val="99"/>
    <w:unhideWhenUsed/>
    <w:rsid w:val="00530457"/>
    <w:pPr>
      <w:tabs>
        <w:tab w:val="center" w:pos="4536"/>
        <w:tab w:val="right" w:pos="9072"/>
      </w:tabs>
    </w:pPr>
  </w:style>
  <w:style w:type="character" w:customStyle="1" w:styleId="FuzeileZchn">
    <w:name w:val="Fußzeile Zchn"/>
    <w:basedOn w:val="Absatz-Standardschriftart"/>
    <w:link w:val="Fuzeile"/>
    <w:uiPriority w:val="99"/>
    <w:rsid w:val="00530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40310">
      <w:bodyDiv w:val="1"/>
      <w:marLeft w:val="0"/>
      <w:marRight w:val="0"/>
      <w:marTop w:val="0"/>
      <w:marBottom w:val="0"/>
      <w:divBdr>
        <w:top w:val="none" w:sz="0" w:space="0" w:color="auto"/>
        <w:left w:val="none" w:sz="0" w:space="0" w:color="auto"/>
        <w:bottom w:val="none" w:sz="0" w:space="0" w:color="auto"/>
        <w:right w:val="none" w:sz="0" w:space="0" w:color="auto"/>
      </w:divBdr>
    </w:div>
    <w:div w:id="295064932">
      <w:bodyDiv w:val="1"/>
      <w:marLeft w:val="0"/>
      <w:marRight w:val="0"/>
      <w:marTop w:val="0"/>
      <w:marBottom w:val="0"/>
      <w:divBdr>
        <w:top w:val="none" w:sz="0" w:space="0" w:color="auto"/>
        <w:left w:val="none" w:sz="0" w:space="0" w:color="auto"/>
        <w:bottom w:val="none" w:sz="0" w:space="0" w:color="auto"/>
        <w:right w:val="none" w:sz="0" w:space="0" w:color="auto"/>
      </w:divBdr>
    </w:div>
    <w:div w:id="719741683">
      <w:bodyDiv w:val="1"/>
      <w:marLeft w:val="0"/>
      <w:marRight w:val="0"/>
      <w:marTop w:val="0"/>
      <w:marBottom w:val="0"/>
      <w:divBdr>
        <w:top w:val="none" w:sz="0" w:space="0" w:color="auto"/>
        <w:left w:val="none" w:sz="0" w:space="0" w:color="auto"/>
        <w:bottom w:val="none" w:sz="0" w:space="0" w:color="auto"/>
        <w:right w:val="none" w:sz="0" w:space="0" w:color="auto"/>
      </w:divBdr>
    </w:div>
    <w:div w:id="758870008">
      <w:bodyDiv w:val="1"/>
      <w:marLeft w:val="0"/>
      <w:marRight w:val="0"/>
      <w:marTop w:val="0"/>
      <w:marBottom w:val="0"/>
      <w:divBdr>
        <w:top w:val="none" w:sz="0" w:space="0" w:color="auto"/>
        <w:left w:val="none" w:sz="0" w:space="0" w:color="auto"/>
        <w:bottom w:val="none" w:sz="0" w:space="0" w:color="auto"/>
        <w:right w:val="none" w:sz="0" w:space="0" w:color="auto"/>
      </w:divBdr>
    </w:div>
    <w:div w:id="136236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2485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Gertsch</dc:creator>
  <cp:keywords/>
  <dc:description/>
  <cp:lastModifiedBy>Marcel Gertsch</cp:lastModifiedBy>
  <cp:revision>33</cp:revision>
  <dcterms:created xsi:type="dcterms:W3CDTF">2018-11-11T15:17:00Z</dcterms:created>
  <dcterms:modified xsi:type="dcterms:W3CDTF">2018-11-15T04:51:00Z</dcterms:modified>
</cp:coreProperties>
</file>