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6E31A1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120</w:t>
          </w:r>
        </w:p>
        <w:tbl>
          <w:tblPr>
            <w:tblStyle w:val="Tabellenraster"/>
            <w:tblW w:w="0" w:type="auto"/>
            <w:tblInd w:w="176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374"/>
          </w:tblGrid>
          <w:tr w:rsidR="00CD18D6" w:rsidRPr="00CD18D6" w:rsidTr="00CD18D6">
            <w:tc>
              <w:tcPr>
                <w:tcW w:w="6374" w:type="dxa"/>
                <w:vAlign w:val="center"/>
              </w:tcPr>
              <w:p w:rsidR="00CD18D6" w:rsidRPr="00CD18D6" w:rsidRDefault="006E31A1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Benutzerschnittstellen implementieren</w:t>
                </w:r>
              </w:p>
            </w:tc>
          </w:tr>
          <w:tr w:rsidR="00CD18D6" w:rsidRPr="00CD18D6" w:rsidTr="00CD18D6">
            <w:tc>
              <w:tcPr>
                <w:tcW w:w="6374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E32B1" w:rsidRPr="00744D0C" w:rsidRDefault="008E32B1" w:rsidP="00BB04E1">
      <w:pPr>
        <w:pStyle w:val="berschrift1"/>
        <w:rPr>
          <w:sz w:val="14"/>
        </w:rPr>
      </w:pPr>
      <w:bookmarkStart w:id="0" w:name="_GoBack"/>
      <w:bookmarkEnd w:id="0"/>
    </w:p>
    <w:p w:rsidR="00805E8A" w:rsidRPr="0074725A" w:rsidRDefault="00BB04E1" w:rsidP="00BB04E1">
      <w:pPr>
        <w:pStyle w:val="berschrift1"/>
      </w:pPr>
      <w:r>
        <w:t>1</w:t>
      </w:r>
      <w:r w:rsidR="002D11FA" w:rsidRPr="0074725A">
        <w:t xml:space="preserve"> </w:t>
      </w:r>
      <w:bookmarkStart w:id="1" w:name="_Toc526307489"/>
      <w:proofErr w:type="spellStart"/>
      <w:r w:rsidR="00170985" w:rsidRPr="0074725A">
        <w:t>Theorie</w:t>
      </w:r>
      <w:bookmarkEnd w:id="1"/>
      <w:proofErr w:type="spellEnd"/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Benutzerschnittstelle</w:t>
      </w:r>
      <w:r w:rsidRPr="006E31A1"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User-Interface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Software-Ergonomie</w:t>
      </w:r>
      <w:r w:rsidRPr="006E31A1"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 xml:space="preserve">menschliche </w:t>
      </w:r>
      <w:proofErr w:type="spellStart"/>
      <w:r w:rsidRPr="006E31A1">
        <w:rPr>
          <w:rFonts w:ascii="Arial" w:hAnsi="Arial" w:cs="Arial"/>
          <w:color w:val="000000" w:themeColor="text1"/>
          <w:szCs w:val="22"/>
        </w:rPr>
        <w:t>gestalltung</w:t>
      </w:r>
      <w:proofErr w:type="spellEnd"/>
      <w:r w:rsidRPr="006E31A1">
        <w:rPr>
          <w:rFonts w:ascii="Arial" w:hAnsi="Arial" w:cs="Arial"/>
          <w:color w:val="000000" w:themeColor="text1"/>
          <w:szCs w:val="22"/>
        </w:rPr>
        <w:t xml:space="preserve"> des "Software-</w:t>
      </w:r>
      <w:proofErr w:type="spellStart"/>
      <w:r w:rsidRPr="006E31A1">
        <w:rPr>
          <w:rFonts w:ascii="Arial" w:hAnsi="Arial" w:cs="Arial"/>
          <w:color w:val="000000" w:themeColor="text1"/>
          <w:szCs w:val="22"/>
        </w:rPr>
        <w:t>Arbeitspaltzes</w:t>
      </w:r>
      <w:proofErr w:type="spellEnd"/>
      <w:r w:rsidRPr="006E31A1">
        <w:rPr>
          <w:rFonts w:ascii="Arial" w:hAnsi="Arial" w:cs="Arial"/>
          <w:color w:val="000000" w:themeColor="text1"/>
          <w:szCs w:val="22"/>
        </w:rPr>
        <w:t>"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Gestaltungsregelwerk</w:t>
      </w:r>
      <w:r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Style Guide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Was?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Richtlinien und Tipps zur Gestaltung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 xml:space="preserve">Wofür?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 xml:space="preserve">Erscheinungsbild und </w:t>
      </w:r>
      <w:proofErr w:type="spellStart"/>
      <w:r w:rsidRPr="006E31A1">
        <w:rPr>
          <w:rFonts w:ascii="Arial" w:hAnsi="Arial" w:cs="Arial"/>
          <w:color w:val="000000" w:themeColor="text1"/>
          <w:szCs w:val="22"/>
        </w:rPr>
        <w:t>bedienungseigenschaften</w:t>
      </w:r>
      <w:proofErr w:type="spellEnd"/>
      <w:r w:rsidRPr="006E31A1">
        <w:rPr>
          <w:rFonts w:ascii="Arial" w:hAnsi="Arial" w:cs="Arial"/>
          <w:color w:val="000000" w:themeColor="text1"/>
          <w:szCs w:val="22"/>
        </w:rPr>
        <w:t xml:space="preserve"> (Look an </w:t>
      </w:r>
      <w:proofErr w:type="spellStart"/>
      <w:r w:rsidRPr="006E31A1">
        <w:rPr>
          <w:rFonts w:ascii="Arial" w:hAnsi="Arial" w:cs="Arial"/>
          <w:color w:val="000000" w:themeColor="text1"/>
          <w:szCs w:val="22"/>
        </w:rPr>
        <w:t>feel</w:t>
      </w:r>
      <w:proofErr w:type="spellEnd"/>
      <w:r w:rsidRPr="006E31A1">
        <w:rPr>
          <w:rFonts w:ascii="Arial" w:hAnsi="Arial" w:cs="Arial"/>
          <w:color w:val="000000" w:themeColor="text1"/>
          <w:szCs w:val="22"/>
        </w:rPr>
        <w:t>) anwendungs</w:t>
      </w:r>
      <w:r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bergreifend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einheitlich und effizient gestaltet</w:t>
      </w:r>
      <w:r>
        <w:rPr>
          <w:rFonts w:ascii="Arial" w:hAnsi="Arial" w:cs="Arial"/>
          <w:color w:val="000000" w:themeColor="text1"/>
          <w:szCs w:val="22"/>
        </w:rPr>
        <w:t>.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 xml:space="preserve">Welche?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herstellerspezifisch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unternehmenseigene (</w:t>
      </w:r>
      <w:proofErr w:type="spellStart"/>
      <w:r w:rsidRPr="006E31A1">
        <w:rPr>
          <w:rFonts w:ascii="Arial" w:hAnsi="Arial" w:cs="Arial"/>
          <w:color w:val="000000" w:themeColor="text1"/>
          <w:szCs w:val="22"/>
        </w:rPr>
        <w:t>corporate</w:t>
      </w:r>
      <w:proofErr w:type="spellEnd"/>
      <w:r w:rsidRPr="006E31A1">
        <w:rPr>
          <w:rFonts w:ascii="Arial" w:hAnsi="Arial" w:cs="Arial"/>
          <w:color w:val="000000" w:themeColor="text1"/>
          <w:szCs w:val="22"/>
        </w:rPr>
        <w:t xml:space="preserve"> Design - CD)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Interaktive Benutzerschnittstellen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Kommandosprachen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Menüs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direkter Manipulation (Fenster-orientiert)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Bildschirmformularen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DIALOGFÜHRUNG: KONSOLENANWENDUNGEN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 xml:space="preserve">schnelle effiziente </w:t>
      </w:r>
      <w:proofErr w:type="spellStart"/>
      <w:r w:rsidRPr="006E31A1">
        <w:rPr>
          <w:rFonts w:ascii="Arial" w:hAnsi="Arial" w:cs="Arial"/>
          <w:color w:val="000000" w:themeColor="text1"/>
        </w:rPr>
        <w:t>arbeit</w:t>
      </w:r>
      <w:proofErr w:type="spellEnd"/>
      <w:r w:rsidRPr="006E31A1">
        <w:rPr>
          <w:rFonts w:ascii="Arial" w:hAnsi="Arial" w:cs="Arial"/>
          <w:color w:val="000000" w:themeColor="text1"/>
        </w:rPr>
        <w:t xml:space="preserve"> m</w:t>
      </w:r>
      <w:r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glich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sehr flexibel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 xml:space="preserve">bietet zahlreiche </w:t>
      </w:r>
      <w:proofErr w:type="spellStart"/>
      <w:r w:rsidRPr="006E31A1">
        <w:rPr>
          <w:rFonts w:ascii="Arial" w:hAnsi="Arial" w:cs="Arial"/>
          <w:color w:val="000000" w:themeColor="text1"/>
        </w:rPr>
        <w:t>optionen</w:t>
      </w:r>
      <w:proofErr w:type="spellEnd"/>
      <w:r w:rsidRPr="006E31A1">
        <w:rPr>
          <w:rFonts w:ascii="Arial" w:hAnsi="Arial" w:cs="Arial"/>
          <w:color w:val="000000" w:themeColor="text1"/>
        </w:rPr>
        <w:t xml:space="preserve"> und </w:t>
      </w:r>
      <w:proofErr w:type="spellStart"/>
      <w:r w:rsidRPr="006E31A1">
        <w:rPr>
          <w:rFonts w:ascii="Arial" w:hAnsi="Arial" w:cs="Arial"/>
          <w:color w:val="000000" w:themeColor="text1"/>
        </w:rPr>
        <w:t>parameter</w:t>
      </w:r>
      <w:proofErr w:type="spellEnd"/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 xml:space="preserve">hoher </w:t>
      </w:r>
      <w:proofErr w:type="spellStart"/>
      <w:r w:rsidRPr="006E31A1">
        <w:rPr>
          <w:rFonts w:ascii="Arial" w:hAnsi="Arial" w:cs="Arial"/>
          <w:color w:val="000000" w:themeColor="text1"/>
        </w:rPr>
        <w:t>lernaufwand</w:t>
      </w:r>
      <w:proofErr w:type="spellEnd"/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fehleranf</w:t>
      </w:r>
      <w:r>
        <w:rPr>
          <w:rFonts w:ascii="Arial" w:hAnsi="Arial" w:cs="Arial"/>
          <w:color w:val="000000" w:themeColor="text1"/>
        </w:rPr>
        <w:t>ä</w:t>
      </w:r>
      <w:r w:rsidRPr="006E31A1">
        <w:rPr>
          <w:rFonts w:ascii="Arial" w:hAnsi="Arial" w:cs="Arial"/>
          <w:color w:val="000000" w:themeColor="text1"/>
        </w:rPr>
        <w:t>llig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</w:t>
      </w:r>
      <w:r w:rsidRPr="006E31A1">
        <w:rPr>
          <w:rFonts w:ascii="Arial" w:hAnsi="Arial" w:cs="Arial"/>
          <w:color w:val="000000" w:themeColor="text1"/>
        </w:rPr>
        <w:t xml:space="preserve">uswirkung von </w:t>
      </w:r>
      <w:r>
        <w:rPr>
          <w:rFonts w:ascii="Arial" w:hAnsi="Arial" w:cs="Arial"/>
          <w:color w:val="000000" w:themeColor="text1"/>
        </w:rPr>
        <w:t>F</w:t>
      </w:r>
      <w:r w:rsidRPr="006E31A1">
        <w:rPr>
          <w:rFonts w:ascii="Arial" w:hAnsi="Arial" w:cs="Arial"/>
          <w:color w:val="000000" w:themeColor="text1"/>
        </w:rPr>
        <w:t>ehler k</w:t>
      </w:r>
      <w:r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nnen erheblich sein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DIALOGFÜHRUNG: MENU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 verstanden und leicht zu erlernen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 xml:space="preserve">Kein Syntaxfehler (vertippen nicht </w:t>
      </w:r>
      <w:proofErr w:type="spellStart"/>
      <w:r w:rsidRPr="006E31A1">
        <w:rPr>
          <w:rFonts w:ascii="Arial" w:hAnsi="Arial" w:cs="Arial"/>
          <w:color w:val="000000" w:themeColor="text1"/>
        </w:rPr>
        <w:t>mˆglich</w:t>
      </w:r>
      <w:proofErr w:type="spellEnd"/>
      <w:r w:rsidRPr="006E31A1">
        <w:rPr>
          <w:rFonts w:ascii="Arial" w:hAnsi="Arial" w:cs="Arial"/>
          <w:color w:val="000000" w:themeColor="text1"/>
        </w:rPr>
        <w:t>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Wenig Aufwand (Eingabe)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Strukturierung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 xml:space="preserve">Kleinerer </w:t>
      </w:r>
      <w:proofErr w:type="spellStart"/>
      <w:r w:rsidRPr="006E31A1">
        <w:rPr>
          <w:rFonts w:ascii="Arial" w:hAnsi="Arial" w:cs="Arial"/>
          <w:color w:val="000000" w:themeColor="text1"/>
        </w:rPr>
        <w:t>lernaufwand</w:t>
      </w:r>
      <w:proofErr w:type="spellEnd"/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Pl</w:t>
      </w:r>
      <w:r w:rsidR="006E31A1" w:rsidRPr="006E31A1">
        <w:rPr>
          <w:rFonts w:ascii="Arial" w:hAnsi="Arial" w:cs="Arial"/>
          <w:color w:val="000000" w:themeColor="text1"/>
        </w:rPr>
        <w:t>atzbedarf auf dem Bildschirm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</w:t>
      </w:r>
      <w:r w:rsidRPr="006E31A1">
        <w:rPr>
          <w:rFonts w:ascii="Arial" w:hAnsi="Arial" w:cs="Arial"/>
          <w:color w:val="000000" w:themeColor="text1"/>
        </w:rPr>
        <w:t>arameter</w:t>
      </w:r>
      <w:r>
        <w:rPr>
          <w:rFonts w:ascii="Arial" w:hAnsi="Arial" w:cs="Arial"/>
          <w:color w:val="000000" w:themeColor="text1"/>
        </w:rPr>
        <w:t>ü</w:t>
      </w:r>
      <w:r w:rsidRPr="006E31A1">
        <w:rPr>
          <w:rFonts w:ascii="Arial" w:hAnsi="Arial" w:cs="Arial"/>
          <w:color w:val="000000" w:themeColor="text1"/>
        </w:rPr>
        <w:t>bergabe aufwendig (</w:t>
      </w:r>
      <w:r>
        <w:rPr>
          <w:rFonts w:ascii="Arial" w:hAnsi="Arial" w:cs="Arial"/>
          <w:color w:val="000000" w:themeColor="text1"/>
        </w:rPr>
        <w:t>D</w:t>
      </w:r>
      <w:r w:rsidRPr="006E31A1">
        <w:rPr>
          <w:rFonts w:ascii="Arial" w:hAnsi="Arial" w:cs="Arial"/>
          <w:color w:val="000000" w:themeColor="text1"/>
        </w:rPr>
        <w:t>ialogfenster)</w:t>
      </w:r>
    </w:p>
    <w:p w:rsid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Un</w:t>
      </w:r>
      <w:r>
        <w:rPr>
          <w:rFonts w:ascii="Arial" w:hAnsi="Arial" w:cs="Arial"/>
          <w:color w:val="000000" w:themeColor="text1"/>
        </w:rPr>
        <w:t>ü</w:t>
      </w:r>
      <w:r w:rsidRPr="006E31A1">
        <w:rPr>
          <w:rFonts w:ascii="Arial" w:hAnsi="Arial" w:cs="Arial"/>
          <w:color w:val="000000" w:themeColor="text1"/>
        </w:rPr>
        <w:t xml:space="preserve">bersichtlich und aufwendig (kleine </w:t>
      </w:r>
      <w:r>
        <w:rPr>
          <w:rFonts w:ascii="Arial" w:hAnsi="Arial" w:cs="Arial"/>
          <w:color w:val="000000" w:themeColor="text1"/>
        </w:rPr>
        <w:t>S</w:t>
      </w:r>
      <w:r w:rsidRPr="006E31A1">
        <w:rPr>
          <w:rFonts w:ascii="Arial" w:hAnsi="Arial" w:cs="Arial"/>
          <w:color w:val="000000" w:themeColor="text1"/>
        </w:rPr>
        <w:t>chritte)</w:t>
      </w:r>
      <w:r>
        <w:rPr>
          <w:rFonts w:ascii="Arial" w:hAnsi="Arial" w:cs="Arial"/>
          <w:color w:val="000000" w:themeColor="text1"/>
        </w:rPr>
        <w:t>,</w:t>
      </w:r>
      <w:r w:rsidRPr="006E31A1">
        <w:rPr>
          <w:rFonts w:ascii="Arial" w:hAnsi="Arial" w:cs="Arial"/>
          <w:color w:val="000000" w:themeColor="text1"/>
        </w:rPr>
        <w:t xml:space="preserve"> wenn viele Alternativen</w:t>
      </w:r>
    </w:p>
    <w:p w:rsidR="006E31A1" w:rsidRDefault="006E31A1">
      <w:pPr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br w:type="page"/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DIALOGF</w:t>
      </w:r>
      <w:r w:rsidR="00902D32" w:rsidRPr="00902D32">
        <w:rPr>
          <w:rFonts w:ascii="Arial" w:hAnsi="Arial" w:cs="Arial"/>
          <w:b/>
          <w:color w:val="000000" w:themeColor="text1"/>
          <w:szCs w:val="22"/>
        </w:rPr>
        <w:t>Ü</w:t>
      </w:r>
      <w:r w:rsidRPr="00902D32">
        <w:rPr>
          <w:rFonts w:ascii="Arial" w:hAnsi="Arial" w:cs="Arial"/>
          <w:b/>
          <w:color w:val="000000" w:themeColor="text1"/>
          <w:szCs w:val="22"/>
        </w:rPr>
        <w:t>HRUNG: DIREKTE MANIPULATION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Wesentliche Objekte sind sichtbar, greifbar. Die R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 xml:space="preserve">ckmeldung 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ber Erflog (Misserfolg) einer Aktion muss unmittelbar erfolgen.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Ergebnis direkt erkennbar (sichtbar)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 xml:space="preserve">Kleiner </w:t>
      </w:r>
      <w:proofErr w:type="spellStart"/>
      <w:r w:rsidRPr="006E31A1">
        <w:rPr>
          <w:rFonts w:ascii="Arial" w:hAnsi="Arial" w:cs="Arial"/>
          <w:color w:val="000000" w:themeColor="text1"/>
        </w:rPr>
        <w:t>lernaufwand</w:t>
      </w:r>
      <w:proofErr w:type="spellEnd"/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Kein Syntaxfehler (vertippen nicht m</w:t>
      </w:r>
      <w:r w:rsidR="000B56B5"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glich)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Symbole nicht immer eindeutig --&gt; Fehlhandlungen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Platzverbrauch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DIALOGF</w:t>
      </w:r>
      <w:r w:rsidR="00902D32" w:rsidRPr="00902D32">
        <w:rPr>
          <w:rFonts w:ascii="Arial" w:hAnsi="Arial" w:cs="Arial"/>
          <w:b/>
          <w:color w:val="000000" w:themeColor="text1"/>
          <w:szCs w:val="22"/>
        </w:rPr>
        <w:t>Ü</w:t>
      </w:r>
      <w:r w:rsidRPr="00902D32">
        <w:rPr>
          <w:rFonts w:ascii="Arial" w:hAnsi="Arial" w:cs="Arial"/>
          <w:b/>
          <w:color w:val="000000" w:themeColor="text1"/>
          <w:szCs w:val="22"/>
        </w:rPr>
        <w:t xml:space="preserve">HRUNG: FORMULARE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F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r Eingabe von strukturierten Daten einen Datenbestand (Datenbank).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Erlernen einfach / intuitiv (Analogie zu Papierformularen)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 und effizient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WIMP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proofErr w:type="spellStart"/>
      <w:r w:rsidRPr="00902D32">
        <w:rPr>
          <w:rFonts w:ascii="Arial" w:hAnsi="Arial" w:cs="Arial"/>
          <w:b/>
          <w:color w:val="000000" w:themeColor="text1"/>
        </w:rPr>
        <w:t>W</w:t>
      </w:r>
      <w:r w:rsidRPr="006E31A1">
        <w:rPr>
          <w:rFonts w:ascii="Arial" w:hAnsi="Arial" w:cs="Arial"/>
          <w:color w:val="000000" w:themeColor="text1"/>
        </w:rPr>
        <w:t>indwos</w:t>
      </w:r>
      <w:proofErr w:type="spellEnd"/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I</w:t>
      </w:r>
      <w:r w:rsidRPr="006E31A1">
        <w:rPr>
          <w:rFonts w:ascii="Arial" w:hAnsi="Arial" w:cs="Arial"/>
          <w:color w:val="000000" w:themeColor="text1"/>
        </w:rPr>
        <w:t>cons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M</w:t>
      </w:r>
      <w:r w:rsidRPr="006E31A1">
        <w:rPr>
          <w:rFonts w:ascii="Arial" w:hAnsi="Arial" w:cs="Arial"/>
          <w:color w:val="000000" w:themeColor="text1"/>
        </w:rPr>
        <w:t>enus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P</w:t>
      </w:r>
      <w:r w:rsidRPr="006E31A1">
        <w:rPr>
          <w:rFonts w:ascii="Arial" w:hAnsi="Arial" w:cs="Arial"/>
          <w:color w:val="000000" w:themeColor="text1"/>
        </w:rPr>
        <w:t>ointer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proofErr w:type="spellStart"/>
      <w:r w:rsidRPr="00902D32">
        <w:rPr>
          <w:rFonts w:ascii="Arial" w:hAnsi="Arial" w:cs="Arial"/>
          <w:b/>
          <w:color w:val="000000" w:themeColor="text1"/>
        </w:rPr>
        <w:t>What</w:t>
      </w:r>
      <w:proofErr w:type="spellEnd"/>
      <w:r w:rsidRPr="00902D32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902D32">
        <w:rPr>
          <w:rFonts w:ascii="Arial" w:hAnsi="Arial" w:cs="Arial"/>
          <w:b/>
          <w:color w:val="000000" w:themeColor="text1"/>
        </w:rPr>
        <w:t>You</w:t>
      </w:r>
      <w:proofErr w:type="spellEnd"/>
      <w:r w:rsidRPr="00902D32">
        <w:rPr>
          <w:rFonts w:ascii="Arial" w:hAnsi="Arial" w:cs="Arial"/>
          <w:b/>
          <w:color w:val="000000" w:themeColor="text1"/>
        </w:rPr>
        <w:t xml:space="preserve"> See </w:t>
      </w:r>
      <w:proofErr w:type="spellStart"/>
      <w:r w:rsidRPr="00902D32">
        <w:rPr>
          <w:rFonts w:ascii="Arial" w:hAnsi="Arial" w:cs="Arial"/>
          <w:b/>
          <w:color w:val="000000" w:themeColor="text1"/>
        </w:rPr>
        <w:t>Is</w:t>
      </w:r>
      <w:proofErr w:type="spellEnd"/>
      <w:r w:rsidRPr="00902D32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902D32">
        <w:rPr>
          <w:rFonts w:ascii="Arial" w:hAnsi="Arial" w:cs="Arial"/>
          <w:b/>
          <w:color w:val="000000" w:themeColor="text1"/>
        </w:rPr>
        <w:t>What</w:t>
      </w:r>
      <w:proofErr w:type="spellEnd"/>
      <w:r w:rsidRPr="00902D32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902D32">
        <w:rPr>
          <w:rFonts w:ascii="Arial" w:hAnsi="Arial" w:cs="Arial"/>
          <w:b/>
          <w:color w:val="000000" w:themeColor="text1"/>
        </w:rPr>
        <w:t>You</w:t>
      </w:r>
      <w:proofErr w:type="spellEnd"/>
      <w:r w:rsidRPr="00902D32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902D32">
        <w:rPr>
          <w:rFonts w:ascii="Arial" w:hAnsi="Arial" w:cs="Arial"/>
          <w:b/>
          <w:color w:val="000000" w:themeColor="text1"/>
        </w:rPr>
        <w:t>Get</w:t>
      </w:r>
      <w:proofErr w:type="spellEnd"/>
      <w:r w:rsidRPr="00902D32">
        <w:rPr>
          <w:rFonts w:ascii="Arial" w:hAnsi="Arial" w:cs="Arial"/>
          <w:b/>
          <w:color w:val="000000" w:themeColor="text1"/>
        </w:rPr>
        <w:t xml:space="preserve"> (WYSIWYG)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Alles, was der Benutzer sieht, ist auch vorhanden.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Nichts von Bedeutung bleibt dem Benutzer verborgen.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Metapher</w:t>
      </w:r>
    </w:p>
    <w:p w:rsidR="00902D32" w:rsidRDefault="00902D32" w:rsidP="008A4DFA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Abstrakter, unbekannter Begriff mit einer bildhaften Übertragung als Vergleich "übersetzen".</w:t>
      </w:r>
    </w:p>
    <w:p w:rsidR="00902D32" w:rsidRPr="00902D32" w:rsidRDefault="00902D32" w:rsidP="008A4DFA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(Ordner, Blatt, Papierkorb, fliegen, alle Icons)</w:t>
      </w:r>
    </w:p>
    <w:p w:rsidR="00902D32" w:rsidRDefault="00902D32" w:rsidP="006E31A1">
      <w:pPr>
        <w:rPr>
          <w:rFonts w:ascii="Arial" w:hAnsi="Arial" w:cs="Arial"/>
          <w:color w:val="000000" w:themeColor="text1"/>
          <w:szCs w:val="22"/>
        </w:rPr>
      </w:pPr>
    </w:p>
    <w:p w:rsidR="00902D32" w:rsidRPr="00902D32" w:rsidRDefault="000B56B5" w:rsidP="00902D3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Fensteraufbau von </w:t>
      </w:r>
      <w:r w:rsidR="00902D32" w:rsidRPr="00902D32">
        <w:rPr>
          <w:rFonts w:ascii="Arial" w:hAnsi="Arial" w:cs="Arial"/>
          <w:b/>
          <w:color w:val="000000" w:themeColor="text1"/>
        </w:rPr>
        <w:t>Gross bis Klein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Stage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Scene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proofErr w:type="spellStart"/>
      <w:r w:rsidRPr="00902D32">
        <w:rPr>
          <w:rFonts w:ascii="Arial" w:hAnsi="Arial" w:cs="Arial"/>
          <w:color w:val="000000" w:themeColor="text1"/>
        </w:rPr>
        <w:t>Pane</w:t>
      </w:r>
      <w:proofErr w:type="spellEnd"/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Label, Button, usw.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Default="00902D3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Fensteraufbau (Layout)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proofErr w:type="spellStart"/>
      <w:r w:rsidRPr="00902D32">
        <w:rPr>
          <w:rFonts w:ascii="Arial" w:hAnsi="Arial" w:cs="Arial"/>
          <w:color w:val="000000" w:themeColor="text1"/>
        </w:rPr>
        <w:t>VBox</w:t>
      </w:r>
      <w:proofErr w:type="spellEnd"/>
      <w:r w:rsidRPr="00902D32">
        <w:rPr>
          <w:rFonts w:ascii="Arial" w:hAnsi="Arial" w:cs="Arial"/>
          <w:color w:val="000000" w:themeColor="text1"/>
        </w:rPr>
        <w:t xml:space="preserve"> und </w:t>
      </w:r>
      <w:proofErr w:type="spellStart"/>
      <w:r w:rsidRPr="00902D32">
        <w:rPr>
          <w:rFonts w:ascii="Arial" w:hAnsi="Arial" w:cs="Arial"/>
          <w:color w:val="000000" w:themeColor="text1"/>
        </w:rPr>
        <w:t>HBox</w:t>
      </w:r>
      <w:proofErr w:type="spellEnd"/>
      <w:r w:rsidRPr="00902D32">
        <w:rPr>
          <w:rFonts w:ascii="Arial" w:hAnsi="Arial" w:cs="Arial"/>
          <w:color w:val="000000" w:themeColor="text1"/>
        </w:rPr>
        <w:t xml:space="preserve">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Vertikal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oder </w:t>
      </w:r>
      <w:proofErr w:type="spellStart"/>
      <w:r w:rsidRPr="00902D32">
        <w:rPr>
          <w:rFonts w:ascii="Arial" w:hAnsi="Arial" w:cs="Arial"/>
          <w:color w:val="000000" w:themeColor="text1"/>
        </w:rPr>
        <w:t>Horizonzal</w:t>
      </w:r>
      <w:proofErr w:type="spellEnd"/>
      <w:r w:rsidRPr="00902D32">
        <w:rPr>
          <w:rFonts w:ascii="Arial" w:hAnsi="Arial" w:cs="Arial"/>
          <w:color w:val="000000" w:themeColor="text1"/>
        </w:rPr>
        <w:t xml:space="preserve"> nebeneinander platziert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proofErr w:type="spellStart"/>
      <w:r w:rsidRPr="00902D32">
        <w:rPr>
          <w:rFonts w:ascii="Arial" w:hAnsi="Arial" w:cs="Arial"/>
          <w:color w:val="000000" w:themeColor="text1"/>
        </w:rPr>
        <w:t>BorderPane</w:t>
      </w:r>
      <w:proofErr w:type="spellEnd"/>
      <w:r w:rsidRPr="00902D32">
        <w:rPr>
          <w:rFonts w:ascii="Arial" w:hAnsi="Arial" w:cs="Arial"/>
          <w:color w:val="000000" w:themeColor="text1"/>
        </w:rPr>
        <w:t xml:space="preserve">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 xml:space="preserve">Top, Center, Bottom, </w:t>
      </w:r>
      <w:proofErr w:type="spellStart"/>
      <w:r w:rsidRPr="00902D32">
        <w:rPr>
          <w:rFonts w:ascii="Arial" w:hAnsi="Arial" w:cs="Arial"/>
          <w:color w:val="000000" w:themeColor="text1"/>
        </w:rPr>
        <w:t>Left</w:t>
      </w:r>
      <w:proofErr w:type="spellEnd"/>
      <w:r w:rsidRPr="00902D32">
        <w:rPr>
          <w:rFonts w:ascii="Arial" w:hAnsi="Arial" w:cs="Arial"/>
          <w:color w:val="000000" w:themeColor="text1"/>
        </w:rPr>
        <w:t>, Right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proofErr w:type="spellStart"/>
      <w:r w:rsidRPr="00902D32">
        <w:rPr>
          <w:rFonts w:ascii="Arial" w:hAnsi="Arial" w:cs="Arial"/>
          <w:color w:val="000000" w:themeColor="text1"/>
        </w:rPr>
        <w:t>AnchorPane</w:t>
      </w:r>
      <w:proofErr w:type="spellEnd"/>
      <w:r w:rsidRPr="00902D32">
        <w:rPr>
          <w:rFonts w:ascii="Arial" w:hAnsi="Arial" w:cs="Arial"/>
          <w:color w:val="000000" w:themeColor="text1"/>
        </w:rPr>
        <w:t xml:space="preserve">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 xml:space="preserve">Einen bestimmten Punkt fixieren &gt; Unten </w:t>
      </w:r>
      <w:proofErr w:type="gramStart"/>
      <w:r w:rsidRPr="00902D32">
        <w:rPr>
          <w:rFonts w:ascii="Arial" w:hAnsi="Arial" w:cs="Arial"/>
          <w:color w:val="000000" w:themeColor="text1"/>
        </w:rPr>
        <w:t>Rechts</w:t>
      </w:r>
      <w:proofErr w:type="gramEnd"/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proofErr w:type="spellStart"/>
      <w:r w:rsidRPr="00902D32">
        <w:rPr>
          <w:rFonts w:ascii="Arial" w:hAnsi="Arial" w:cs="Arial"/>
          <w:color w:val="000000" w:themeColor="text1"/>
        </w:rPr>
        <w:t>FlowPane</w:t>
      </w:r>
      <w:proofErr w:type="spellEnd"/>
      <w:r w:rsidRPr="00902D32">
        <w:rPr>
          <w:rFonts w:ascii="Arial" w:hAnsi="Arial" w:cs="Arial"/>
          <w:color w:val="000000" w:themeColor="text1"/>
        </w:rPr>
        <w:t xml:space="preserve">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Stellt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so viel nebeneinander dar, solang es kein Platz hat &gt; Responsive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proofErr w:type="spellStart"/>
      <w:r w:rsidRPr="00902D32">
        <w:rPr>
          <w:rFonts w:ascii="Arial" w:hAnsi="Arial" w:cs="Arial"/>
          <w:color w:val="000000" w:themeColor="text1"/>
        </w:rPr>
        <w:t>StackPane</w:t>
      </w:r>
      <w:proofErr w:type="spellEnd"/>
      <w:r w:rsidRPr="00902D32">
        <w:rPr>
          <w:rFonts w:ascii="Arial" w:hAnsi="Arial" w:cs="Arial"/>
          <w:color w:val="000000" w:themeColor="text1"/>
        </w:rPr>
        <w:t xml:space="preserve">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Stellt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Sachen übereinander dar &gt; vorne oder hinten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proofErr w:type="spellStart"/>
      <w:r w:rsidRPr="00902D32">
        <w:rPr>
          <w:rFonts w:ascii="Arial" w:hAnsi="Arial" w:cs="Arial"/>
          <w:color w:val="000000" w:themeColor="text1"/>
        </w:rPr>
        <w:t>GridPane</w:t>
      </w:r>
      <w:proofErr w:type="spellEnd"/>
      <w:r w:rsidRPr="00902D32">
        <w:rPr>
          <w:rFonts w:ascii="Arial" w:hAnsi="Arial" w:cs="Arial"/>
          <w:color w:val="000000" w:themeColor="text1"/>
        </w:rPr>
        <w:t xml:space="preserve">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Reihen und Spalten, wie eine Tabelle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proofErr w:type="spellStart"/>
      <w:r w:rsidRPr="00902D32">
        <w:rPr>
          <w:rFonts w:ascii="Arial" w:hAnsi="Arial" w:cs="Arial"/>
          <w:color w:val="000000" w:themeColor="text1"/>
        </w:rPr>
        <w:t>ButtonBar</w:t>
      </w:r>
      <w:proofErr w:type="spellEnd"/>
      <w:r w:rsidRPr="00902D32">
        <w:rPr>
          <w:rFonts w:ascii="Arial" w:hAnsi="Arial" w:cs="Arial"/>
          <w:color w:val="000000" w:themeColor="text1"/>
        </w:rPr>
        <w:t xml:space="preserve">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Buttons - Speichern &amp; Abbrechen werden in einer bestimmten Reihenfolge platziert</w:t>
      </w:r>
    </w:p>
    <w:p w:rsid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proofErr w:type="spellStart"/>
      <w:r w:rsidRPr="00902D32">
        <w:rPr>
          <w:rFonts w:ascii="Arial" w:hAnsi="Arial" w:cs="Arial"/>
          <w:color w:val="000000" w:themeColor="text1"/>
        </w:rPr>
        <w:t>Unmanaged</w:t>
      </w:r>
      <w:proofErr w:type="spellEnd"/>
      <w:r w:rsidRPr="00902D32">
        <w:rPr>
          <w:rFonts w:ascii="Arial" w:hAnsi="Arial" w:cs="Arial"/>
          <w:color w:val="000000" w:themeColor="text1"/>
        </w:rPr>
        <w:t xml:space="preserve"> Nodes</w:t>
      </w:r>
    </w:p>
    <w:p w:rsid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 xml:space="preserve">Grundsätze der </w:t>
      </w:r>
      <w:proofErr w:type="spellStart"/>
      <w:r w:rsidRPr="00902D32">
        <w:rPr>
          <w:rFonts w:ascii="Arial" w:hAnsi="Arial" w:cs="Arial"/>
          <w:b/>
          <w:color w:val="000000" w:themeColor="text1"/>
        </w:rPr>
        <w:t>Dialoggestalltung</w:t>
      </w:r>
      <w:proofErr w:type="spellEnd"/>
      <w:r w:rsidRPr="00902D32">
        <w:rPr>
          <w:rFonts w:ascii="Arial" w:hAnsi="Arial" w:cs="Arial"/>
          <w:b/>
          <w:color w:val="000000" w:themeColor="text1"/>
        </w:rPr>
        <w:t xml:space="preserve"> (1/3)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Aufgabenangemessenheit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Benutzer wird unterst</w:t>
      </w:r>
      <w:r>
        <w:rPr>
          <w:rFonts w:ascii="Arial" w:hAnsi="Arial" w:cs="Arial"/>
          <w:color w:val="000000" w:themeColor="text1"/>
        </w:rPr>
        <w:t>ü</w:t>
      </w:r>
      <w:r w:rsidRPr="00902D32">
        <w:rPr>
          <w:rFonts w:ascii="Arial" w:hAnsi="Arial" w:cs="Arial"/>
          <w:color w:val="000000" w:themeColor="text1"/>
        </w:rPr>
        <w:t>tzt, seine Arbeitsaufgaben effektiv und effizient zu erledigen.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Selbstbeschreibungsf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higkeit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Jeder einzelne Dialogschritt ist </w:t>
      </w:r>
      <w:proofErr w:type="spellStart"/>
      <w:r w:rsidRPr="00902D32">
        <w:rPr>
          <w:rFonts w:ascii="Arial" w:hAnsi="Arial" w:cs="Arial"/>
          <w:color w:val="000000" w:themeColor="text1"/>
        </w:rPr>
        <w:t>verstä</w:t>
      </w:r>
      <w:r w:rsidR="007354BD"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ndlich</w:t>
      </w:r>
      <w:proofErr w:type="spellEnd"/>
      <w:r w:rsidRPr="00902D32">
        <w:rPr>
          <w:rFonts w:ascii="Arial" w:hAnsi="Arial" w:cs="Arial"/>
          <w:color w:val="000000" w:themeColor="text1"/>
        </w:rPr>
        <w:t xml:space="preserve"> oder wird dem Benutzer auf Anfrage erklärt.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Steuerbarkeit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Benutzer ist in der Lage, den Dialogablauf zu starten sowie seine Richtung und Geschwindigkeit zu beeinflussen, bis das Ziel erreicht ist.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 xml:space="preserve">Grundsätze der </w:t>
      </w:r>
      <w:proofErr w:type="spellStart"/>
      <w:r w:rsidRPr="00902D32">
        <w:rPr>
          <w:rFonts w:ascii="Arial" w:hAnsi="Arial" w:cs="Arial"/>
          <w:b/>
          <w:color w:val="000000" w:themeColor="text1"/>
        </w:rPr>
        <w:t>Dialoggestalltung</w:t>
      </w:r>
      <w:proofErr w:type="spellEnd"/>
      <w:r w:rsidRPr="00902D32">
        <w:rPr>
          <w:rFonts w:ascii="Arial" w:hAnsi="Arial" w:cs="Arial"/>
          <w:b/>
          <w:color w:val="000000" w:themeColor="text1"/>
        </w:rPr>
        <w:t xml:space="preserve"> (2/3):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Erwartungskonformit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 xml:space="preserve">t 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Dialog ist konsistent und entspricht der Erfahrung des Benutzers und allgemein anerkannten Konventionen.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Fehlertoleranz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Das beabsichtigte Arbeitsergebnis kann tro</w:t>
      </w:r>
      <w:r w:rsidR="009B512E">
        <w:rPr>
          <w:rFonts w:ascii="Arial" w:hAnsi="Arial" w:cs="Arial"/>
          <w:color w:val="000000" w:themeColor="text1"/>
        </w:rPr>
        <w:t>t</w:t>
      </w:r>
      <w:r w:rsidRPr="00902D32">
        <w:rPr>
          <w:rFonts w:ascii="Arial" w:hAnsi="Arial" w:cs="Arial"/>
          <w:color w:val="000000" w:themeColor="text1"/>
        </w:rPr>
        <w:t xml:space="preserve">z erkennbar fehlerhafter Eingaben entweder mit keinem </w:t>
      </w:r>
      <w:r w:rsidR="009B512E">
        <w:rPr>
          <w:rFonts w:ascii="Arial" w:hAnsi="Arial" w:cs="Arial"/>
          <w:color w:val="000000" w:themeColor="text1"/>
        </w:rPr>
        <w:t>o</w:t>
      </w:r>
      <w:r w:rsidRPr="00902D32">
        <w:rPr>
          <w:rFonts w:ascii="Arial" w:hAnsi="Arial" w:cs="Arial"/>
          <w:color w:val="000000" w:themeColor="text1"/>
        </w:rPr>
        <w:t xml:space="preserve">der minimalem </w:t>
      </w:r>
      <w:r w:rsidR="009B512E">
        <w:rPr>
          <w:rFonts w:ascii="Arial" w:hAnsi="Arial" w:cs="Arial"/>
          <w:color w:val="000000" w:themeColor="text1"/>
        </w:rPr>
        <w:t>K</w:t>
      </w:r>
      <w:r w:rsidRPr="00902D32">
        <w:rPr>
          <w:rFonts w:ascii="Arial" w:hAnsi="Arial" w:cs="Arial"/>
          <w:color w:val="000000" w:themeColor="text1"/>
        </w:rPr>
        <w:t xml:space="preserve">orrekturaufwand durch den Benutzer erreicht </w:t>
      </w:r>
      <w:proofErr w:type="spellStart"/>
      <w:r w:rsidRPr="00902D32">
        <w:rPr>
          <w:rFonts w:ascii="Arial" w:hAnsi="Arial" w:cs="Arial"/>
          <w:color w:val="000000" w:themeColor="text1"/>
        </w:rPr>
        <w:t>weden</w:t>
      </w:r>
      <w:proofErr w:type="spellEnd"/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 xml:space="preserve">Grundsätze der </w:t>
      </w:r>
      <w:proofErr w:type="spellStart"/>
      <w:r w:rsidRPr="00902D32">
        <w:rPr>
          <w:rFonts w:ascii="Arial" w:hAnsi="Arial" w:cs="Arial"/>
          <w:b/>
          <w:color w:val="000000" w:themeColor="text1"/>
        </w:rPr>
        <w:t>Dialoggestalltung</w:t>
      </w:r>
      <w:proofErr w:type="spellEnd"/>
      <w:r w:rsidRPr="00902D32">
        <w:rPr>
          <w:rFonts w:ascii="Arial" w:hAnsi="Arial" w:cs="Arial"/>
          <w:b/>
          <w:color w:val="000000" w:themeColor="text1"/>
        </w:rPr>
        <w:t xml:space="preserve"> (3/3):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B512E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</w:t>
      </w:r>
      <w:r w:rsidR="00902D32" w:rsidRPr="00902D32">
        <w:rPr>
          <w:rFonts w:ascii="Arial" w:hAnsi="Arial" w:cs="Arial"/>
          <w:color w:val="000000" w:themeColor="text1"/>
        </w:rPr>
        <w:t>ndividualisierbarkeit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Das Dialogsystem l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 xml:space="preserve">sst </w:t>
      </w:r>
      <w:proofErr w:type="spellStart"/>
      <w:r w:rsidRPr="00902D32">
        <w:rPr>
          <w:rFonts w:ascii="Arial" w:hAnsi="Arial" w:cs="Arial"/>
          <w:color w:val="000000" w:themeColor="text1"/>
        </w:rPr>
        <w:t>Anpasssungen</w:t>
      </w:r>
      <w:proofErr w:type="spellEnd"/>
      <w:r w:rsidRPr="00902D32">
        <w:rPr>
          <w:rFonts w:ascii="Arial" w:hAnsi="Arial" w:cs="Arial"/>
          <w:color w:val="000000" w:themeColor="text1"/>
        </w:rPr>
        <w:t xml:space="preserve"> an die individuelle</w:t>
      </w:r>
    </w:p>
    <w:p w:rsidR="00902D32" w:rsidRDefault="00BB04E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BB04E1">
        <w:rPr>
          <w:rFonts w:ascii="Arial" w:hAnsi="Arial" w:cs="Arial"/>
          <w:noProof/>
          <w:color w:val="00B0F0"/>
        </w:rPr>
        <w:drawing>
          <wp:anchor distT="0" distB="0" distL="114300" distR="114300" simplePos="0" relativeHeight="251662336" behindDoc="0" locked="0" layoutInCell="1" allowOverlap="1" wp14:anchorId="5C89EB2C">
            <wp:simplePos x="0" y="0"/>
            <wp:positionH relativeFrom="margin">
              <wp:posOffset>4086598</wp:posOffset>
            </wp:positionH>
            <wp:positionV relativeFrom="margin">
              <wp:posOffset>7198472</wp:posOffset>
            </wp:positionV>
            <wp:extent cx="2390775" cy="233934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02D32" w:rsidRPr="00902D32">
        <w:rPr>
          <w:rFonts w:ascii="Arial" w:hAnsi="Arial" w:cs="Arial"/>
          <w:color w:val="000000" w:themeColor="text1"/>
        </w:rPr>
        <w:t>Lernf</w:t>
      </w:r>
      <w:r w:rsidR="00902D32">
        <w:rPr>
          <w:rFonts w:ascii="Arial" w:hAnsi="Arial" w:cs="Arial"/>
          <w:color w:val="000000" w:themeColor="text1"/>
        </w:rPr>
        <w:t>ö</w:t>
      </w:r>
      <w:r w:rsidR="00902D32" w:rsidRPr="00902D32">
        <w:rPr>
          <w:rFonts w:ascii="Arial" w:hAnsi="Arial" w:cs="Arial"/>
          <w:color w:val="000000" w:themeColor="text1"/>
        </w:rPr>
        <w:t>rderkeit</w:t>
      </w:r>
      <w:proofErr w:type="spellEnd"/>
    </w:p>
    <w:p w:rsidR="007D3A4B" w:rsidRPr="007D3A4B" w:rsidRDefault="007D3A4B" w:rsidP="007D3A4B">
      <w:pPr>
        <w:rPr>
          <w:rFonts w:ascii="Arial" w:hAnsi="Arial" w:cs="Arial"/>
          <w:color w:val="000000" w:themeColor="text1"/>
        </w:rPr>
      </w:pPr>
    </w:p>
    <w:p w:rsidR="00BB04E1" w:rsidRPr="00BB04E1" w:rsidRDefault="00BB04E1" w:rsidP="00BB04E1">
      <w:pPr>
        <w:rPr>
          <w:rFonts w:ascii="Arial" w:hAnsi="Arial" w:cs="Arial"/>
          <w:b/>
          <w:color w:val="000000" w:themeColor="text1"/>
        </w:rPr>
      </w:pPr>
      <w:r w:rsidRPr="00BB04E1">
        <w:rPr>
          <w:rFonts w:ascii="Arial" w:hAnsi="Arial" w:cs="Arial"/>
          <w:b/>
          <w:color w:val="000000" w:themeColor="text1"/>
        </w:rPr>
        <w:t>MVC (Model-View-Controller)</w:t>
      </w:r>
    </w:p>
    <w:p w:rsid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Model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enthält und verarbeitet die Daten</w:t>
      </w:r>
    </w:p>
    <w:p w:rsid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View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visualisiert die Modelldaten</w:t>
      </w:r>
    </w:p>
    <w:p w:rsidR="00BB04E1" w:rsidRP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Controller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nimmt Benutzeraktionen entgegen und sagt dem Modell welche Daten zu verändern sind.</w:t>
      </w:r>
    </w:p>
    <w:p w:rsidR="007F240E" w:rsidRPr="00EC4F77" w:rsidRDefault="003B6498" w:rsidP="00BB04E1">
      <w:pPr>
        <w:pStyle w:val="berschrift1"/>
      </w:pPr>
      <w:r>
        <w:rPr>
          <w:rFonts w:ascii="Arial" w:hAnsi="Arial"/>
          <w:color w:val="000000" w:themeColor="text1"/>
        </w:rPr>
        <w:br w:type="page"/>
      </w:r>
      <w:bookmarkStart w:id="2" w:name="_Toc526307496"/>
      <w:r w:rsidR="00BB04E1">
        <w:lastRenderedPageBreak/>
        <w:t xml:space="preserve">2 </w:t>
      </w:r>
      <w:proofErr w:type="spellStart"/>
      <w:r w:rsidR="00BB04E1">
        <w:t>C</w:t>
      </w:r>
      <w:r w:rsidR="007F240E">
        <w:t>odebeispiele</w:t>
      </w:r>
      <w:bookmarkEnd w:id="2"/>
      <w:proofErr w:type="spellEnd"/>
    </w:p>
    <w:p w:rsidR="00BB04E1" w:rsidRPr="00744D0C" w:rsidRDefault="00BB04E1" w:rsidP="00BB04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fr-CH"/>
        </w:rPr>
      </w:pPr>
      <w:proofErr w:type="spellStart"/>
      <w:r w:rsidRPr="00744D0C">
        <w:rPr>
          <w:rFonts w:ascii="Arial" w:hAnsi="Arial" w:cs="Arial"/>
          <w:color w:val="000000" w:themeColor="text1"/>
          <w:lang w:val="fr-CH"/>
        </w:rPr>
        <w:t>Ereignisse</w:t>
      </w:r>
      <w:proofErr w:type="spellEnd"/>
      <w:r w:rsidRPr="00744D0C">
        <w:rPr>
          <w:rFonts w:ascii="Arial" w:hAnsi="Arial" w:cs="Arial"/>
          <w:color w:val="000000" w:themeColor="text1"/>
          <w:lang w:val="fr-CH"/>
        </w:rPr>
        <w:t xml:space="preserve"> (</w:t>
      </w:r>
      <w:proofErr w:type="spellStart"/>
      <w:r w:rsidRPr="00744D0C">
        <w:rPr>
          <w:rFonts w:ascii="Arial" w:hAnsi="Arial" w:cs="Arial"/>
          <w:color w:val="000000" w:themeColor="text1"/>
          <w:lang w:val="fr-CH"/>
        </w:rPr>
        <w:t>Lösung</w:t>
      </w:r>
      <w:proofErr w:type="spellEnd"/>
      <w:r w:rsidRPr="00744D0C">
        <w:rPr>
          <w:rFonts w:ascii="Arial" w:hAnsi="Arial" w:cs="Arial"/>
          <w:color w:val="000000" w:themeColor="text1"/>
          <w:lang w:val="fr-CH"/>
        </w:rPr>
        <w:t xml:space="preserve"> 2)</w:t>
      </w:r>
    </w:p>
    <w:p w:rsidR="00BB04E1" w:rsidRPr="00744D0C" w:rsidRDefault="00BB04E1" w:rsidP="00BB04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javafx.application.Application;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javafx.event.ActionEvent;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javafx.geometry.Insets;        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javafx.geometry.Pos;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javafx.scene.Scene;            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javafx.scene.control.Button;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javafx.scene.control.Label;    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javafx.scene.layout.BorderPane;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javafx.scene.layout.HBox;      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javafx.scene.text.Font;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javafx.stage.Stage;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class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Inkrement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extends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Application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Label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Double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110.0;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646464"/>
          <w:sz w:val="18"/>
          <w:szCs w:val="18"/>
        </w:rPr>
        <w:t>@Override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start(Stage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.setTitle(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"Auf und Ab!"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BorderPane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BorderPane();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Scene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scene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Scene(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,380,100);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HBox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HBox();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.setAlignment(Pos.</w:t>
      </w:r>
      <w:r w:rsidRPr="00BB04E1">
        <w:rPr>
          <w:rFonts w:ascii="Consolas" w:hAnsi="Consolas" w:cs="Consolas"/>
          <w:b/>
          <w:bCs/>
          <w:i/>
          <w:iCs/>
          <w:noProof/>
          <w:color w:val="0000C0"/>
          <w:sz w:val="18"/>
          <w:szCs w:val="18"/>
        </w:rPr>
        <w:t>CENTER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.setSpacing(10);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 / Teil 2 ODER weiter oben --&gt; new HBox(10)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.setPadding(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Insets(0, 0, 10, 0));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5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"_Inkrementieren"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 Lösung Ereignisse 2.docx / Teil 2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.setDefaultButton(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 / Teil 2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) -&gt;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(Integer.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parseInt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.getText()) + 1)) 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6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"_Reset"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.setMinWidth(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-&gt; resetPressed(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6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"_Dekrementieren"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.setMinWidth(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-&gt; dekrementierenPressed(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Label(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"0"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744D0C">
        <w:rPr>
          <w:rFonts w:ascii="Consolas" w:hAnsi="Consolas" w:cs="Consolas"/>
          <w:noProof/>
          <w:color w:val="0000C0"/>
          <w:sz w:val="18"/>
          <w:szCs w:val="18"/>
          <w:lang w:val="fr-CH"/>
        </w:rPr>
        <w:t>lblZahl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.setFont(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Font(20));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  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.setCenter(</w:t>
      </w:r>
      <w:r w:rsidRPr="00744D0C">
        <w:rPr>
          <w:rFonts w:ascii="Consolas" w:hAnsi="Consolas" w:cs="Consolas"/>
          <w:noProof/>
          <w:color w:val="0000C0"/>
          <w:sz w:val="18"/>
          <w:szCs w:val="18"/>
          <w:lang w:val="fr-CH"/>
        </w:rPr>
        <w:t>lblZahl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  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.setBottom(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hboxBottom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  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.setScene(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scene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  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.show();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}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private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dekrementierenPressed(ActionEvent 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event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)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  </w:t>
      </w:r>
      <w:r w:rsidRPr="00744D0C">
        <w:rPr>
          <w:rFonts w:ascii="Consolas" w:hAnsi="Consolas" w:cs="Consolas"/>
          <w:noProof/>
          <w:color w:val="0000C0"/>
          <w:sz w:val="18"/>
          <w:szCs w:val="18"/>
          <w:lang w:val="fr-CH"/>
        </w:rPr>
        <w:t>lblZahl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.setText(</w:t>
      </w:r>
      <w:r w:rsidRPr="00744D0C">
        <w:rPr>
          <w:rFonts w:ascii="Consolas" w:hAnsi="Consolas" w:cs="Consolas"/>
          <w:noProof/>
          <w:color w:val="2A00FF"/>
          <w:sz w:val="18"/>
          <w:szCs w:val="18"/>
          <w:lang w:val="fr-CH"/>
        </w:rPr>
        <w:t>""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+ (Integer.</w:t>
      </w:r>
      <w:r w:rsidRPr="00744D0C">
        <w:rPr>
          <w:rFonts w:ascii="Consolas" w:hAnsi="Consolas" w:cs="Consolas"/>
          <w:i/>
          <w:iCs/>
          <w:noProof/>
          <w:color w:val="000000"/>
          <w:sz w:val="18"/>
          <w:szCs w:val="18"/>
          <w:lang w:val="fr-CH"/>
        </w:rPr>
        <w:t>parseInt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(</w:t>
      </w:r>
      <w:r w:rsidRPr="00744D0C">
        <w:rPr>
          <w:rFonts w:ascii="Consolas" w:hAnsi="Consolas" w:cs="Consolas"/>
          <w:noProof/>
          <w:color w:val="0000C0"/>
          <w:sz w:val="18"/>
          <w:szCs w:val="18"/>
          <w:lang w:val="fr-CH"/>
        </w:rPr>
        <w:t>lblZahl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.getText()) - 1));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}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private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resetPressed(ActionEvent 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event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)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  </w:t>
      </w:r>
      <w:r w:rsidRPr="00744D0C">
        <w:rPr>
          <w:rFonts w:ascii="Consolas" w:hAnsi="Consolas" w:cs="Consolas"/>
          <w:noProof/>
          <w:color w:val="0000C0"/>
          <w:sz w:val="18"/>
          <w:szCs w:val="18"/>
          <w:lang w:val="fr-CH"/>
        </w:rPr>
        <w:t>lblZahl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.setText(</w:t>
      </w:r>
      <w:r w:rsidRPr="00744D0C">
        <w:rPr>
          <w:rFonts w:ascii="Consolas" w:hAnsi="Consolas" w:cs="Consolas"/>
          <w:noProof/>
          <w:color w:val="2A00FF"/>
          <w:sz w:val="18"/>
          <w:szCs w:val="18"/>
          <w:lang w:val="fr-CH"/>
        </w:rPr>
        <w:t>""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+ 0);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}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  <w:lang w:val="fr-CH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static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18"/>
          <w:szCs w:val="18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main(String[] </w:t>
      </w:r>
      <w:r w:rsidRPr="00744D0C">
        <w:rPr>
          <w:rFonts w:ascii="Consolas" w:hAnsi="Consolas" w:cs="Consolas"/>
          <w:noProof/>
          <w:color w:val="6A3E3E"/>
          <w:sz w:val="18"/>
          <w:szCs w:val="18"/>
          <w:lang w:val="fr-CH"/>
        </w:rPr>
        <w:t>args</w:t>
      </w: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744D0C">
        <w:rPr>
          <w:rFonts w:ascii="Consolas" w:hAnsi="Consolas" w:cs="Consolas"/>
          <w:noProof/>
          <w:color w:val="000000"/>
          <w:sz w:val="18"/>
          <w:szCs w:val="18"/>
          <w:lang w:val="fr-CH"/>
        </w:rPr>
        <w:t xml:space="preserve">    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launch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args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}}</w:t>
      </w:r>
    </w:p>
    <w:p w:rsidR="00BB04E1" w:rsidRDefault="00BB04E1">
      <w:pPr>
        <w:rPr>
          <w:rFonts w:ascii="Consolas" w:hAnsi="Consolas" w:cs="Consolas"/>
          <w:noProof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1 - Event Handling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javafx.application.Application;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i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i/>
          <w:noProof/>
          <w:sz w:val="20"/>
          <w:szCs w:val="20"/>
          <w:lang w:val="fr-CH"/>
        </w:rPr>
        <w:t>usw.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class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ereignis1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extends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Application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46464"/>
          <w:sz w:val="20"/>
          <w:szCs w:val="20"/>
          <w:lang w:val="fr-CH"/>
        </w:rPr>
        <w:t>@Override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start(Stage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BorderPane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BorderPane();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Scene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scene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Scene(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,200,100);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HBox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hboxBottom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HBox();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hboxBottom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.setAlignment(Pos.</w:t>
      </w:r>
      <w:r w:rsidRPr="00744D0C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fr-CH"/>
        </w:rPr>
        <w:t>CENTER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Ereignishandler()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);  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.setScene(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scene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.show();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>}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 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static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main(String[]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args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13A17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Ereignishandler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implements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cyan"/>
        </w:rPr>
        <w:t>EventHandler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D4427">
        <w:rPr>
          <w:rFonts w:ascii="Consolas" w:hAnsi="Consolas" w:cs="Consolas"/>
          <w:noProof/>
          <w:color w:val="000000"/>
          <w:sz w:val="20"/>
          <w:szCs w:val="20"/>
          <w:highlight w:val="green"/>
        </w:rPr>
        <w:t>handle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(Event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arg0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713A1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"Hello Bassersdorf"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rPr>
          <w:lang w:val="de-DE"/>
        </w:rPr>
      </w:pPr>
    </w:p>
    <w:p w:rsidR="00BB04E1" w:rsidRDefault="00BB04E1" w:rsidP="00BB04E1">
      <w:pPr>
        <w:rPr>
          <w:lang w:val="de-DE"/>
        </w:rPr>
      </w:pPr>
      <w:r>
        <w:rPr>
          <w:lang w:val="de-DE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2 - Event Handling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 xml:space="preserve">Ereignisbehandlung mit </w:t>
      </w:r>
      <w:r w:rsidRPr="00BB04E1">
        <w:rPr>
          <w:rFonts w:ascii="Arial" w:hAnsi="Arial" w:cs="Arial"/>
          <w:b/>
          <w:sz w:val="22"/>
        </w:rPr>
        <w:t>anonymer Klasse</w:t>
      </w:r>
    </w:p>
    <w:p w:rsidR="00BB04E1" w:rsidRPr="00D941FD" w:rsidRDefault="00BB04E1" w:rsidP="00BB04E1"/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package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ereignisse;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javafx.application.Application;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javafx.event.ActionEvent;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javafx.event.EventHandler;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javafx.geometry.Insets;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javafx.geometry.Pos;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javafx.scene.Scene;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javafx.scene.control.Button;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javafx.scene.control.Label;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javafx.scene.layout.BorderPane;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javafx.scene.layout.HBox;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javafx.scene.text.Font;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javafx.stage.Stage;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class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ereignis1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extends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Application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46464"/>
          <w:sz w:val="20"/>
          <w:szCs w:val="20"/>
          <w:lang w:val="fr-CH"/>
        </w:rPr>
        <w:t>@Override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start(Stage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BorderPane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BorderPane();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Scene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scene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Scene(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,200,100);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HBox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hboxBottom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HBox();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hboxBottom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.setAlignment(Pos.</w:t>
      </w:r>
      <w:r w:rsidRPr="00744D0C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fr-CH"/>
        </w:rPr>
        <w:t>CENTER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1A0F43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EventHandler&lt;ActionEvent&gt;()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noProof/>
          <w:color w:val="000000"/>
          <w:sz w:val="20"/>
          <w:szCs w:val="20"/>
          <w:highlight w:val="green"/>
          <w:lang w:val="fr-CH"/>
        </w:rPr>
        <w:t>handle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(ActionEvent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event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System.</w:t>
      </w:r>
      <w:r w:rsidRPr="00E17A8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"Hello Bassersdorf"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.setScene(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scene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.show();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>}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static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main(String[]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args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E17A87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Default="00BB04E1" w:rsidP="00BB04E1">
      <w:pPr>
        <w:rPr>
          <w:lang w:val="de-DE"/>
        </w:rPr>
      </w:pPr>
      <w:r>
        <w:rPr>
          <w:lang w:val="de-DE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3 - Event Handling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 xml:space="preserve">Ereignisbehandlung mit </w:t>
      </w:r>
      <w:r w:rsidRPr="00BB04E1">
        <w:rPr>
          <w:rFonts w:ascii="Arial" w:hAnsi="Arial" w:cs="Arial"/>
          <w:b/>
          <w:sz w:val="22"/>
        </w:rPr>
        <w:t xml:space="preserve">Lambda </w:t>
      </w:r>
      <w:proofErr w:type="spellStart"/>
      <w:r w:rsidRPr="00BB04E1">
        <w:rPr>
          <w:rFonts w:ascii="Arial" w:hAnsi="Arial" w:cs="Arial"/>
          <w:b/>
          <w:sz w:val="22"/>
        </w:rPr>
        <w:t>expression</w:t>
      </w:r>
      <w:proofErr w:type="spellEnd"/>
      <w:r w:rsidRPr="00BB04E1">
        <w:rPr>
          <w:rFonts w:ascii="Arial" w:hAnsi="Arial" w:cs="Arial"/>
          <w:b/>
          <w:sz w:val="22"/>
        </w:rPr>
        <w:t xml:space="preserve"> </w:t>
      </w:r>
      <w:r w:rsidRPr="00BB04E1">
        <w:rPr>
          <w:rFonts w:ascii="Arial" w:hAnsi="Arial" w:cs="Arial"/>
          <w:sz w:val="22"/>
        </w:rPr>
        <w:t>(ab Java 8)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>Mit separater Methode</w:t>
      </w:r>
    </w:p>
    <w:p w:rsidR="00BB04E1" w:rsidRDefault="00BB04E1" w:rsidP="00BB04E1"/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import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javafx.application.Application;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ascii="Consolas" w:hAnsi="Consolas" w:cs="Consolas"/>
          <w:i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i/>
          <w:noProof/>
          <w:color w:val="000000"/>
          <w:sz w:val="20"/>
          <w:szCs w:val="20"/>
          <w:lang w:val="fr-CH"/>
        </w:rPr>
        <w:t>usw.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class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ereignis1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extends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Application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46464"/>
          <w:sz w:val="20"/>
          <w:szCs w:val="20"/>
          <w:lang w:val="fr-CH"/>
        </w:rPr>
        <w:t>@Override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start(Stage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BorderPane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BorderPane();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Scene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scene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Scene(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root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,200,100);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 xml:space="preserve">HBox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hboxBottom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=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new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HBox();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hboxBottom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.setAlignment(Pos.</w:t>
      </w:r>
      <w:r w:rsidRPr="00744D0C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  <w:lang w:val="fr-CH"/>
        </w:rPr>
        <w:t>CENTER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before="120" w:after="12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-&gt; </w:t>
      </w:r>
      <w:r w:rsidRPr="003D42B4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buttonPressed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.setScene(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scene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primaryStage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.show();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  <w:t>}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private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noProof/>
          <w:color w:val="000000"/>
          <w:sz w:val="20"/>
          <w:szCs w:val="20"/>
          <w:highlight w:val="yellow"/>
          <w:lang w:val="fr-CH"/>
        </w:rPr>
        <w:t>buttonPressed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(ActionEvent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event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System.</w:t>
      </w:r>
      <w:r w:rsidRPr="0098471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 xml:space="preserve">"Hello </w:t>
      </w:r>
      <w:r>
        <w:rPr>
          <w:rFonts w:ascii="Consolas" w:hAnsi="Consolas" w:cs="Consolas"/>
          <w:noProof/>
          <w:color w:val="2A00FF"/>
          <w:sz w:val="20"/>
          <w:szCs w:val="20"/>
        </w:rPr>
        <w:t>Welt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}</w:t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</w:p>
    <w:p w:rsidR="00BB04E1" w:rsidRPr="00744D0C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fr-CH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public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static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</w:t>
      </w:r>
      <w:r w:rsidRPr="00744D0C">
        <w:rPr>
          <w:rFonts w:ascii="Consolas" w:hAnsi="Consolas" w:cs="Consolas"/>
          <w:b/>
          <w:bCs/>
          <w:noProof/>
          <w:color w:val="7F0055"/>
          <w:sz w:val="20"/>
          <w:szCs w:val="20"/>
          <w:lang w:val="fr-CH"/>
        </w:rPr>
        <w:t>void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 xml:space="preserve"> main(String[] </w:t>
      </w:r>
      <w:r w:rsidRPr="00744D0C">
        <w:rPr>
          <w:rFonts w:ascii="Consolas" w:hAnsi="Consolas" w:cs="Consolas"/>
          <w:noProof/>
          <w:color w:val="6A3E3E"/>
          <w:sz w:val="20"/>
          <w:szCs w:val="20"/>
          <w:lang w:val="fr-CH"/>
        </w:rPr>
        <w:t>args</w:t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744D0C">
        <w:rPr>
          <w:rFonts w:ascii="Consolas" w:hAnsi="Consolas" w:cs="Consolas"/>
          <w:noProof/>
          <w:color w:val="000000"/>
          <w:sz w:val="20"/>
          <w:szCs w:val="20"/>
          <w:lang w:val="fr-CH"/>
        </w:rPr>
        <w:tab/>
      </w:r>
      <w:r w:rsidRPr="0098471B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sectPr w:rsidR="00BB04E1" w:rsidSect="00BB04E1">
      <w:footerReference w:type="even" r:id="rId10"/>
      <w:footerReference w:type="default" r:id="rId11"/>
      <w:footerReference w:type="first" r:id="rId12"/>
      <w:pgSz w:w="11900" w:h="16840"/>
      <w:pgMar w:top="423" w:right="561" w:bottom="1134" w:left="849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E20" w:rsidRDefault="007B2E20" w:rsidP="001B46C2">
      <w:r>
        <w:separator/>
      </w:r>
    </w:p>
  </w:endnote>
  <w:endnote w:type="continuationSeparator" w:id="0">
    <w:p w:rsidR="007B2E20" w:rsidRDefault="007B2E20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  <w:font w:name="Apple SD Gothic Neo Light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charset w:val="00"/>
    <w:family w:val="auto"/>
    <w:pitch w:val="variable"/>
    <w:sig w:usb0="80018003" w:usb1="80002042" w:usb2="00000000" w:usb3="00000000" w:csb0="00000001" w:csb1="00000000"/>
  </w:font>
  <w:font w:name="Shree Devanagari 714">
    <w:altName w:val="Mangal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charset w:val="80"/>
    <w:family w:val="swiss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996554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1F6FE4" w:rsidRDefault="001F6FE4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1F6FE4" w:rsidRDefault="001F6FE4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BB04E1" w:rsidRDefault="00BB04E1" w:rsidP="00BB04E1">
    <w:pPr>
      <w:pBdr>
        <w:between w:val="single" w:sz="4" w:space="1" w:color="FFFFFF" w:themeColor="background1"/>
      </w:pBdr>
      <w:tabs>
        <w:tab w:val="left" w:pos="426"/>
        <w:tab w:val="center" w:pos="5245"/>
        <w:tab w:val="right" w:pos="9923"/>
      </w:tabs>
      <w:ind w:right="360"/>
      <w:rPr>
        <w:rFonts w:ascii="Calibri" w:hAnsi="Calibri" w:cs="Arial"/>
        <w:b/>
        <w:sz w:val="22"/>
      </w:rPr>
    </w:pPr>
    <w:r w:rsidRPr="00BB04E1">
      <w:rPr>
        <w:rFonts w:ascii="Calibri" w:hAnsi="Calibri" w:cs="Arial"/>
        <w:sz w:val="22"/>
      </w:rPr>
      <w:t>Marcel Gertsch &amp; Noé Lüthold</w:t>
    </w:r>
    <w:r w:rsidRPr="00BB04E1">
      <w:rPr>
        <w:rFonts w:ascii="Calibri" w:hAnsi="Calibri" w:cs="Arial"/>
        <w:sz w:val="22"/>
      </w:rPr>
      <w:tab/>
      <w:t>11. Dezember 2018</w:t>
    </w:r>
    <w:r w:rsidRPr="00BB04E1">
      <w:rPr>
        <w:rFonts w:ascii="Calibri" w:hAnsi="Calibri" w:cs="Arial"/>
        <w:sz w:val="22"/>
      </w:rPr>
      <w:tab/>
      <w:t>Seite</w:t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b/>
        <w:sz w:val="22"/>
      </w:rPr>
      <w:fldChar w:fldCharType="begin"/>
    </w:r>
    <w:r w:rsidRPr="00BB04E1">
      <w:rPr>
        <w:rFonts w:ascii="Calibri" w:hAnsi="Calibri" w:cs="Arial"/>
        <w:b/>
        <w:sz w:val="22"/>
      </w:rPr>
      <w:instrText xml:space="preserve"> PAGE  \* MERGEFORMAT </w:instrText>
    </w:r>
    <w:r w:rsidRPr="00BB04E1">
      <w:rPr>
        <w:rFonts w:ascii="Calibri" w:hAnsi="Calibri" w:cs="Arial"/>
        <w:b/>
        <w:sz w:val="22"/>
      </w:rPr>
      <w:fldChar w:fldCharType="separate"/>
    </w:r>
    <w:r w:rsidRPr="00BB04E1">
      <w:rPr>
        <w:rFonts w:ascii="Calibri" w:hAnsi="Calibri" w:cs="Arial"/>
        <w:b/>
        <w:noProof/>
        <w:sz w:val="22"/>
      </w:rPr>
      <w:t>6</w:t>
    </w:r>
    <w:r w:rsidRPr="00BB04E1">
      <w:rPr>
        <w:rFonts w:ascii="Calibri" w:hAnsi="Calibri" w:cs="Arial"/>
        <w:b/>
        <w:sz w:val="22"/>
      </w:rPr>
      <w:fldChar w:fldCharType="end"/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sz w:val="22"/>
      </w:rPr>
      <w:t>/</w:t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b/>
        <w:sz w:val="22"/>
      </w:rPr>
      <w:fldChar w:fldCharType="begin"/>
    </w:r>
    <w:r w:rsidRPr="00BB04E1">
      <w:rPr>
        <w:rFonts w:ascii="Calibri" w:hAnsi="Calibri" w:cs="Arial"/>
        <w:b/>
        <w:sz w:val="22"/>
      </w:rPr>
      <w:instrText xml:space="preserve"> NUMPAGES  \* MERGEFORMAT </w:instrText>
    </w:r>
    <w:r w:rsidRPr="00BB04E1">
      <w:rPr>
        <w:rFonts w:ascii="Calibri" w:hAnsi="Calibri" w:cs="Arial"/>
        <w:b/>
        <w:sz w:val="22"/>
      </w:rPr>
      <w:fldChar w:fldCharType="separate"/>
    </w:r>
    <w:r w:rsidRPr="00BB04E1">
      <w:rPr>
        <w:rFonts w:ascii="Calibri" w:hAnsi="Calibri" w:cs="Arial"/>
        <w:b/>
        <w:noProof/>
        <w:sz w:val="22"/>
      </w:rPr>
      <w:t>8</w:t>
    </w:r>
    <w:r w:rsidRPr="00BB04E1">
      <w:rPr>
        <w:rFonts w:ascii="Calibri" w:hAnsi="Calibri" w:cs="Arial"/>
        <w:b/>
        <w:sz w:val="22"/>
      </w:rPr>
      <w:fldChar w:fldCharType="end"/>
    </w:r>
  </w:p>
  <w:p w:rsidR="00BB04E1" w:rsidRPr="001B46C2" w:rsidRDefault="00BB04E1" w:rsidP="00BB04E1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  <w:tab w:val="right" w:pos="9923"/>
      </w:tabs>
      <w:ind w:right="360"/>
      <w:rPr>
        <w:rFonts w:ascii="Calibri" w:hAnsi="Calibri" w:cs="Arial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053AFA" w:rsidRDefault="001F6FE4" w:rsidP="00053AFA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1F6FE4" w:rsidRPr="00B15F8B" w:rsidRDefault="001F6FE4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E20" w:rsidRDefault="007B2E20" w:rsidP="001B46C2">
      <w:r>
        <w:separator/>
      </w:r>
    </w:p>
  </w:footnote>
  <w:footnote w:type="continuationSeparator" w:id="0">
    <w:p w:rsidR="007B2E20" w:rsidRDefault="007B2E20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74900"/>
    <w:multiLevelType w:val="multilevel"/>
    <w:tmpl w:val="3C1436CE"/>
    <w:lvl w:ilvl="0">
      <w:start w:val="1"/>
      <w:numFmt w:val="decimal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3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D2AFD"/>
    <w:multiLevelType w:val="multilevel"/>
    <w:tmpl w:val="557ABBBC"/>
    <w:numStyleLink w:val="StandardMarcel"/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3"/>
  </w:num>
  <w:num w:numId="12">
    <w:abstractNumId w:val="4"/>
  </w:num>
  <w:num w:numId="13">
    <w:abstractNumId w:val="10"/>
  </w:num>
  <w:num w:numId="14">
    <w:abstractNumId w:val="9"/>
  </w:num>
  <w:num w:numId="15">
    <w:abstractNumId w:val="12"/>
  </w:num>
  <w:num w:numId="16">
    <w:abstractNumId w:val="12"/>
  </w:num>
  <w:num w:numId="17">
    <w:abstractNumId w:val="6"/>
  </w:num>
  <w:num w:numId="18">
    <w:abstractNumId w:val="12"/>
  </w:num>
  <w:num w:numId="19">
    <w:abstractNumId w:val="14"/>
    <w:lvlOverride w:ilvl="1">
      <w:lvl w:ilvl="1">
        <w:start w:val="1"/>
        <w:numFmt w:val="bullet"/>
        <w:lvlText w:val=""/>
        <w:lvlJc w:val="left"/>
        <w:pPr>
          <w:ind w:left="1440" w:hanging="360"/>
        </w:pPr>
        <w:rPr>
          <w:rFonts w:ascii="Symbol" w:hAnsi="Symbol" w:cs="Courier New" w:hint="default"/>
          <w:color w:val="FF000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3212"/>
    <w:rsid w:val="000B36CB"/>
    <w:rsid w:val="000B56B5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7393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6187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41E9"/>
    <w:rsid w:val="004B63D9"/>
    <w:rsid w:val="004B72F5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2856"/>
    <w:rsid w:val="004F4BBF"/>
    <w:rsid w:val="004F4DD0"/>
    <w:rsid w:val="004F59EF"/>
    <w:rsid w:val="004F6FD1"/>
    <w:rsid w:val="00501CCD"/>
    <w:rsid w:val="00503757"/>
    <w:rsid w:val="005126B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A0C14"/>
    <w:rsid w:val="006A5040"/>
    <w:rsid w:val="006B0FB1"/>
    <w:rsid w:val="006B191D"/>
    <w:rsid w:val="006B3CF3"/>
    <w:rsid w:val="006B446A"/>
    <w:rsid w:val="006C23E5"/>
    <w:rsid w:val="006C31A2"/>
    <w:rsid w:val="006C3A2A"/>
    <w:rsid w:val="006D172A"/>
    <w:rsid w:val="006D33B7"/>
    <w:rsid w:val="006D4767"/>
    <w:rsid w:val="006D504C"/>
    <w:rsid w:val="006E0217"/>
    <w:rsid w:val="006E0239"/>
    <w:rsid w:val="006E0AC6"/>
    <w:rsid w:val="006E12F0"/>
    <w:rsid w:val="006E1925"/>
    <w:rsid w:val="006E31A1"/>
    <w:rsid w:val="006E3E89"/>
    <w:rsid w:val="006E7071"/>
    <w:rsid w:val="006F5734"/>
    <w:rsid w:val="006F62DA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54BD"/>
    <w:rsid w:val="00737783"/>
    <w:rsid w:val="00744D0C"/>
    <w:rsid w:val="0074662E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20"/>
    <w:rsid w:val="007B2E55"/>
    <w:rsid w:val="007B4F36"/>
    <w:rsid w:val="007B778C"/>
    <w:rsid w:val="007C0FCE"/>
    <w:rsid w:val="007C3757"/>
    <w:rsid w:val="007C458A"/>
    <w:rsid w:val="007C4C39"/>
    <w:rsid w:val="007C56AA"/>
    <w:rsid w:val="007D3A4B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69B3"/>
    <w:rsid w:val="00821328"/>
    <w:rsid w:val="00821CC6"/>
    <w:rsid w:val="00821F5D"/>
    <w:rsid w:val="00822B39"/>
    <w:rsid w:val="008232CC"/>
    <w:rsid w:val="008251C6"/>
    <w:rsid w:val="00826AF6"/>
    <w:rsid w:val="0083110C"/>
    <w:rsid w:val="00833D6C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347A"/>
    <w:rsid w:val="008C3B43"/>
    <w:rsid w:val="008D16F0"/>
    <w:rsid w:val="008E15C7"/>
    <w:rsid w:val="008E32B1"/>
    <w:rsid w:val="008E44A0"/>
    <w:rsid w:val="008E6094"/>
    <w:rsid w:val="008F6B88"/>
    <w:rsid w:val="0090084F"/>
    <w:rsid w:val="00902D32"/>
    <w:rsid w:val="00902ECD"/>
    <w:rsid w:val="009031B7"/>
    <w:rsid w:val="00903A27"/>
    <w:rsid w:val="00904049"/>
    <w:rsid w:val="00913FCD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6227"/>
    <w:rsid w:val="00957859"/>
    <w:rsid w:val="00966A41"/>
    <w:rsid w:val="00970375"/>
    <w:rsid w:val="00972D3D"/>
    <w:rsid w:val="00975EA1"/>
    <w:rsid w:val="00977480"/>
    <w:rsid w:val="0097772C"/>
    <w:rsid w:val="009840C9"/>
    <w:rsid w:val="00990713"/>
    <w:rsid w:val="00990FA3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512E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101A9"/>
    <w:rsid w:val="00A11F94"/>
    <w:rsid w:val="00A14149"/>
    <w:rsid w:val="00A14AF5"/>
    <w:rsid w:val="00A15D45"/>
    <w:rsid w:val="00A1614B"/>
    <w:rsid w:val="00A16666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04E1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3079"/>
    <w:rsid w:val="00C43151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399"/>
    <w:rsid w:val="00D9597D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8CA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018C"/>
    <w:rsid w:val="00EA4B34"/>
    <w:rsid w:val="00EA52F4"/>
    <w:rsid w:val="00EA62BC"/>
    <w:rsid w:val="00EB282B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AF312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BB04E1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ind w:left="375" w:hanging="375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BB04E1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A0F297AB-7B16-4C5F-BB49-66BB848A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1314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noe lüthold</cp:lastModifiedBy>
  <cp:revision>1560</cp:revision>
  <cp:lastPrinted>2018-06-26T04:23:00Z</cp:lastPrinted>
  <dcterms:created xsi:type="dcterms:W3CDTF">2018-06-24T22:54:00Z</dcterms:created>
  <dcterms:modified xsi:type="dcterms:W3CDTF">2018-12-12T08:01:00Z</dcterms:modified>
</cp:coreProperties>
</file>