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385234" w:rsidRPr="00F31F92" w:rsidRDefault="00385234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385234" w:rsidRPr="00F31F92" w:rsidRDefault="00385234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85234" w:rsidRPr="000A70EE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385234" w:rsidRPr="000E5957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385234" w:rsidRPr="00F31F92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385234" w:rsidRPr="00B5434E" w:rsidRDefault="00385234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385234" w:rsidRPr="00F31F92" w:rsidRDefault="00385234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385234" w:rsidRPr="00F31F92" w:rsidRDefault="00385234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85234" w:rsidRPr="000A70EE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385234" w:rsidRPr="000E5957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385234" w:rsidRPr="00F31F92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385234" w:rsidRPr="00B5434E" w:rsidRDefault="00385234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8523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85234" w:rsidRPr="003057E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38523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85234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85234" w:rsidRPr="000E5957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385234" w:rsidRPr="004A5752" w:rsidRDefault="0038523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385234" w:rsidRPr="000E5957" w:rsidRDefault="00385234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385234" w:rsidRPr="004A5752" w:rsidRDefault="00385234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385234" w:rsidRPr="003057E4" w:rsidRDefault="0038523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38523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85234" w:rsidRPr="003057E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38523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85234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85234" w:rsidRPr="000E5957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385234" w:rsidRPr="004A5752" w:rsidRDefault="0038523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385234" w:rsidRPr="000E5957" w:rsidRDefault="00385234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385234" w:rsidRPr="004A5752" w:rsidRDefault="00385234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385234" w:rsidRPr="003057E4" w:rsidRDefault="0038523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0968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4487" w:history="1">
            <w:r w:rsidR="00800968" w:rsidRPr="00716EF7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800968">
              <w:rPr>
                <w:noProof/>
                <w:webHidden/>
              </w:rPr>
              <w:tab/>
            </w:r>
            <w:r w:rsidR="00800968">
              <w:rPr>
                <w:noProof/>
                <w:webHidden/>
              </w:rPr>
              <w:fldChar w:fldCharType="begin"/>
            </w:r>
            <w:r w:rsidR="00800968">
              <w:rPr>
                <w:noProof/>
                <w:webHidden/>
              </w:rPr>
              <w:instrText xml:space="preserve"> PAGEREF _Toc105344487 \h </w:instrText>
            </w:r>
            <w:r w:rsidR="00800968">
              <w:rPr>
                <w:noProof/>
                <w:webHidden/>
              </w:rPr>
            </w:r>
            <w:r w:rsidR="00800968">
              <w:rPr>
                <w:noProof/>
                <w:webHidden/>
              </w:rPr>
              <w:fldChar w:fldCharType="separate"/>
            </w:r>
            <w:r w:rsidR="00800968">
              <w:rPr>
                <w:noProof/>
                <w:webHidden/>
              </w:rPr>
              <w:t>3</w:t>
            </w:r>
            <w:r w:rsidR="00800968"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88" w:history="1">
            <w:r w:rsidRPr="00716EF7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89" w:history="1">
            <w:r w:rsidRPr="00716EF7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0" w:history="1">
            <w:r w:rsidRPr="00716EF7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1" w:history="1">
            <w:r w:rsidRPr="00716EF7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2" w:history="1">
            <w:r w:rsidRPr="00716EF7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3" w:history="1">
            <w:r w:rsidRPr="00716EF7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4" w:history="1">
            <w:r w:rsidRPr="00716EF7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5" w:history="1">
            <w:r w:rsidRPr="00716EF7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6" w:history="1">
            <w:r w:rsidRPr="00716EF7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7" w:history="1">
            <w:r w:rsidRPr="00716EF7">
              <w:rPr>
                <w:rStyle w:val="a9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noProof/>
              </w:rPr>
              <w:t>КЛАССИФИКАТОРЫ И НОРМТИВНО-СПРАВОЧНАЯ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8" w:history="1">
            <w:r w:rsidRPr="00716EF7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noProof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499" w:history="1">
            <w:r w:rsidRPr="00716EF7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500" w:history="1">
            <w:r w:rsidRPr="00716EF7">
              <w:rPr>
                <w:rStyle w:val="a9"/>
                <w:rFonts w:eastAsia="Microsoft Sans Seri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501" w:history="1">
            <w:r w:rsidRPr="00716EF7">
              <w:rPr>
                <w:rStyle w:val="a9"/>
                <w:rFonts w:eastAsia="Microsoft Sans Serif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502" w:history="1">
            <w:r w:rsidRPr="00716EF7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noProof/>
              </w:rPr>
              <w:t>СПЕЦИФИКАЦИЯ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68" w:rsidRDefault="00800968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4503" w:history="1">
            <w:r w:rsidRPr="00716EF7">
              <w:rPr>
                <w:rStyle w:val="a9"/>
                <w:noProof/>
                <w:lang w:val="en-US"/>
              </w:rPr>
              <w:t>2.3.</w:t>
            </w:r>
            <w:r w:rsidRPr="00716EF7">
              <w:rPr>
                <w:rStyle w:val="a9"/>
                <w:noProof/>
                <w:lang w:val="en-US"/>
              </w:rPr>
              <w:t>2</w:t>
            </w:r>
            <w:r w:rsidRPr="00716EF7">
              <w:rPr>
                <w:rStyle w:val="a9"/>
                <w:noProof/>
                <w:lang w:val="en-US"/>
              </w:rPr>
              <w:t>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6EF7">
              <w:rPr>
                <w:rStyle w:val="a9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44487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44488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44489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44490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44491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44492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44493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44494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44495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911DF8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911DF8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44496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 w:rsidRPr="00900394">
        <w:rPr>
          <w:rFonts w:eastAsia="Microsoft Sans Serif"/>
          <w:highlight w:val="yellow"/>
        </w:rPr>
        <w:t>ЗДЕСЬ БУДЕТ ПОИСАНИЕ ФОРМЫ РЕДАКТИРОВАНИЯ С ФОТО</w:t>
      </w: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44497"/>
      <w:r>
        <w:t>КЛАССИФИКАТОРЫ И НОРМТИВНО-СПРАВОЧНАЯ ИНФОРМАЦИЯ</w:t>
      </w:r>
      <w:bookmarkEnd w:id="10"/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bookmarkStart w:id="11" w:name="_Toc105344498"/>
      <w:r>
        <w:t>ВЫХОДНАЯ ИНФОРМАЦИЯ</w:t>
      </w:r>
      <w:bookmarkEnd w:id="11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2" w:name="_Toc105344499"/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  <w:bookmarkEnd w:id="12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3" w:name="_Toc105344500"/>
      <w:r>
        <w:rPr>
          <w:rFonts w:eastAsia="Microsoft Sans Serif"/>
        </w:rPr>
        <w:t>ПРОГРАММНОЕ ОБЕСПЕЧЕНИЕ</w:t>
      </w:r>
      <w:bookmarkEnd w:id="13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4" w:name="_Toc105344501"/>
      <w:r>
        <w:rPr>
          <w:rFonts w:eastAsia="Microsoft Sans Serif"/>
        </w:rPr>
        <w:t>СТРУКТУРА ПРОГРАММНОГО ОБЕСПЕЧЕНИЯ</w:t>
      </w:r>
      <w:bookmarkEnd w:id="14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rPr>
          <w:noProof/>
        </w:rPr>
        <w:drawing>
          <wp:inline distT="0" distB="0" distL="0" distR="0" wp14:anchorId="6A443BEC" wp14:editId="7BC31F89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c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11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  <w:noProof/>
        </w:rPr>
        <w:drawing>
          <wp:inline distT="0" distB="0" distL="0" distR="0" wp14:anchorId="4ED42AE9" wp14:editId="44A225CE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c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12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rPr>
          <w:noProof/>
        </w:rPr>
        <w:lastRenderedPageBreak/>
        <w:drawing>
          <wp:inline distT="0" distB="0" distL="0" distR="0" wp14:anchorId="4459D285" wp14:editId="374D4CF8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c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13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  <w:noProof/>
        </w:rPr>
        <w:lastRenderedPageBreak/>
        <w:drawing>
          <wp:inline distT="0" distB="0" distL="0" distR="0" wp14:anchorId="6CE0A035" wp14:editId="284227F1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c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14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Default="00A07B65" w:rsidP="00FC03C8">
      <w:pPr>
        <w:pStyle w:val="1"/>
        <w:numPr>
          <w:ilvl w:val="2"/>
          <w:numId w:val="2"/>
        </w:numPr>
      </w:pPr>
      <w:bookmarkStart w:id="15" w:name="_Toc105344502"/>
      <w:r>
        <w:t>СПЕЦ</w:t>
      </w:r>
      <w:r w:rsidR="00863EE1">
        <w:t>И</w:t>
      </w:r>
      <w:r>
        <w:t>Ф</w:t>
      </w:r>
      <w:r w:rsidR="00863EE1">
        <w:t>И</w:t>
      </w:r>
      <w:r>
        <w:t>КАЦ</w:t>
      </w:r>
      <w:r w:rsidR="00863EE1">
        <w:t>И</w:t>
      </w:r>
      <w:r>
        <w:t>Я ПРОГРАММНЫХ МОДУЛЕЙ</w:t>
      </w:r>
      <w:bookmarkEnd w:id="15"/>
    </w:p>
    <w:p w:rsidR="00FC03C8" w:rsidRDefault="00FC03C8" w:rsidP="00FC03C8">
      <w:pPr>
        <w:ind w:firstLine="709"/>
      </w:pPr>
      <w:r>
        <w:t>Данный проект состоит из двух смысловых частей:</w:t>
      </w:r>
    </w:p>
    <w:p w:rsid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Backend</w:t>
      </w:r>
      <w:r>
        <w:t>. Отвечает за функционал, выполняемый на стороне сервера;</w:t>
      </w:r>
    </w:p>
    <w:p w:rsidR="00FC03C8" w:rsidRP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Frontend</w:t>
      </w:r>
      <w:r w:rsidRPr="00FC03C8">
        <w:t xml:space="preserve">. </w:t>
      </w:r>
      <w:r>
        <w:t>Отвечает за функционал, видимый пользователю, иными словами, за клиентскую сторону проекта.</w:t>
      </w:r>
    </w:p>
    <w:p w:rsidR="00FC03C8" w:rsidRDefault="00FC03C8" w:rsidP="00FC03C8">
      <w:pPr>
        <w:pStyle w:val="1"/>
        <w:numPr>
          <w:ilvl w:val="3"/>
          <w:numId w:val="2"/>
        </w:numPr>
        <w:rPr>
          <w:lang w:val="en-US"/>
        </w:rPr>
      </w:pPr>
      <w:bookmarkStart w:id="16" w:name="_Toc105344503"/>
      <w:r>
        <w:rPr>
          <w:lang w:val="en-US"/>
        </w:rPr>
        <w:lastRenderedPageBreak/>
        <w:t>Backend</w:t>
      </w:r>
      <w:bookmarkEnd w:id="16"/>
    </w:p>
    <w:p w:rsidR="0078715E" w:rsidRPr="0078715E" w:rsidRDefault="0078715E" w:rsidP="00FC03C8">
      <w:pPr>
        <w:ind w:firstLine="709"/>
      </w:pPr>
      <w:r>
        <w:t xml:space="preserve">Реализацию серверной части информационной системы была произведена с помощью фреймворка </w:t>
      </w:r>
      <w:r>
        <w:rPr>
          <w:lang w:val="en-US"/>
        </w:rPr>
        <w:t>Django</w:t>
      </w:r>
      <w:r w:rsidRPr="0078715E">
        <w:t xml:space="preserve"> </w:t>
      </w:r>
      <w:r>
        <w:t xml:space="preserve">написанной на языке программирования </w:t>
      </w:r>
      <w:r>
        <w:rPr>
          <w:lang w:val="en-US"/>
        </w:rPr>
        <w:t>python</w:t>
      </w:r>
      <w:r w:rsidRPr="0078715E">
        <w:t>.</w:t>
      </w:r>
    </w:p>
    <w:p w:rsidR="00FC03C8" w:rsidRDefault="00FC03C8" w:rsidP="00FC03C8">
      <w:pPr>
        <w:ind w:firstLine="709"/>
      </w:pPr>
      <w:r>
        <w:t>Серверный функционал можно разделить на несколько смысловых частей:</w:t>
      </w:r>
    </w:p>
    <w:p w:rsidR="0078715E" w:rsidRDefault="0078715E" w:rsidP="0078715E">
      <w:pPr>
        <w:pStyle w:val="a8"/>
        <w:numPr>
          <w:ilvl w:val="0"/>
          <w:numId w:val="19"/>
        </w:numPr>
      </w:pPr>
      <w:r>
        <w:t>Роутинг входящих запросов;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Запросы к базе данных;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Отправка ответов на запросы.</w:t>
      </w:r>
    </w:p>
    <w:p w:rsidR="00E21547" w:rsidRDefault="0078715E" w:rsidP="0078715E">
      <w:pPr>
        <w:ind w:firstLine="709"/>
      </w:pPr>
      <w:r>
        <w:t xml:space="preserve">За роутинг запросов в </w:t>
      </w:r>
      <w:r>
        <w:rPr>
          <w:lang w:val="en-US"/>
        </w:rPr>
        <w:t>Django</w:t>
      </w:r>
      <w:r w:rsidRPr="0078715E">
        <w:t xml:space="preserve"> </w:t>
      </w:r>
      <w:r>
        <w:t xml:space="preserve">происходит за счёт файлов </w:t>
      </w:r>
      <w:r>
        <w:rPr>
          <w:lang w:val="en-US"/>
        </w:rPr>
        <w:t>urls</w:t>
      </w:r>
      <w:r w:rsidRPr="0078715E">
        <w:t>.</w:t>
      </w:r>
      <w:r>
        <w:rPr>
          <w:lang w:val="en-US"/>
        </w:rPr>
        <w:t>py</w:t>
      </w:r>
      <w:r w:rsidR="00E21547">
        <w:t xml:space="preserve">. Данные файлы располагаются </w:t>
      </w:r>
      <w:r w:rsidR="006B1B78">
        <w:t xml:space="preserve">в папке проекта </w:t>
      </w:r>
      <w:r w:rsidR="00E21547">
        <w:t>и</w:t>
      </w:r>
      <w:r w:rsidR="006B1B78" w:rsidRPr="006B1B78">
        <w:t xml:space="preserve"> </w:t>
      </w:r>
      <w:r w:rsidR="006B1B78">
        <w:t>в папках приложений</w:t>
      </w:r>
      <w:r w:rsidR="00E21547">
        <w:t xml:space="preserve">. Внутри описывается массив, состоящий из функций </w:t>
      </w:r>
      <w:r w:rsidR="00E21547" w:rsidRPr="00E21547">
        <w:rPr>
          <w:i/>
          <w:lang w:val="en-US"/>
        </w:rPr>
        <w:t>path</w:t>
      </w:r>
      <w:r w:rsidR="00E21547" w:rsidRPr="00E21547">
        <w:rPr>
          <w:i/>
        </w:rPr>
        <w:t xml:space="preserve"> </w:t>
      </w:r>
      <w:r w:rsidR="00E21547">
        <w:t>принимающих в качестве аргумента:</w:t>
      </w:r>
    </w:p>
    <w:p w:rsidR="00E21547" w:rsidRDefault="00E21547" w:rsidP="00E21547">
      <w:pPr>
        <w:pStyle w:val="a8"/>
        <w:numPr>
          <w:ilvl w:val="0"/>
          <w:numId w:val="20"/>
        </w:numPr>
      </w:pPr>
      <w:r>
        <w:t xml:space="preserve">Запрещённый адрес </w:t>
      </w:r>
      <w:r>
        <w:rPr>
          <w:lang w:val="en-US"/>
        </w:rPr>
        <w:t>URL</w:t>
      </w:r>
      <w:r>
        <w:t>;</w:t>
      </w:r>
    </w:p>
    <w:p w:rsidR="0078715E" w:rsidRDefault="00E21547" w:rsidP="00E21547">
      <w:pPr>
        <w:pStyle w:val="a8"/>
        <w:numPr>
          <w:ilvl w:val="0"/>
          <w:numId w:val="20"/>
        </w:numPr>
      </w:pPr>
      <w:r>
        <w:t>Функцию, которая обрабатывает запрос по этому адресу.</w:t>
      </w:r>
    </w:p>
    <w:p w:rsidR="00E21547" w:rsidRDefault="00E21547" w:rsidP="00E21547">
      <w:pPr>
        <w:ind w:firstLine="709"/>
      </w:pPr>
      <w:r>
        <w:t xml:space="preserve">Так же к этому массиву в главном файле </w:t>
      </w:r>
      <w:r>
        <w:rPr>
          <w:lang w:val="en-US"/>
        </w:rPr>
        <w:t>urls</w:t>
      </w:r>
      <w:r w:rsidRPr="00E21547">
        <w:t>.</w:t>
      </w:r>
      <w:r>
        <w:rPr>
          <w:lang w:val="en-US"/>
        </w:rPr>
        <w:t>py</w:t>
      </w:r>
      <w:r w:rsidRPr="00E21547">
        <w:t xml:space="preserve"> </w:t>
      </w:r>
      <w:r>
        <w:t>отдельно добавляются обработчики запросов медиа файлов</w:t>
      </w:r>
      <w:r w:rsidR="006B1B78" w:rsidRPr="006B1B78">
        <w:t xml:space="preserve"> (</w:t>
      </w:r>
      <w:r w:rsidR="006B1B78">
        <w:t>рисунок 15)</w:t>
      </w:r>
      <w:r>
        <w:t>.</w:t>
      </w:r>
    </w:p>
    <w:p w:rsidR="006B1B78" w:rsidRDefault="006B1B78" w:rsidP="006B1B78">
      <w:pPr>
        <w:keepNext/>
        <w:jc w:val="center"/>
      </w:pPr>
      <w:r w:rsidRPr="006B1B78">
        <w:rPr>
          <w:noProof/>
        </w:rPr>
        <w:drawing>
          <wp:inline distT="0" distB="0" distL="0" distR="0" wp14:anchorId="535F2FD2" wp14:editId="0923C62C">
            <wp:extent cx="5939790" cy="239458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Pr="00455D58" w:rsidRDefault="006B1B78" w:rsidP="006B1B78">
      <w:pPr>
        <w:pStyle w:val="ac"/>
        <w:jc w:val="center"/>
        <w:rPr>
          <w:i w:val="0"/>
          <w:color w:val="auto"/>
          <w:sz w:val="24"/>
        </w:rPr>
      </w:pPr>
      <w:r w:rsidRPr="006B1B78">
        <w:rPr>
          <w:i w:val="0"/>
          <w:color w:val="auto"/>
          <w:sz w:val="24"/>
        </w:rPr>
        <w:t xml:space="preserve">Рисунок </w:t>
      </w:r>
      <w:r w:rsidRPr="006B1B78">
        <w:rPr>
          <w:i w:val="0"/>
          <w:color w:val="auto"/>
          <w:sz w:val="24"/>
        </w:rPr>
        <w:fldChar w:fldCharType="begin"/>
      </w:r>
      <w:r w:rsidRPr="006B1B78">
        <w:rPr>
          <w:i w:val="0"/>
          <w:color w:val="auto"/>
          <w:sz w:val="24"/>
        </w:rPr>
        <w:instrText xml:space="preserve"> SEQ Рисунок \* ARABIC </w:instrText>
      </w:r>
      <w:r w:rsidRPr="006B1B78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15</w:t>
      </w:r>
      <w:r w:rsidRPr="006B1B78">
        <w:rPr>
          <w:i w:val="0"/>
          <w:color w:val="auto"/>
          <w:sz w:val="24"/>
        </w:rPr>
        <w:fldChar w:fldCharType="end"/>
      </w:r>
      <w:r w:rsidRPr="006B1B78">
        <w:rPr>
          <w:i w:val="0"/>
          <w:color w:val="auto"/>
          <w:sz w:val="24"/>
        </w:rPr>
        <w:t xml:space="preserve"> Листинг главного файла </w:t>
      </w:r>
      <w:r w:rsidRPr="006B1B78">
        <w:rPr>
          <w:i w:val="0"/>
          <w:color w:val="auto"/>
          <w:sz w:val="24"/>
          <w:lang w:val="en-US"/>
        </w:rPr>
        <w:t>urls</w:t>
      </w:r>
      <w:r w:rsidRPr="006B1B78">
        <w:rPr>
          <w:i w:val="0"/>
          <w:color w:val="auto"/>
          <w:sz w:val="24"/>
        </w:rPr>
        <w:t>.</w:t>
      </w:r>
      <w:r w:rsidRPr="006B1B78">
        <w:rPr>
          <w:i w:val="0"/>
          <w:color w:val="auto"/>
          <w:sz w:val="24"/>
          <w:lang w:val="en-US"/>
        </w:rPr>
        <w:t>py</w:t>
      </w:r>
    </w:p>
    <w:p w:rsidR="00385234" w:rsidRPr="00385234" w:rsidRDefault="00385234" w:rsidP="00385234">
      <w:pPr>
        <w:ind w:firstLine="709"/>
      </w:pPr>
      <w:r>
        <w:t xml:space="preserve">Запросы к базе данных реализованы в </w:t>
      </w:r>
      <w:r>
        <w:rPr>
          <w:lang w:val="en-US"/>
        </w:rPr>
        <w:t>Django</w:t>
      </w:r>
      <w:r w:rsidRPr="00385234">
        <w:t xml:space="preserve"> </w:t>
      </w:r>
      <w:r>
        <w:t>через</w:t>
      </w:r>
      <w:r w:rsidRPr="00385234">
        <w:t xml:space="preserve"> </w:t>
      </w:r>
      <w:r>
        <w:t xml:space="preserve">всторенную </w:t>
      </w:r>
      <w:r>
        <w:rPr>
          <w:lang w:val="en-US"/>
        </w:rPr>
        <w:t>ORM</w:t>
      </w:r>
      <w:r w:rsidRPr="00385234">
        <w:t>.</w:t>
      </w:r>
    </w:p>
    <w:p w:rsidR="00385234" w:rsidRPr="00385234" w:rsidRDefault="00385234" w:rsidP="00385234">
      <w:r>
        <w:rPr>
          <w:lang w:val="en-US"/>
        </w:rPr>
        <w:t>ORM</w:t>
      </w:r>
      <w:r w:rsidRPr="00385234">
        <w:t xml:space="preserve"> – </w:t>
      </w:r>
      <w:r>
        <w:t xml:space="preserve">технология программирования, которая связывает базы данных с концепциями объектно-ориентированных языков программирования, </w:t>
      </w:r>
      <w:r>
        <w:lastRenderedPageBreak/>
        <w:t xml:space="preserve">создавая «виртуальную объектную БД». Для запроса к базе данных необходимо указать название описанной модели, по которой </w:t>
      </w:r>
      <w:r>
        <w:rPr>
          <w:lang w:val="en-US"/>
        </w:rPr>
        <w:t>Django</w:t>
      </w:r>
      <w:r w:rsidRPr="00385234">
        <w:t xml:space="preserve"> </w:t>
      </w:r>
      <w:r>
        <w:t xml:space="preserve">создаёт в используемой БД таблице и воспользовавшись необходимой функцией сделать запрос. </w:t>
      </w:r>
    </w:p>
    <w:p w:rsidR="00385234" w:rsidRDefault="00385234" w:rsidP="00385234">
      <w:pPr>
        <w:ind w:firstLine="709"/>
      </w:pPr>
      <w:r>
        <w:t xml:space="preserve">Для выборки данных в информационной системе чаще всего использовалась функция </w:t>
      </w:r>
      <w:r w:rsidRPr="00385234">
        <w:rPr>
          <w:i/>
          <w:lang w:val="en-US"/>
        </w:rPr>
        <w:t>filter</w:t>
      </w:r>
      <w:r w:rsidRPr="00385234">
        <w:t xml:space="preserve">. </w:t>
      </w:r>
      <w:r>
        <w:t xml:space="preserve">Она позволяет добавить условие выборки указав столбец и условие выборки. Данная функция возвращает </w:t>
      </w:r>
      <w:r w:rsidR="00D17753">
        <w:t xml:space="preserve">в качестве результата </w:t>
      </w:r>
      <w:r w:rsidR="00D17753" w:rsidRPr="00D17753">
        <w:rPr>
          <w:i/>
          <w:lang w:val="en-US"/>
        </w:rPr>
        <w:t>QuerySet</w:t>
      </w:r>
      <w:r w:rsidR="00D17753">
        <w:rPr>
          <w:i/>
        </w:rPr>
        <w:t xml:space="preserve">, </w:t>
      </w:r>
      <w:r w:rsidR="00D17753">
        <w:t xml:space="preserve">который с помощью функции </w:t>
      </w:r>
      <w:r w:rsidR="00D17753" w:rsidRPr="00D17753">
        <w:rPr>
          <w:i/>
          <w:lang w:val="en-US"/>
        </w:rPr>
        <w:t>values</w:t>
      </w:r>
      <w:r w:rsidR="00D17753" w:rsidRPr="00D17753">
        <w:t xml:space="preserve"> </w:t>
      </w:r>
      <w:r w:rsidR="00D17753">
        <w:t>модно отфильтровать, взяв</w:t>
      </w:r>
      <w:r w:rsidR="00D17753" w:rsidRPr="00D17753">
        <w:rPr>
          <w:i/>
        </w:rPr>
        <w:t xml:space="preserve"> </w:t>
      </w:r>
      <w:r w:rsidR="00D17753">
        <w:t>только определённые столбцы, а также преобразовать в массив словарей.</w:t>
      </w:r>
    </w:p>
    <w:p w:rsidR="00D17753" w:rsidRPr="00D17753" w:rsidRDefault="00D17753" w:rsidP="00385234">
      <w:pPr>
        <w:ind w:firstLine="709"/>
      </w:pPr>
      <w:r>
        <w:t xml:space="preserve">Также для выборки одной записи используется функция </w:t>
      </w:r>
      <w:r w:rsidRPr="00D17753">
        <w:rPr>
          <w:i/>
          <w:lang w:val="en-US"/>
        </w:rPr>
        <w:t>get</w:t>
      </w:r>
      <w:r>
        <w:rPr>
          <w:i/>
        </w:rPr>
        <w:t xml:space="preserve">, </w:t>
      </w:r>
      <w:r>
        <w:t xml:space="preserve">в качестве параметров может принимать поля таблицы и условия выборки. В отличии от </w:t>
      </w:r>
      <w:r>
        <w:rPr>
          <w:i/>
          <w:lang w:val="en-US"/>
        </w:rPr>
        <w:t>filter</w:t>
      </w:r>
      <w:r w:rsidRPr="00D17753">
        <w:t xml:space="preserve"> </w:t>
      </w:r>
      <w:r>
        <w:t>функция возвращает объект, с полями аналогичными полям модели.</w:t>
      </w:r>
    </w:p>
    <w:p w:rsidR="00385234" w:rsidRDefault="00385234" w:rsidP="00385234">
      <w:pPr>
        <w:keepNext/>
      </w:pPr>
      <w:r w:rsidRPr="00385234">
        <w:rPr>
          <w:noProof/>
        </w:rPr>
        <w:drawing>
          <wp:inline distT="0" distB="0" distL="0" distR="0" wp14:anchorId="4A629CB3" wp14:editId="5EDCBC36">
            <wp:extent cx="5939790" cy="197675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4" w:rsidRDefault="00385234" w:rsidP="00385234">
      <w:pPr>
        <w:pStyle w:val="ac"/>
        <w:jc w:val="center"/>
        <w:rPr>
          <w:i w:val="0"/>
          <w:color w:val="auto"/>
          <w:sz w:val="24"/>
        </w:rPr>
      </w:pPr>
      <w:r w:rsidRPr="00385234">
        <w:rPr>
          <w:i w:val="0"/>
          <w:color w:val="auto"/>
          <w:sz w:val="24"/>
        </w:rPr>
        <w:t xml:space="preserve">Рисунок </w:t>
      </w:r>
      <w:r w:rsidRPr="00385234">
        <w:rPr>
          <w:i w:val="0"/>
          <w:color w:val="auto"/>
          <w:sz w:val="24"/>
        </w:rPr>
        <w:fldChar w:fldCharType="begin"/>
      </w:r>
      <w:r w:rsidRPr="00385234">
        <w:rPr>
          <w:i w:val="0"/>
          <w:color w:val="auto"/>
          <w:sz w:val="24"/>
        </w:rPr>
        <w:instrText xml:space="preserve"> SEQ Рисунок \* ARABIC </w:instrText>
      </w:r>
      <w:r w:rsidRPr="00385234">
        <w:rPr>
          <w:i w:val="0"/>
          <w:color w:val="auto"/>
          <w:sz w:val="24"/>
        </w:rPr>
        <w:fldChar w:fldCharType="separate"/>
      </w:r>
      <w:r w:rsidR="00911DF8">
        <w:rPr>
          <w:i w:val="0"/>
          <w:noProof/>
          <w:color w:val="auto"/>
          <w:sz w:val="24"/>
        </w:rPr>
        <w:t>16</w:t>
      </w:r>
      <w:r w:rsidRPr="00385234">
        <w:rPr>
          <w:i w:val="0"/>
          <w:color w:val="auto"/>
          <w:sz w:val="24"/>
        </w:rPr>
        <w:fldChar w:fldCharType="end"/>
      </w:r>
      <w:r w:rsidRPr="00385234">
        <w:rPr>
          <w:i w:val="0"/>
          <w:color w:val="auto"/>
          <w:sz w:val="24"/>
        </w:rPr>
        <w:t xml:space="preserve"> Функция для получения данных объекта недвижимости</w:t>
      </w:r>
    </w:p>
    <w:p w:rsidR="00D17753" w:rsidRDefault="00D17753" w:rsidP="00D17753">
      <w:pPr>
        <w:ind w:firstLine="709"/>
      </w:pPr>
      <w:r>
        <w:t xml:space="preserve">На рисунке 16 демонстрируются использование вышеописанных функций </w:t>
      </w:r>
      <w:r w:rsidRPr="00D17753">
        <w:rPr>
          <w:i/>
          <w:lang w:val="en-US"/>
        </w:rPr>
        <w:t>filter</w:t>
      </w:r>
      <w:r w:rsidRPr="00D17753">
        <w:t xml:space="preserve"> </w:t>
      </w:r>
      <w:r>
        <w:t xml:space="preserve">и </w:t>
      </w:r>
      <w:r w:rsidRPr="00D17753">
        <w:rPr>
          <w:i/>
          <w:lang w:val="en-US"/>
        </w:rPr>
        <w:t>get</w:t>
      </w:r>
      <w:r w:rsidRPr="00D17753">
        <w:t>.</w:t>
      </w:r>
    </w:p>
    <w:p w:rsidR="00911DF8" w:rsidRDefault="00911DF8" w:rsidP="00D17753">
      <w:pPr>
        <w:ind w:firstLine="709"/>
        <w:rPr>
          <w:lang w:val="en-US"/>
        </w:rPr>
      </w:pPr>
      <w:r>
        <w:t xml:space="preserve">Для ответа на поступивший запрос необходимо использовать встроенную функцию </w:t>
      </w:r>
      <w:r w:rsidRPr="00911DF8">
        <w:rPr>
          <w:i/>
          <w:lang w:val="en-US"/>
        </w:rPr>
        <w:t>Response</w:t>
      </w:r>
      <w:r w:rsidRPr="00911DF8">
        <w:t xml:space="preserve">. </w:t>
      </w:r>
      <w:r>
        <w:t>В качестве параметров функция принимает</w:t>
      </w:r>
      <w:r>
        <w:rPr>
          <w:lang w:val="en-US"/>
        </w:rPr>
        <w:t>:</w:t>
      </w:r>
    </w:p>
    <w:p w:rsid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 w:rsidRPr="00911DF8">
        <w:rPr>
          <w:i/>
          <w:lang w:val="en-US"/>
        </w:rPr>
        <w:t>status</w:t>
      </w:r>
      <w:r>
        <w:t xml:space="preserve"> (по умолчанию 200)</w:t>
      </w:r>
      <w:r>
        <w:rPr>
          <w:lang w:val="en-US"/>
        </w:rPr>
        <w:t>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>data</w:t>
      </w:r>
      <w:r>
        <w:rPr>
          <w:i/>
        </w:rPr>
        <w:t xml:space="preserve"> </w:t>
      </w:r>
      <w:r>
        <w:t>(возвращаемые данные);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 xml:space="preserve">template_name </w:t>
      </w:r>
      <w:r>
        <w:rPr>
          <w:lang w:val="en-US"/>
        </w:rPr>
        <w:t>(</w:t>
      </w:r>
      <w:r w:rsidR="00147279">
        <w:t>имя шаблона);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i/>
          <w:lang w:val="en-US"/>
        </w:rPr>
      </w:pPr>
      <w:r w:rsidRPr="00911DF8">
        <w:rPr>
          <w:i/>
          <w:lang w:val="en-US"/>
        </w:rPr>
        <w:t>headers</w:t>
      </w:r>
      <w:r w:rsidR="00147279">
        <w:rPr>
          <w:i/>
        </w:rPr>
        <w:t xml:space="preserve"> </w:t>
      </w:r>
      <w:r w:rsidR="00147279">
        <w:t xml:space="preserve">(заголовки </w:t>
      </w:r>
      <w:r w:rsidR="00147279">
        <w:rPr>
          <w:lang w:val="en-US"/>
        </w:rPr>
        <w:t>http</w:t>
      </w:r>
      <w:r w:rsidR="00147279">
        <w:t xml:space="preserve"> ответа);</w:t>
      </w:r>
    </w:p>
    <w:p w:rsidR="00911DF8" w:rsidRPr="00800968" w:rsidRDefault="00911DF8" w:rsidP="00911DF8">
      <w:pPr>
        <w:pStyle w:val="a8"/>
        <w:numPr>
          <w:ilvl w:val="0"/>
          <w:numId w:val="21"/>
        </w:numPr>
        <w:rPr>
          <w:i/>
        </w:rPr>
      </w:pPr>
      <w:r w:rsidRPr="00911DF8">
        <w:rPr>
          <w:i/>
          <w:lang w:val="en-US"/>
        </w:rPr>
        <w:t>content</w:t>
      </w:r>
      <w:r w:rsidRPr="00800968">
        <w:rPr>
          <w:i/>
        </w:rPr>
        <w:t>_</w:t>
      </w:r>
      <w:r w:rsidRPr="00911DF8">
        <w:rPr>
          <w:i/>
          <w:lang w:val="en-US"/>
        </w:rPr>
        <w:t>type</w:t>
      </w:r>
      <w:r w:rsidR="00147279">
        <w:rPr>
          <w:i/>
        </w:rPr>
        <w:t xml:space="preserve"> </w:t>
      </w:r>
      <w:r w:rsidR="00147279">
        <w:t>(</w:t>
      </w:r>
      <w:r w:rsidR="00800968">
        <w:t>явное определение типа</w:t>
      </w:r>
      <w:r w:rsidR="00147279">
        <w:t>)</w:t>
      </w:r>
      <w:r w:rsidR="00800968">
        <w:t>.</w:t>
      </w:r>
    </w:p>
    <w:p w:rsidR="00911DF8" w:rsidRDefault="00911DF8" w:rsidP="00911DF8">
      <w:pPr>
        <w:keepNext/>
      </w:pPr>
      <w:r w:rsidRPr="00911DF8">
        <w:rPr>
          <w:noProof/>
        </w:rPr>
        <w:lastRenderedPageBreak/>
        <w:drawing>
          <wp:inline distT="0" distB="0" distL="0" distR="0" wp14:anchorId="75FA2E9E" wp14:editId="1C466625">
            <wp:extent cx="5939790" cy="22752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F8" w:rsidRDefault="00911DF8" w:rsidP="00911DF8">
      <w:pPr>
        <w:pStyle w:val="ac"/>
        <w:jc w:val="center"/>
        <w:rPr>
          <w:i w:val="0"/>
          <w:noProof/>
          <w:color w:val="auto"/>
          <w:sz w:val="24"/>
        </w:rPr>
      </w:pPr>
      <w:r w:rsidRPr="00911DF8">
        <w:rPr>
          <w:i w:val="0"/>
          <w:color w:val="auto"/>
          <w:sz w:val="24"/>
        </w:rPr>
        <w:t xml:space="preserve">Рисунок </w:t>
      </w:r>
      <w:r w:rsidRPr="00911DF8">
        <w:rPr>
          <w:i w:val="0"/>
          <w:color w:val="auto"/>
          <w:sz w:val="24"/>
        </w:rPr>
        <w:fldChar w:fldCharType="begin"/>
      </w:r>
      <w:r w:rsidRPr="00911DF8">
        <w:rPr>
          <w:i w:val="0"/>
          <w:color w:val="auto"/>
          <w:sz w:val="24"/>
        </w:rPr>
        <w:instrText xml:space="preserve"> SEQ Рисунок \* ARABIC </w:instrText>
      </w:r>
      <w:r w:rsidRPr="00911DF8">
        <w:rPr>
          <w:i w:val="0"/>
          <w:color w:val="auto"/>
          <w:sz w:val="24"/>
        </w:rPr>
        <w:fldChar w:fldCharType="separate"/>
      </w:r>
      <w:r w:rsidRPr="00911DF8">
        <w:rPr>
          <w:i w:val="0"/>
          <w:noProof/>
          <w:color w:val="auto"/>
          <w:sz w:val="24"/>
        </w:rPr>
        <w:t>17</w:t>
      </w:r>
      <w:r w:rsidRPr="00911DF8">
        <w:rPr>
          <w:i w:val="0"/>
          <w:color w:val="auto"/>
          <w:sz w:val="24"/>
        </w:rPr>
        <w:fldChar w:fldCharType="end"/>
      </w:r>
      <w:r w:rsidRPr="00911DF8">
        <w:rPr>
          <w:i w:val="0"/>
          <w:color w:val="auto"/>
          <w:sz w:val="24"/>
        </w:rPr>
        <w:t xml:space="preserve"> Обновление данных невидимости (часть)</w:t>
      </w:r>
      <w:r w:rsidRPr="00911DF8">
        <w:rPr>
          <w:i w:val="0"/>
          <w:noProof/>
          <w:color w:val="auto"/>
          <w:sz w:val="24"/>
        </w:rPr>
        <w:t>.</w:t>
      </w:r>
    </w:p>
    <w:p w:rsidR="00800968" w:rsidRDefault="00800968" w:rsidP="00800968">
      <w:pPr>
        <w:pStyle w:val="1"/>
        <w:numPr>
          <w:ilvl w:val="3"/>
          <w:numId w:val="2"/>
        </w:numPr>
        <w:rPr>
          <w:lang w:val="en-US"/>
        </w:rPr>
      </w:pPr>
      <w:r>
        <w:rPr>
          <w:lang w:val="en-US"/>
        </w:rPr>
        <w:t>Frontend</w:t>
      </w:r>
    </w:p>
    <w:p w:rsidR="00800968" w:rsidRPr="00800968" w:rsidRDefault="00800968" w:rsidP="00800968">
      <w:pPr>
        <w:ind w:firstLine="709"/>
      </w:pPr>
      <w:bookmarkStart w:id="17" w:name="_GoBack"/>
      <w:bookmarkEnd w:id="17"/>
    </w:p>
    <w:sectPr w:rsidR="00800968" w:rsidRPr="00800968" w:rsidSect="006536DA">
      <w:footerReference w:type="default" r:id="rId2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861" w:rsidRDefault="00834861" w:rsidP="006536DA">
      <w:pPr>
        <w:spacing w:line="240" w:lineRule="auto"/>
      </w:pPr>
      <w:r>
        <w:separator/>
      </w:r>
    </w:p>
  </w:endnote>
  <w:endnote w:type="continuationSeparator" w:id="0">
    <w:p w:rsidR="00834861" w:rsidRDefault="00834861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EndPr/>
    <w:sdtContent>
      <w:p w:rsidR="00385234" w:rsidRDefault="003852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85234" w:rsidRDefault="003852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861" w:rsidRDefault="00834861" w:rsidP="006536DA">
      <w:pPr>
        <w:spacing w:line="240" w:lineRule="auto"/>
      </w:pPr>
      <w:r>
        <w:separator/>
      </w:r>
    </w:p>
  </w:footnote>
  <w:footnote w:type="continuationSeparator" w:id="0">
    <w:p w:rsidR="00834861" w:rsidRDefault="00834861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FD1E14"/>
    <w:multiLevelType w:val="hybridMultilevel"/>
    <w:tmpl w:val="5D6EBDF8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A50291"/>
    <w:multiLevelType w:val="hybridMultilevel"/>
    <w:tmpl w:val="EEC8326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F70764"/>
    <w:multiLevelType w:val="hybridMultilevel"/>
    <w:tmpl w:val="73BEE490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F535B04"/>
    <w:multiLevelType w:val="hybridMultilevel"/>
    <w:tmpl w:val="E0A82AE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18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8"/>
  </w:num>
  <w:num w:numId="14">
    <w:abstractNumId w:val="15"/>
  </w:num>
  <w:num w:numId="15">
    <w:abstractNumId w:val="16"/>
  </w:num>
  <w:num w:numId="16">
    <w:abstractNumId w:val="13"/>
  </w:num>
  <w:num w:numId="17">
    <w:abstractNumId w:val="12"/>
  </w:num>
  <w:num w:numId="18">
    <w:abstractNumId w:val="14"/>
  </w:num>
  <w:num w:numId="19">
    <w:abstractNumId w:val="20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47279"/>
    <w:rsid w:val="00162740"/>
    <w:rsid w:val="001634DA"/>
    <w:rsid w:val="00174EA4"/>
    <w:rsid w:val="001B579F"/>
    <w:rsid w:val="001C3539"/>
    <w:rsid w:val="002040F2"/>
    <w:rsid w:val="00222461"/>
    <w:rsid w:val="00357070"/>
    <w:rsid w:val="00363AF1"/>
    <w:rsid w:val="00385234"/>
    <w:rsid w:val="00390A97"/>
    <w:rsid w:val="00394479"/>
    <w:rsid w:val="003C79D6"/>
    <w:rsid w:val="003F7354"/>
    <w:rsid w:val="00400F16"/>
    <w:rsid w:val="004367F1"/>
    <w:rsid w:val="00455D58"/>
    <w:rsid w:val="004724E2"/>
    <w:rsid w:val="00475D0F"/>
    <w:rsid w:val="00476507"/>
    <w:rsid w:val="00482DB2"/>
    <w:rsid w:val="004A0EE4"/>
    <w:rsid w:val="004A5752"/>
    <w:rsid w:val="004C670A"/>
    <w:rsid w:val="005311FF"/>
    <w:rsid w:val="00547D53"/>
    <w:rsid w:val="00554EA9"/>
    <w:rsid w:val="00592047"/>
    <w:rsid w:val="005E6EC0"/>
    <w:rsid w:val="00642375"/>
    <w:rsid w:val="006536DA"/>
    <w:rsid w:val="00685485"/>
    <w:rsid w:val="006B1B78"/>
    <w:rsid w:val="006D4B00"/>
    <w:rsid w:val="006F6B39"/>
    <w:rsid w:val="00762308"/>
    <w:rsid w:val="0078715E"/>
    <w:rsid w:val="00792EAC"/>
    <w:rsid w:val="007971BB"/>
    <w:rsid w:val="007C5EB6"/>
    <w:rsid w:val="007E4603"/>
    <w:rsid w:val="00800968"/>
    <w:rsid w:val="008039FB"/>
    <w:rsid w:val="00805064"/>
    <w:rsid w:val="00834861"/>
    <w:rsid w:val="00863EE1"/>
    <w:rsid w:val="00887B65"/>
    <w:rsid w:val="008915FC"/>
    <w:rsid w:val="00900394"/>
    <w:rsid w:val="00911DF8"/>
    <w:rsid w:val="009652C7"/>
    <w:rsid w:val="00965752"/>
    <w:rsid w:val="009B67DC"/>
    <w:rsid w:val="009C6540"/>
    <w:rsid w:val="009D1695"/>
    <w:rsid w:val="00A001AD"/>
    <w:rsid w:val="00A00D49"/>
    <w:rsid w:val="00A07B65"/>
    <w:rsid w:val="00A07D8D"/>
    <w:rsid w:val="00A214F3"/>
    <w:rsid w:val="00A42719"/>
    <w:rsid w:val="00A55C34"/>
    <w:rsid w:val="00A77459"/>
    <w:rsid w:val="00A80A3E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17753"/>
    <w:rsid w:val="00D374A5"/>
    <w:rsid w:val="00D43D8E"/>
    <w:rsid w:val="00D640C1"/>
    <w:rsid w:val="00DB1514"/>
    <w:rsid w:val="00DC1996"/>
    <w:rsid w:val="00DE4C04"/>
    <w:rsid w:val="00E21547"/>
    <w:rsid w:val="00E3334C"/>
    <w:rsid w:val="00E37A63"/>
    <w:rsid w:val="00E717A1"/>
    <w:rsid w:val="00E86CC1"/>
    <w:rsid w:val="00E96D06"/>
    <w:rsid w:val="00FC03C8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28B2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ACF6-2EF4-4B45-87AD-9440901C8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30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19</cp:revision>
  <dcterms:created xsi:type="dcterms:W3CDTF">2022-05-31T09:30:00Z</dcterms:created>
  <dcterms:modified xsi:type="dcterms:W3CDTF">2022-06-05T13:16:00Z</dcterms:modified>
</cp:coreProperties>
</file>