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9" w:name="jayboi-services-llc---quick-start-guide"/>
    <w:p>
      <w:pPr>
        <w:pStyle w:val="Heading1"/>
      </w:pPr>
      <w:r>
        <w:t xml:space="preserve">Jayboi Services, LLC - Quick Start Guide</w:t>
      </w:r>
    </w:p>
    <w:p>
      <w:pPr>
        <w:pStyle w:val="FirstParagraph"/>
      </w:pPr>
      <w:r>
        <w:rPr>
          <w:b/>
          <w:bCs/>
        </w:rPr>
        <w:t xml:space="preserve">Fast-Track Service Completion with Direct Links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📋 Table of Contents</w:t>
      </w:r>
    </w:p>
    <w:p>
      <w:pPr>
        <w:pStyle w:val="Compact"/>
        <w:numPr>
          <w:ilvl w:val="0"/>
          <w:numId w:val="1001"/>
        </w:numPr>
      </w:pPr>
      <w:hyperlink w:anchor="mcdot-authority-setup">
        <w:r>
          <w:rPr>
            <w:rStyle w:val="Hyperlink"/>
          </w:rPr>
          <w:t xml:space="preserve">MC/DOT Authority Setup</w:t>
        </w:r>
      </w:hyperlink>
    </w:p>
    <w:p>
      <w:pPr>
        <w:pStyle w:val="Compact"/>
        <w:numPr>
          <w:ilvl w:val="0"/>
          <w:numId w:val="1001"/>
        </w:numPr>
      </w:pPr>
      <w:hyperlink w:anchor="driver-qualification-file-dqf">
        <w:r>
          <w:rPr>
            <w:rStyle w:val="Hyperlink"/>
          </w:rPr>
          <w:t xml:space="preserve">Driver Qualification File (DQF)</w:t>
        </w:r>
      </w:hyperlink>
    </w:p>
    <w:p>
      <w:pPr>
        <w:pStyle w:val="Compact"/>
        <w:numPr>
          <w:ilvl w:val="0"/>
          <w:numId w:val="1001"/>
        </w:numPr>
      </w:pPr>
      <w:hyperlink w:anchor="drug--alcohol-consortium">
        <w:r>
          <w:rPr>
            <w:rStyle w:val="Hyperlink"/>
          </w:rPr>
          <w:t xml:space="preserve">Drug &amp; Alcohol Consortium</w:t>
        </w:r>
      </w:hyperlink>
    </w:p>
    <w:p>
      <w:pPr>
        <w:pStyle w:val="Compact"/>
        <w:numPr>
          <w:ilvl w:val="0"/>
          <w:numId w:val="1001"/>
        </w:numPr>
      </w:pPr>
      <w:hyperlink w:anchor="ucr-registration">
        <w:r>
          <w:rPr>
            <w:rStyle w:val="Hyperlink"/>
          </w:rPr>
          <w:t xml:space="preserve">UCR Registration</w:t>
        </w:r>
      </w:hyperlink>
    </w:p>
    <w:p>
      <w:pPr>
        <w:pStyle w:val="Compact"/>
        <w:numPr>
          <w:ilvl w:val="0"/>
          <w:numId w:val="1001"/>
        </w:numPr>
      </w:pPr>
      <w:hyperlink w:anchor="Xa9c1bcc9778326da0a413b8e8bce63e8b5db63f">
        <w:r>
          <w:rPr>
            <w:rStyle w:val="Hyperlink"/>
          </w:rPr>
          <w:t xml:space="preserve">2290 Filing</w:t>
        </w:r>
      </w:hyperlink>
    </w:p>
    <w:p>
      <w:pPr>
        <w:pStyle w:val="Compact"/>
        <w:numPr>
          <w:ilvl w:val="0"/>
          <w:numId w:val="1001"/>
        </w:numPr>
      </w:pPr>
      <w:hyperlink w:anchor="dispatching-services">
        <w:r>
          <w:rPr>
            <w:rStyle w:val="Hyperlink"/>
          </w:rPr>
          <w:t xml:space="preserve">Dispatching Services</w:t>
        </w:r>
      </w:hyperlink>
    </w:p>
    <w:p>
      <w:pPr>
        <w:pStyle w:val="Compact"/>
        <w:numPr>
          <w:ilvl w:val="0"/>
          <w:numId w:val="1001"/>
        </w:numPr>
      </w:pPr>
      <w:hyperlink w:anchor="compliance-services">
        <w:r>
          <w:rPr>
            <w:rStyle w:val="Hyperlink"/>
          </w:rPr>
          <w:t xml:space="preserve">Compliance Services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mcdot-authority-setup"/>
    <w:p>
      <w:pPr>
        <w:pStyle w:val="Heading2"/>
      </w:pPr>
      <w:r>
        <w:t xml:space="preserve">MC/DOT Authority Setup</w:t>
      </w:r>
    </w:p>
    <w:p>
      <w:pPr>
        <w:pStyle w:val="FirstParagraph"/>
      </w:pPr>
      <w:r>
        <w:rPr>
          <w:b/>
          <w:bCs/>
        </w:rPr>
        <w:t xml:space="preserve">Fee:</w:t>
      </w:r>
      <w:r>
        <w:t xml:space="preserve"> </w:t>
      </w:r>
      <w:r>
        <w:t xml:space="preserve">$900 + $300 FMCSA</w:t>
      </w:r>
      <w:r>
        <w:br/>
      </w:r>
      <w:r>
        <w:rPr>
          <w:b/>
          <w:bCs/>
        </w:rPr>
        <w:t xml:space="preserve">Timeline:</w:t>
      </w:r>
      <w:r>
        <w:t xml:space="preserve"> </w:t>
      </w:r>
      <w:r>
        <w:t xml:space="preserve">7-21 days</w:t>
      </w:r>
    </w:p>
    <w:bookmarkStart w:id="13" w:name="direct-links"/>
    <w:p>
      <w:pPr>
        <w:pStyle w:val="Heading3"/>
      </w:pPr>
      <w:r>
        <w:t xml:space="preserve">🔗 Direct Links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Filing Portal:</w:t>
      </w:r>
      <w:r>
        <w:t xml:space="preserve"> </w:t>
      </w:r>
      <w:hyperlink r:id="rId10">
        <w:r>
          <w:rPr>
            <w:rStyle w:val="Hyperlink"/>
          </w:rPr>
          <w:t xml:space="preserve">https://li-public.fmcsa.dot.gov/LIVIEW/pkg_uis_landing.prc_login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SAFER Monitor:</w:t>
      </w:r>
      <w:r>
        <w:t xml:space="preserve"> </w:t>
      </w:r>
      <w:hyperlink r:id="rId11">
        <w:r>
          <w:rPr>
            <w:rStyle w:val="Hyperlink"/>
          </w:rPr>
          <w:t xml:space="preserve">https://safer.fmcsa.dot.gov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IRS EIN Verify:</w:t>
      </w:r>
      <w:r>
        <w:t xml:space="preserve"> </w:t>
      </w:r>
      <w:hyperlink r:id="rId12">
        <w:r>
          <w:rPr>
            <w:rStyle w:val="Hyperlink"/>
          </w:rPr>
          <w:t xml:space="preserve">https://www.irs.gov/businesses/small-businesses-self-employed/employer-id-numbers</w:t>
        </w:r>
      </w:hyperlink>
    </w:p>
    <w:bookmarkEnd w:id="13"/>
    <w:bookmarkStart w:id="14" w:name="quick-steps"/>
    <w:p>
      <w:pPr>
        <w:pStyle w:val="Heading3"/>
      </w:pPr>
      <w:r>
        <w:t xml:space="preserve">✅ Quick Steps</w:t>
      </w:r>
    </w:p>
    <w:p>
      <w:pPr>
        <w:pStyle w:val="FirstParagraph"/>
      </w:pPr>
      <w:r>
        <w:rPr>
          <w:b/>
          <w:bCs/>
        </w:rPr>
        <w:t xml:space="preserve">Step 1: Gather Info (Day 1)</w:t>
      </w:r>
    </w:p>
    <w:p>
      <w:pPr>
        <w:pStyle w:val="Compact"/>
        <w:numPr>
          <w:ilvl w:val="0"/>
          <w:numId w:val="1003"/>
        </w:numPr>
      </w:pPr>
      <w:r>
        <w:t xml:space="preserve">Legal business name &amp; EIN</w:t>
      </w:r>
    </w:p>
    <w:p>
      <w:pPr>
        <w:pStyle w:val="Compact"/>
        <w:numPr>
          <w:ilvl w:val="0"/>
          <w:numId w:val="1003"/>
        </w:numPr>
      </w:pPr>
      <w:r>
        <w:t xml:space="preserve">Business address</w:t>
      </w:r>
    </w:p>
    <w:p>
      <w:pPr>
        <w:pStyle w:val="Compact"/>
        <w:numPr>
          <w:ilvl w:val="0"/>
          <w:numId w:val="1003"/>
        </w:numPr>
      </w:pPr>
      <w:r>
        <w:t xml:space="preserve">Cargo types</w:t>
      </w:r>
    </w:p>
    <w:p>
      <w:pPr>
        <w:pStyle w:val="Compact"/>
        <w:numPr>
          <w:ilvl w:val="0"/>
          <w:numId w:val="1003"/>
        </w:numPr>
      </w:pPr>
      <w:r>
        <w:t xml:space="preserve">Officer names/DOB</w:t>
      </w:r>
    </w:p>
    <w:p>
      <w:pPr>
        <w:pStyle w:val="Compact"/>
        <w:numPr>
          <w:ilvl w:val="0"/>
          <w:numId w:val="1003"/>
        </w:numPr>
      </w:pPr>
      <w:r>
        <w:t xml:space="preserve">Payment card</w:t>
      </w:r>
    </w:p>
    <w:p>
      <w:pPr>
        <w:pStyle w:val="FirstParagraph"/>
      </w:pPr>
      <w:r>
        <w:rPr>
          <w:b/>
          <w:bCs/>
        </w:rPr>
        <w:t xml:space="preserve">Step 2: File Application (Day 2-3)</w:t>
      </w:r>
    </w:p>
    <w:p>
      <w:pPr>
        <w:pStyle w:val="Compact"/>
        <w:numPr>
          <w:ilvl w:val="0"/>
          <w:numId w:val="1004"/>
        </w:numPr>
      </w:pPr>
      <w:r>
        <w:t xml:space="preserve">Go to:</w:t>
      </w:r>
      <w:r>
        <w:t xml:space="preserve"> </w:t>
      </w:r>
      <w:hyperlink r:id="rId10">
        <w:r>
          <w:rPr>
            <w:rStyle w:val="Hyperlink"/>
          </w:rPr>
          <w:t xml:space="preserve">https://li-public.fmcsa.dot.gov/LIVIEW/pkg_uis_landing.prc_login</w:t>
        </w:r>
      </w:hyperlink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t xml:space="preserve">“Register”</w:t>
      </w:r>
      <w:r>
        <w:t xml:space="preserve"> </w:t>
      </w:r>
      <w:r>
        <w:t xml:space="preserve">→ Create account with EIN</w:t>
      </w:r>
    </w:p>
    <w:p>
      <w:pPr>
        <w:pStyle w:val="Compact"/>
        <w:numPr>
          <w:ilvl w:val="0"/>
          <w:numId w:val="1004"/>
        </w:numPr>
      </w:pPr>
      <w:r>
        <w:t xml:space="preserve">Complete MCS-150 form (company info, cargo types)</w:t>
      </w:r>
    </w:p>
    <w:p>
      <w:pPr>
        <w:pStyle w:val="Compact"/>
        <w:numPr>
          <w:ilvl w:val="0"/>
          <w:numId w:val="1004"/>
        </w:numPr>
      </w:pPr>
      <w:r>
        <w:t xml:space="preserve">Complete OP-1 (operating authority)</w:t>
      </w:r>
    </w:p>
    <w:p>
      <w:pPr>
        <w:pStyle w:val="Compact"/>
        <w:numPr>
          <w:ilvl w:val="0"/>
          <w:numId w:val="1004"/>
        </w:numPr>
      </w:pPr>
      <w:r>
        <w:t xml:space="preserve">File BOC-3 (process agent)</w:t>
      </w:r>
    </w:p>
    <w:p>
      <w:pPr>
        <w:pStyle w:val="Compact"/>
        <w:numPr>
          <w:ilvl w:val="0"/>
          <w:numId w:val="1004"/>
        </w:numPr>
      </w:pPr>
      <w:r>
        <w:t xml:space="preserve">Pay $300 → Submit</w:t>
      </w:r>
    </w:p>
    <w:p>
      <w:pPr>
        <w:pStyle w:val="Compact"/>
        <w:numPr>
          <w:ilvl w:val="0"/>
          <w:numId w:val="1004"/>
        </w:numPr>
      </w:pPr>
      <w:r>
        <w:t xml:space="preserve">Save USDOT# and MC#</w:t>
      </w:r>
    </w:p>
    <w:p>
      <w:pPr>
        <w:pStyle w:val="FirstParagraph"/>
      </w:pPr>
      <w:r>
        <w:rPr>
          <w:b/>
          <w:bCs/>
        </w:rPr>
        <w:t xml:space="preserve">Step 3: Insurance &amp; Activation (Day 4-21)</w:t>
      </w:r>
    </w:p>
    <w:p>
      <w:pPr>
        <w:pStyle w:val="Compact"/>
        <w:numPr>
          <w:ilvl w:val="0"/>
          <w:numId w:val="1005"/>
        </w:numPr>
      </w:pPr>
      <w:r>
        <w:t xml:space="preserve">Customer gets insurance ($750K minimum)</w:t>
      </w:r>
    </w:p>
    <w:p>
      <w:pPr>
        <w:pStyle w:val="Compact"/>
        <w:numPr>
          <w:ilvl w:val="0"/>
          <w:numId w:val="1005"/>
        </w:numPr>
      </w:pPr>
      <w:r>
        <w:t xml:space="preserve">Insurance broker files BMC-91X with FMCSA</w:t>
      </w:r>
    </w:p>
    <w:p>
      <w:pPr>
        <w:pStyle w:val="Compact"/>
        <w:numPr>
          <w:ilvl w:val="0"/>
          <w:numId w:val="1005"/>
        </w:numPr>
      </w:pPr>
      <w:r>
        <w:t xml:space="preserve">Monitor at:</w:t>
      </w:r>
      <w:r>
        <w:t xml:space="preserve"> </w:t>
      </w:r>
      <w:hyperlink r:id="rId11">
        <w:r>
          <w:rPr>
            <w:rStyle w:val="Hyperlink"/>
          </w:rPr>
          <w:t xml:space="preserve">https://safer.fmcsa.dot.gov</w:t>
        </w:r>
      </w:hyperlink>
      <w:r>
        <w:t xml:space="preserve"> </w:t>
      </w:r>
      <w:r>
        <w:t xml:space="preserve">(check daily)</w:t>
      </w:r>
    </w:p>
    <w:p>
      <w:pPr>
        <w:pStyle w:val="Compact"/>
        <w:numPr>
          <w:ilvl w:val="0"/>
          <w:numId w:val="1005"/>
        </w:numPr>
      </w:pPr>
      <w:r>
        <w:t xml:space="preserve">When status =</w:t>
      </w:r>
      <w:r>
        <w:t xml:space="preserve"> </w:t>
      </w:r>
      <w:r>
        <w:t xml:space="preserve">“Authorized”</w:t>
      </w:r>
      <w:r>
        <w:t xml:space="preserve"> </w:t>
      </w:r>
      <w:r>
        <w:t xml:space="preserve">→ Download authority letter</w:t>
      </w:r>
    </w:p>
    <w:p>
      <w:pPr>
        <w:pStyle w:val="Compact"/>
        <w:numPr>
          <w:ilvl w:val="0"/>
          <w:numId w:val="1005"/>
        </w:numPr>
      </w:pPr>
      <w:r>
        <w:t xml:space="preserve">Send customer: MC#, DOT#, SAFER snapshot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driver-qualification-file-dqf"/>
    <w:p>
      <w:pPr>
        <w:pStyle w:val="Heading2"/>
      </w:pPr>
      <w:r>
        <w:t xml:space="preserve">Driver Qualification File (DQF)</w:t>
      </w:r>
    </w:p>
    <w:p>
      <w:pPr>
        <w:pStyle w:val="FirstParagraph"/>
      </w:pPr>
      <w:r>
        <w:rPr>
          <w:b/>
          <w:bCs/>
        </w:rPr>
        <w:t xml:space="preserve">Fee:</w:t>
      </w:r>
      <w:r>
        <w:t xml:space="preserve"> </w:t>
      </w:r>
      <w:r>
        <w:t xml:space="preserve">$223/year or $40/month</w:t>
      </w:r>
      <w:r>
        <w:br/>
      </w:r>
      <w:r>
        <w:rPr>
          <w:b/>
          <w:bCs/>
        </w:rPr>
        <w:t xml:space="preserve">Timeline:</w:t>
      </w:r>
      <w:r>
        <w:t xml:space="preserve"> </w:t>
      </w:r>
      <w:r>
        <w:t xml:space="preserve">3-5 days</w:t>
      </w:r>
    </w:p>
    <w:bookmarkStart w:id="18" w:name="direct-links-1"/>
    <w:p>
      <w:pPr>
        <w:pStyle w:val="Heading3"/>
      </w:pPr>
      <w:r>
        <w:t xml:space="preserve">🔗 Direct Links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Medical Examiner Registry:</w:t>
      </w:r>
      <w:r>
        <w:t xml:space="preserve"> </w:t>
      </w:r>
      <w:hyperlink r:id="rId16">
        <w:r>
          <w:rPr>
            <w:rStyle w:val="Hyperlink"/>
          </w:rPr>
          <w:t xml:space="preserve">https://nationalregistry.fmcsa.dot.gov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Clearinghouse:</w:t>
      </w:r>
      <w:r>
        <w:t xml:space="preserve"> </w:t>
      </w:r>
      <w:hyperlink r:id="rId17">
        <w:r>
          <w:rPr>
            <w:rStyle w:val="Hyperlink"/>
          </w:rPr>
          <w:t xml:space="preserve">https://clearinghouse.fmcsa.dot.gov</w:t>
        </w:r>
      </w:hyperlink>
    </w:p>
    <w:bookmarkEnd w:id="18"/>
    <w:bookmarkStart w:id="19" w:name="quick-steps-1"/>
    <w:p>
      <w:pPr>
        <w:pStyle w:val="Heading3"/>
      </w:pPr>
      <w:r>
        <w:t xml:space="preserve">✅ Quick Steps</w:t>
      </w:r>
    </w:p>
    <w:p>
      <w:pPr>
        <w:pStyle w:val="FirstParagraph"/>
      </w:pPr>
      <w:r>
        <w:rPr>
          <w:b/>
          <w:bCs/>
        </w:rPr>
        <w:t xml:space="preserve">Step 1: Get Documents</w:t>
      </w:r>
    </w:p>
    <w:p>
      <w:pPr>
        <w:pStyle w:val="Compact"/>
        <w:numPr>
          <w:ilvl w:val="0"/>
          <w:numId w:val="1007"/>
        </w:numPr>
      </w:pPr>
      <w:r>
        <w:t xml:space="preserve">Driver’s license (front/back)</w:t>
      </w:r>
    </w:p>
    <w:p>
      <w:pPr>
        <w:pStyle w:val="Compact"/>
        <w:numPr>
          <w:ilvl w:val="0"/>
          <w:numId w:val="1007"/>
        </w:numPr>
      </w:pPr>
      <w:r>
        <w:t xml:space="preserve">3-year MVR (motor vehicle record)</w:t>
      </w:r>
    </w:p>
    <w:p>
      <w:pPr>
        <w:pStyle w:val="Compact"/>
        <w:numPr>
          <w:ilvl w:val="0"/>
          <w:numId w:val="1007"/>
        </w:numPr>
      </w:pPr>
      <w:r>
        <w:t xml:space="preserve">Previous employer info (3 years)</w:t>
      </w:r>
    </w:p>
    <w:p>
      <w:pPr>
        <w:pStyle w:val="Compact"/>
        <w:numPr>
          <w:ilvl w:val="0"/>
          <w:numId w:val="1007"/>
        </w:numPr>
      </w:pPr>
      <w:r>
        <w:t xml:space="preserve">DOT physical certificate</w:t>
      </w:r>
    </w:p>
    <w:p>
      <w:pPr>
        <w:pStyle w:val="Compact"/>
        <w:numPr>
          <w:ilvl w:val="0"/>
          <w:numId w:val="1007"/>
        </w:numPr>
      </w:pPr>
      <w:r>
        <w:t xml:space="preserve">Drug test results</w:t>
      </w:r>
    </w:p>
    <w:p>
      <w:pPr>
        <w:pStyle w:val="FirstParagraph"/>
      </w:pPr>
      <w:r>
        <w:rPr>
          <w:b/>
          <w:bCs/>
        </w:rPr>
        <w:t xml:space="preserve">Step 2: Build File</w:t>
      </w:r>
    </w:p>
    <w:p>
      <w:pPr>
        <w:pStyle w:val="Compact"/>
        <w:numPr>
          <w:ilvl w:val="0"/>
          <w:numId w:val="1008"/>
        </w:numPr>
      </w:pPr>
      <w:r>
        <w:t xml:space="preserve">Employment application (§391.21)</w:t>
      </w:r>
    </w:p>
    <w:p>
      <w:pPr>
        <w:pStyle w:val="Compact"/>
        <w:numPr>
          <w:ilvl w:val="0"/>
          <w:numId w:val="1008"/>
        </w:numPr>
      </w:pPr>
      <w:r>
        <w:t xml:space="preserve">Order MVR from state DMV</w:t>
      </w:r>
    </w:p>
    <w:p>
      <w:pPr>
        <w:pStyle w:val="Compact"/>
        <w:numPr>
          <w:ilvl w:val="0"/>
          <w:numId w:val="1008"/>
        </w:numPr>
      </w:pPr>
      <w:r>
        <w:t xml:space="preserve">Send inquiries to previous employers</w:t>
      </w:r>
    </w:p>
    <w:p>
      <w:pPr>
        <w:pStyle w:val="Compact"/>
        <w:numPr>
          <w:ilvl w:val="0"/>
          <w:numId w:val="1008"/>
        </w:numPr>
      </w:pPr>
      <w:r>
        <w:t xml:space="preserve">Get road test OR previous employer certificate</w:t>
      </w:r>
    </w:p>
    <w:p>
      <w:pPr>
        <w:pStyle w:val="Compact"/>
        <w:numPr>
          <w:ilvl w:val="0"/>
          <w:numId w:val="1008"/>
        </w:numPr>
      </w:pPr>
      <w:r>
        <w:t xml:space="preserve">Verify medical examiner at:</w:t>
      </w:r>
      <w:r>
        <w:t xml:space="preserve"> </w:t>
      </w:r>
      <w:hyperlink r:id="rId16">
        <w:r>
          <w:rPr>
            <w:rStyle w:val="Hyperlink"/>
          </w:rPr>
          <w:t xml:space="preserve">https://nationalregistry.fmcsa.dot.gov</w:t>
        </w:r>
      </w:hyperlink>
    </w:p>
    <w:p>
      <w:pPr>
        <w:pStyle w:val="Compact"/>
        <w:numPr>
          <w:ilvl w:val="0"/>
          <w:numId w:val="1008"/>
        </w:numPr>
      </w:pPr>
      <w:r>
        <w:t xml:space="preserve">Schedule DOT drug test</w:t>
      </w:r>
    </w:p>
    <w:p>
      <w:pPr>
        <w:pStyle w:val="FirstParagraph"/>
      </w:pPr>
      <w:r>
        <w:rPr>
          <w:b/>
          <w:bCs/>
        </w:rPr>
        <w:t xml:space="preserve">Step 3: Annual Maintenance</w:t>
      </w:r>
    </w:p>
    <w:p>
      <w:pPr>
        <w:pStyle w:val="Compact"/>
        <w:numPr>
          <w:ilvl w:val="0"/>
          <w:numId w:val="1009"/>
        </w:numPr>
      </w:pPr>
      <w:r>
        <w:t xml:space="preserve">Set calendar reminder for 12 months</w:t>
      </w:r>
    </w:p>
    <w:p>
      <w:pPr>
        <w:pStyle w:val="Compact"/>
        <w:numPr>
          <w:ilvl w:val="0"/>
          <w:numId w:val="1009"/>
        </w:numPr>
      </w:pPr>
      <w:r>
        <w:t xml:space="preserve">Update MVR annually</w:t>
      </w:r>
    </w:p>
    <w:p>
      <w:pPr>
        <w:pStyle w:val="Compact"/>
        <w:numPr>
          <w:ilvl w:val="0"/>
          <w:numId w:val="1009"/>
        </w:numPr>
      </w:pPr>
      <w:r>
        <w:t xml:space="preserve">Track medical cert expiration</w:t>
      </w:r>
    </w:p>
    <w:p>
      <w:pPr>
        <w:pStyle w:val="Compact"/>
        <w:numPr>
          <w:ilvl w:val="0"/>
          <w:numId w:val="1009"/>
        </w:numPr>
      </w:pPr>
      <w:r>
        <w:t xml:space="preserve">Document all violations/accidents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drug-alcohol-consortium"/>
    <w:p>
      <w:pPr>
        <w:pStyle w:val="Heading2"/>
      </w:pPr>
      <w:r>
        <w:t xml:space="preserve">Drug &amp; Alcohol Consortium</w:t>
      </w:r>
    </w:p>
    <w:p>
      <w:pPr>
        <w:pStyle w:val="FirstParagraph"/>
      </w:pPr>
      <w:r>
        <w:rPr>
          <w:b/>
          <w:bCs/>
        </w:rPr>
        <w:t xml:space="preserve">Fee:</w:t>
      </w:r>
      <w:r>
        <w:t xml:space="preserve"> </w:t>
      </w:r>
      <w:r>
        <w:t xml:space="preserve">$100/year</w:t>
      </w:r>
      <w:r>
        <w:br/>
      </w:r>
      <w:r>
        <w:rPr>
          <w:b/>
          <w:bCs/>
        </w:rPr>
        <w:t xml:space="preserve">Timeline:</w:t>
      </w:r>
      <w:r>
        <w:t xml:space="preserve"> </w:t>
      </w:r>
      <w:r>
        <w:t xml:space="preserve">Immediate</w:t>
      </w:r>
    </w:p>
    <w:bookmarkStart w:id="22" w:name="direct-links-2"/>
    <w:p>
      <w:pPr>
        <w:pStyle w:val="Heading3"/>
      </w:pPr>
      <w:r>
        <w:t xml:space="preserve">🔗 Direct Links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Clearinghouse:</w:t>
      </w:r>
      <w:r>
        <w:t xml:space="preserve"> </w:t>
      </w:r>
      <w:hyperlink r:id="rId17">
        <w:r>
          <w:rPr>
            <w:rStyle w:val="Hyperlink"/>
          </w:rPr>
          <w:t xml:space="preserve">https://clearinghouse.fmcsa.dot.gov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Clearinghouse Login:</w:t>
      </w:r>
      <w:r>
        <w:t xml:space="preserve"> </w:t>
      </w:r>
      <w:hyperlink r:id="rId21">
        <w:r>
          <w:rPr>
            <w:rStyle w:val="Hyperlink"/>
          </w:rPr>
          <w:t xml:space="preserve">https://clearinghouse.fmcsa.dot.gov/login</w:t>
        </w:r>
      </w:hyperlink>
    </w:p>
    <w:bookmarkEnd w:id="22"/>
    <w:bookmarkStart w:id="23" w:name="quick-steps-2"/>
    <w:p>
      <w:pPr>
        <w:pStyle w:val="Heading3"/>
      </w:pPr>
      <w:r>
        <w:t xml:space="preserve">✅ Quick Steps</w:t>
      </w:r>
    </w:p>
    <w:p>
      <w:pPr>
        <w:pStyle w:val="FirstParagraph"/>
      </w:pPr>
      <w:r>
        <w:rPr>
          <w:b/>
          <w:bCs/>
        </w:rPr>
        <w:t xml:space="preserve">Step 1: Enroll Customer</w:t>
      </w:r>
    </w:p>
    <w:p>
      <w:pPr>
        <w:pStyle w:val="Compact"/>
        <w:numPr>
          <w:ilvl w:val="0"/>
          <w:numId w:val="1011"/>
        </w:numPr>
      </w:pPr>
      <w:r>
        <w:t xml:space="preserve">Company info + MC/DOT#</w:t>
      </w:r>
    </w:p>
    <w:p>
      <w:pPr>
        <w:pStyle w:val="Compact"/>
        <w:numPr>
          <w:ilvl w:val="0"/>
          <w:numId w:val="1011"/>
        </w:numPr>
      </w:pPr>
      <w:r>
        <w:t xml:space="preserve">Driver roster (names, DOB, contact)</w:t>
      </w:r>
    </w:p>
    <w:p>
      <w:pPr>
        <w:pStyle w:val="Compact"/>
        <w:numPr>
          <w:ilvl w:val="0"/>
          <w:numId w:val="1011"/>
        </w:numPr>
      </w:pPr>
      <w:r>
        <w:t xml:space="preserve">Designate DER (employer rep)</w:t>
      </w:r>
    </w:p>
    <w:p>
      <w:pPr>
        <w:pStyle w:val="Compact"/>
        <w:numPr>
          <w:ilvl w:val="0"/>
          <w:numId w:val="1011"/>
        </w:numPr>
      </w:pPr>
      <w:r>
        <w:t xml:space="preserve">Set up login credentials</w:t>
      </w:r>
    </w:p>
    <w:p>
      <w:pPr>
        <w:pStyle w:val="FirstParagraph"/>
      </w:pPr>
      <w:r>
        <w:rPr>
          <w:b/>
          <w:bCs/>
        </w:rPr>
        <w:t xml:space="preserve">Step 2: Random Testing</w:t>
      </w:r>
    </w:p>
    <w:p>
      <w:pPr>
        <w:pStyle w:val="Compact"/>
        <w:numPr>
          <w:ilvl w:val="0"/>
          <w:numId w:val="1012"/>
        </w:numPr>
      </w:pPr>
      <w:r>
        <w:t xml:space="preserve">Use random selection software (50% drug, 10% alcohol annually)</w:t>
      </w:r>
    </w:p>
    <w:p>
      <w:pPr>
        <w:pStyle w:val="Compact"/>
        <w:numPr>
          <w:ilvl w:val="0"/>
          <w:numId w:val="1012"/>
        </w:numPr>
      </w:pPr>
      <w:r>
        <w:t xml:space="preserve">Notify DER of selected drivers</w:t>
      </w:r>
    </w:p>
    <w:p>
      <w:pPr>
        <w:pStyle w:val="Compact"/>
        <w:numPr>
          <w:ilvl w:val="0"/>
          <w:numId w:val="1012"/>
        </w:numPr>
      </w:pPr>
      <w:r>
        <w:t xml:space="preserve">Driver goes to collection site within timeframe</w:t>
      </w:r>
    </w:p>
    <w:p>
      <w:pPr>
        <w:pStyle w:val="Compact"/>
        <w:numPr>
          <w:ilvl w:val="0"/>
          <w:numId w:val="1012"/>
        </w:numPr>
      </w:pPr>
      <w:r>
        <w:t xml:space="preserve">Results sent to MRO (Medical Review Officer)</w:t>
      </w:r>
    </w:p>
    <w:p>
      <w:pPr>
        <w:pStyle w:val="FirstParagraph"/>
      </w:pPr>
      <w:r>
        <w:rPr>
          <w:b/>
          <w:bCs/>
        </w:rPr>
        <w:t xml:space="preserve">Step 3: Report &amp; Track</w:t>
      </w:r>
    </w:p>
    <w:p>
      <w:pPr>
        <w:pStyle w:val="Compact"/>
        <w:numPr>
          <w:ilvl w:val="0"/>
          <w:numId w:val="1013"/>
        </w:numPr>
      </w:pPr>
      <w:r>
        <w:t xml:space="preserve">Register at:</w:t>
      </w:r>
      <w:r>
        <w:t xml:space="preserve"> </w:t>
      </w:r>
      <w:hyperlink r:id="rId17">
        <w:r>
          <w:rPr>
            <w:rStyle w:val="Hyperlink"/>
          </w:rPr>
          <w:t xml:space="preserve">https://clearinghouse.fmcsa.dot.gov</w:t>
        </w:r>
      </w:hyperlink>
    </w:p>
    <w:p>
      <w:pPr>
        <w:pStyle w:val="Compact"/>
        <w:numPr>
          <w:ilvl w:val="0"/>
          <w:numId w:val="1013"/>
        </w:numPr>
      </w:pPr>
      <w:r>
        <w:t xml:space="preserve">Query drivers before hiring</w:t>
      </w:r>
    </w:p>
    <w:p>
      <w:pPr>
        <w:pStyle w:val="Compact"/>
        <w:numPr>
          <w:ilvl w:val="0"/>
          <w:numId w:val="1013"/>
        </w:numPr>
      </w:pPr>
      <w:r>
        <w:t xml:space="preserve">Report positives within 2 business days</w:t>
      </w:r>
    </w:p>
    <w:p>
      <w:pPr>
        <w:pStyle w:val="Compact"/>
        <w:numPr>
          <w:ilvl w:val="0"/>
          <w:numId w:val="1013"/>
        </w:numPr>
      </w:pPr>
      <w:r>
        <w:t xml:space="preserve">Keep records 5 years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ucr-registration"/>
    <w:p>
      <w:pPr>
        <w:pStyle w:val="Heading2"/>
      </w:pPr>
      <w:r>
        <w:t xml:space="preserve">UCR Registration</w:t>
      </w:r>
    </w:p>
    <w:p>
      <w:pPr>
        <w:pStyle w:val="FirstParagraph"/>
      </w:pPr>
      <w:r>
        <w:rPr>
          <w:b/>
          <w:bCs/>
        </w:rPr>
        <w:t xml:space="preserve">Fee:</w:t>
      </w:r>
      <w:r>
        <w:t xml:space="preserve"> </w:t>
      </w:r>
      <w:r>
        <w:t xml:space="preserve">$76-$74,543 (by fleet size)</w:t>
      </w:r>
      <w:r>
        <w:br/>
      </w:r>
      <w:r>
        <w:rPr>
          <w:b/>
          <w:bCs/>
        </w:rPr>
        <w:t xml:space="preserve">Timeline:</w:t>
      </w:r>
      <w:r>
        <w:t xml:space="preserve"> </w:t>
      </w:r>
      <w:r>
        <w:t xml:space="preserve">Same day</w:t>
      </w:r>
    </w:p>
    <w:bookmarkStart w:id="30" w:name="direct-links-3"/>
    <w:p>
      <w:pPr>
        <w:pStyle w:val="Heading3"/>
      </w:pPr>
      <w:r>
        <w:t xml:space="preserve">🔗 Direct Links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Main Portal:</w:t>
      </w:r>
      <w:r>
        <w:t xml:space="preserve"> </w:t>
      </w:r>
      <w:hyperlink r:id="rId25">
        <w:r>
          <w:rPr>
            <w:rStyle w:val="Hyperlink"/>
          </w:rPr>
          <w:t xml:space="preserve">https://www.ucr.gov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California:</w:t>
      </w:r>
      <w:r>
        <w:t xml:space="preserve"> </w:t>
      </w:r>
      <w:hyperlink r:id="rId26">
        <w:r>
          <w:rPr>
            <w:rStyle w:val="Hyperlink"/>
          </w:rPr>
          <w:t xml:space="preserve">https://www.california-ucr.org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Texas:</w:t>
      </w:r>
      <w:r>
        <w:t xml:space="preserve"> </w:t>
      </w:r>
      <w:hyperlink r:id="rId27">
        <w:r>
          <w:rPr>
            <w:rStyle w:val="Hyperlink"/>
          </w:rPr>
          <w:t xml:space="preserve">https://www.texas-ucr.org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Florida:</w:t>
      </w:r>
      <w:r>
        <w:t xml:space="preserve"> </w:t>
      </w:r>
      <w:hyperlink r:id="rId28">
        <w:r>
          <w:rPr>
            <w:rStyle w:val="Hyperlink"/>
          </w:rPr>
          <w:t xml:space="preserve">https://www.flhsmv.gov/ucr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All States:</w:t>
      </w:r>
      <w:r>
        <w:t xml:space="preserve"> </w:t>
      </w:r>
      <w:hyperlink r:id="rId29">
        <w:r>
          <w:rPr>
            <w:rStyle w:val="Hyperlink"/>
          </w:rPr>
          <w:t xml:space="preserve">https://www.ucr.gov/getting_started/state_contacts.php</w:t>
        </w:r>
      </w:hyperlink>
    </w:p>
    <w:bookmarkEnd w:id="30"/>
    <w:bookmarkStart w:id="31" w:name="quick-steps-3"/>
    <w:p>
      <w:pPr>
        <w:pStyle w:val="Heading3"/>
      </w:pPr>
      <w:r>
        <w:t xml:space="preserve">✅ Quick Steps</w:t>
      </w:r>
    </w:p>
    <w:p>
      <w:pPr>
        <w:pStyle w:val="FirstParagraph"/>
      </w:pPr>
      <w:r>
        <w:rPr>
          <w:b/>
          <w:bCs/>
        </w:rPr>
        <w:t xml:space="preserve">Step 1: Determine Fee</w:t>
      </w:r>
    </w:p>
    <w:p>
      <w:pPr>
        <w:pStyle w:val="Compact"/>
        <w:numPr>
          <w:ilvl w:val="0"/>
          <w:numId w:val="1015"/>
        </w:numPr>
      </w:pPr>
      <w:r>
        <w:t xml:space="preserve">0-2 vehicles: $76</w:t>
      </w:r>
    </w:p>
    <w:p>
      <w:pPr>
        <w:pStyle w:val="Compact"/>
        <w:numPr>
          <w:ilvl w:val="0"/>
          <w:numId w:val="1015"/>
        </w:numPr>
      </w:pPr>
      <w:r>
        <w:t xml:space="preserve">3-5 vehicles: $230</w:t>
      </w:r>
    </w:p>
    <w:p>
      <w:pPr>
        <w:pStyle w:val="Compact"/>
        <w:numPr>
          <w:ilvl w:val="0"/>
          <w:numId w:val="1015"/>
        </w:numPr>
      </w:pPr>
      <w:r>
        <w:t xml:space="preserve">6-20 vehicles: $691</w:t>
      </w:r>
    </w:p>
    <w:p>
      <w:pPr>
        <w:pStyle w:val="Compact"/>
        <w:numPr>
          <w:ilvl w:val="0"/>
          <w:numId w:val="1015"/>
        </w:numPr>
      </w:pPr>
      <w:r>
        <w:t xml:space="preserve">21-100 vehicles: $3,459</w:t>
      </w:r>
    </w:p>
    <w:p>
      <w:pPr>
        <w:pStyle w:val="Compact"/>
        <w:numPr>
          <w:ilvl w:val="0"/>
          <w:numId w:val="1015"/>
        </w:numPr>
      </w:pPr>
      <w:r>
        <w:t xml:space="preserve">[See full table in detailed guide]</w:t>
      </w:r>
    </w:p>
    <w:p>
      <w:pPr>
        <w:pStyle w:val="FirstParagraph"/>
      </w:pPr>
      <w:r>
        <w:rPr>
          <w:b/>
          <w:bCs/>
        </w:rPr>
        <w:t xml:space="preserve">Step 2: File (Same Day)</w:t>
      </w:r>
    </w:p>
    <w:p>
      <w:pPr>
        <w:pStyle w:val="Compact"/>
        <w:numPr>
          <w:ilvl w:val="0"/>
          <w:numId w:val="1016"/>
        </w:numPr>
      </w:pPr>
      <w:r>
        <w:t xml:space="preserve">Go to your state portal:</w:t>
      </w:r>
      <w:r>
        <w:t xml:space="preserve"> </w:t>
      </w:r>
      <w:hyperlink r:id="rId25">
        <w:r>
          <w:rPr>
            <w:rStyle w:val="Hyperlink"/>
          </w:rPr>
          <w:t xml:space="preserve">https://www.ucr.gov</w:t>
        </w:r>
      </w:hyperlink>
    </w:p>
    <w:p>
      <w:pPr>
        <w:pStyle w:val="Compact"/>
        <w:numPr>
          <w:ilvl w:val="0"/>
          <w:numId w:val="1016"/>
        </w:numPr>
      </w:pPr>
      <w:r>
        <w:t xml:space="preserve">Create account with USDOT#</w:t>
      </w:r>
    </w:p>
    <w:p>
      <w:pPr>
        <w:pStyle w:val="Compact"/>
        <w:numPr>
          <w:ilvl w:val="0"/>
          <w:numId w:val="1016"/>
        </w:numPr>
      </w:pPr>
      <w:r>
        <w:t xml:space="preserve">Enter business info</w:t>
      </w:r>
    </w:p>
    <w:p>
      <w:pPr>
        <w:pStyle w:val="Compact"/>
        <w:numPr>
          <w:ilvl w:val="0"/>
          <w:numId w:val="1016"/>
        </w:numPr>
      </w:pPr>
      <w:r>
        <w:t xml:space="preserve">Select registration year</w:t>
      </w:r>
    </w:p>
    <w:p>
      <w:pPr>
        <w:pStyle w:val="Compact"/>
        <w:numPr>
          <w:ilvl w:val="0"/>
          <w:numId w:val="1016"/>
        </w:numPr>
      </w:pPr>
      <w:r>
        <w:t xml:space="preserve">Input fleet size</w:t>
      </w:r>
    </w:p>
    <w:p>
      <w:pPr>
        <w:pStyle w:val="Compact"/>
        <w:numPr>
          <w:ilvl w:val="0"/>
          <w:numId w:val="1016"/>
        </w:numPr>
      </w:pPr>
      <w:r>
        <w:t xml:space="preserve">Pay with card → Submit</w:t>
      </w:r>
    </w:p>
    <w:p>
      <w:pPr>
        <w:pStyle w:val="FirstParagraph"/>
      </w:pPr>
      <w:r>
        <w:rPr>
          <w:b/>
          <w:bCs/>
        </w:rPr>
        <w:t xml:space="preserve">Step 3: Deliver Proof</w:t>
      </w:r>
    </w:p>
    <w:p>
      <w:pPr>
        <w:pStyle w:val="Compact"/>
        <w:numPr>
          <w:ilvl w:val="0"/>
          <w:numId w:val="1017"/>
        </w:numPr>
      </w:pPr>
      <w:r>
        <w:t xml:space="preserve">Download receipt immediately</w:t>
      </w:r>
    </w:p>
    <w:p>
      <w:pPr>
        <w:pStyle w:val="Compact"/>
        <w:numPr>
          <w:ilvl w:val="0"/>
          <w:numId w:val="1017"/>
        </w:numPr>
      </w:pPr>
      <w:r>
        <w:t xml:space="preserve">Email to customer (same day)</w:t>
      </w:r>
    </w:p>
    <w:p>
      <w:pPr>
        <w:pStyle w:val="Compact"/>
        <w:numPr>
          <w:ilvl w:val="0"/>
          <w:numId w:val="1017"/>
        </w:numPr>
      </w:pPr>
      <w:r>
        <w:t xml:space="preserve">Set reminder for next December renewal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filing"/>
    <w:p>
      <w:pPr>
        <w:pStyle w:val="Heading2"/>
      </w:pPr>
      <w:r>
        <w:t xml:space="preserve">2290 Filing</w:t>
      </w:r>
    </w:p>
    <w:p>
      <w:pPr>
        <w:pStyle w:val="FirstParagraph"/>
      </w:pPr>
      <w:r>
        <w:rPr>
          <w:b/>
          <w:bCs/>
        </w:rPr>
        <w:t xml:space="preserve">Fee:</w:t>
      </w:r>
      <w:r>
        <w:t xml:space="preserve"> </w:t>
      </w:r>
      <w:r>
        <w:t xml:space="preserve">$69.99-$100 + IRS tax</w:t>
      </w:r>
      <w:r>
        <w:br/>
      </w:r>
      <w:r>
        <w:rPr>
          <w:b/>
          <w:bCs/>
        </w:rPr>
        <w:t xml:space="preserve">Timeline:</w:t>
      </w:r>
      <w:r>
        <w:t xml:space="preserve"> </w:t>
      </w:r>
      <w:r>
        <w:t xml:space="preserve">Same day</w:t>
      </w:r>
    </w:p>
    <w:bookmarkStart w:id="37" w:name="direct-links-choose-one"/>
    <w:p>
      <w:pPr>
        <w:pStyle w:val="Heading3"/>
      </w:pPr>
      <w:r>
        <w:t xml:space="preserve">🔗 Direct Links (Choose One)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ExpressHTUT:</w:t>
      </w:r>
      <w:r>
        <w:t xml:space="preserve"> </w:t>
      </w:r>
      <w:hyperlink r:id="rId33">
        <w:r>
          <w:rPr>
            <w:rStyle w:val="Hyperlink"/>
          </w:rPr>
          <w:t xml:space="preserve">https://www.expresshvut.com</w:t>
        </w:r>
      </w:hyperlink>
      <w:r>
        <w:t xml:space="preserve"> </w:t>
      </w:r>
      <w:r>
        <w:t xml:space="preserve">(~$7-10/vehicle)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EasyForm2290:</w:t>
      </w:r>
      <w:r>
        <w:t xml:space="preserve"> </w:t>
      </w:r>
      <w:hyperlink r:id="rId34">
        <w:r>
          <w:rPr>
            <w:rStyle w:val="Hyperlink"/>
          </w:rPr>
          <w:t xml:space="preserve">https://www.easyform2290.com</w:t>
        </w:r>
      </w:hyperlink>
      <w:r>
        <w:t xml:space="preserve"> </w:t>
      </w:r>
      <w:r>
        <w:t xml:space="preserve">($69.99)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TaxExcise:</w:t>
      </w:r>
      <w:r>
        <w:t xml:space="preserve"> </w:t>
      </w:r>
      <w:hyperlink r:id="rId35">
        <w:r>
          <w:rPr>
            <w:rStyle w:val="Hyperlink"/>
          </w:rPr>
          <w:t xml:space="preserve">https://www.taxexcise.com</w:t>
        </w:r>
      </w:hyperlink>
      <w:r>
        <w:t xml:space="preserve"> </w:t>
      </w:r>
      <w:r>
        <w:t xml:space="preserve">($7.90+)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Form2290.com:</w:t>
      </w:r>
      <w:r>
        <w:t xml:space="preserve"> </w:t>
      </w:r>
      <w:hyperlink r:id="rId36">
        <w:r>
          <w:rPr>
            <w:rStyle w:val="Hyperlink"/>
          </w:rPr>
          <w:t xml:space="preserve">https://www.form2290.com</w:t>
        </w:r>
      </w:hyperlink>
      <w:r>
        <w:t xml:space="preserve"> </w:t>
      </w:r>
      <w:r>
        <w:t xml:space="preserve">($9.90+)</w:t>
      </w:r>
    </w:p>
    <w:bookmarkEnd w:id="37"/>
    <w:bookmarkStart w:id="38" w:name="tax-table-2026"/>
    <w:p>
      <w:pPr>
        <w:pStyle w:val="Heading3"/>
      </w:pPr>
      <w:r>
        <w:t xml:space="preserve">💰 Tax Table (2026)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Annual Tax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55,000 lbs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  <w:tc>
          <w:tcPr/>
          <w:p>
            <w:pPr>
              <w:pStyle w:val="Compact"/>
            </w:pPr>
            <w:r>
              <w:t xml:space="preserve">~$8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60,000-62,000</w:t>
            </w:r>
          </w:p>
        </w:tc>
        <w:tc>
          <w:tcPr/>
          <w:p>
            <w:pPr>
              <w:pStyle w:val="Compact"/>
            </w:pPr>
            <w:r>
              <w:t xml:space="preserve">$550</w:t>
            </w:r>
          </w:p>
        </w:tc>
        <w:tc>
          <w:tcPr/>
          <w:p>
            <w:pPr>
              <w:pStyle w:val="Compact"/>
            </w:pPr>
            <w:r>
              <w:t xml:space="preserve">~$46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65,000 lbs</w:t>
            </w:r>
          </w:p>
        </w:tc>
        <w:tc>
          <w:tcPr/>
          <w:p>
            <w:pPr>
              <w:pStyle w:val="Compact"/>
            </w:pPr>
            <w:r>
              <w:t xml:space="preserve">$600</w:t>
            </w:r>
          </w:p>
        </w:tc>
        <w:tc>
          <w:tcPr/>
          <w:p>
            <w:pPr>
              <w:pStyle w:val="Compact"/>
            </w:pPr>
            <w:r>
              <w:t xml:space="preserve">~$50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80,000 lbs</w:t>
            </w:r>
          </w:p>
        </w:tc>
        <w:tc>
          <w:tcPr/>
          <w:p>
            <w:pPr>
              <w:pStyle w:val="Compact"/>
            </w:pPr>
            <w:r>
              <w:t xml:space="preserve">$800</w:t>
            </w:r>
          </w:p>
        </w:tc>
        <w:tc>
          <w:tcPr/>
          <w:p>
            <w:pPr>
              <w:pStyle w:val="Compact"/>
            </w:pPr>
            <w:r>
              <w:t xml:space="preserve">~$67</w:t>
            </w:r>
          </w:p>
        </w:tc>
      </w:tr>
    </w:tbl>
    <w:bookmarkEnd w:id="38"/>
    <w:bookmarkStart w:id="39" w:name="quick-steps-4"/>
    <w:p>
      <w:pPr>
        <w:pStyle w:val="Heading3"/>
      </w:pPr>
      <w:r>
        <w:t xml:space="preserve">✅ Quick Steps</w:t>
      </w:r>
    </w:p>
    <w:p>
      <w:pPr>
        <w:pStyle w:val="FirstParagraph"/>
      </w:pPr>
      <w:r>
        <w:rPr>
          <w:b/>
          <w:bCs/>
        </w:rPr>
        <w:t xml:space="preserve">Step 1: Collect Info</w:t>
      </w:r>
    </w:p>
    <w:p>
      <w:pPr>
        <w:pStyle w:val="Compact"/>
        <w:numPr>
          <w:ilvl w:val="0"/>
          <w:numId w:val="1019"/>
        </w:numPr>
      </w:pPr>
      <w:r>
        <w:t xml:space="preserve">EIN (9 digits)</w:t>
      </w:r>
    </w:p>
    <w:p>
      <w:pPr>
        <w:pStyle w:val="Compact"/>
        <w:numPr>
          <w:ilvl w:val="0"/>
          <w:numId w:val="1019"/>
        </w:numPr>
      </w:pPr>
      <w:r>
        <w:t xml:space="preserve">VIN (17 characters) - verify carefully!</w:t>
      </w:r>
    </w:p>
    <w:p>
      <w:pPr>
        <w:pStyle w:val="Compact"/>
        <w:numPr>
          <w:ilvl w:val="0"/>
          <w:numId w:val="1019"/>
        </w:numPr>
      </w:pPr>
      <w:r>
        <w:t xml:space="preserve">Gross weight (from registration)</w:t>
      </w:r>
    </w:p>
    <w:p>
      <w:pPr>
        <w:pStyle w:val="Compact"/>
        <w:numPr>
          <w:ilvl w:val="0"/>
          <w:numId w:val="1019"/>
        </w:numPr>
      </w:pPr>
      <w:r>
        <w:t xml:space="preserve">First use month</w:t>
      </w:r>
    </w:p>
    <w:p>
      <w:pPr>
        <w:pStyle w:val="Compact"/>
        <w:numPr>
          <w:ilvl w:val="0"/>
          <w:numId w:val="1019"/>
        </w:numPr>
      </w:pPr>
      <w:r>
        <w:t xml:space="preserve">Payment card</w:t>
      </w:r>
    </w:p>
    <w:p>
      <w:pPr>
        <w:pStyle w:val="FirstParagraph"/>
      </w:pPr>
      <w:r>
        <w:rPr>
          <w:b/>
          <w:bCs/>
        </w:rPr>
        <w:t xml:space="preserve">Step 2: File (Same Day)</w:t>
      </w:r>
    </w:p>
    <w:p>
      <w:pPr>
        <w:pStyle w:val="Compact"/>
        <w:numPr>
          <w:ilvl w:val="0"/>
          <w:numId w:val="1020"/>
        </w:numPr>
      </w:pPr>
      <w:r>
        <w:t xml:space="preserve">Go to:</w:t>
      </w:r>
      <w:r>
        <w:t xml:space="preserve"> </w:t>
      </w:r>
      <w:hyperlink r:id="rId33">
        <w:r>
          <w:rPr>
            <w:rStyle w:val="Hyperlink"/>
          </w:rPr>
          <w:t xml:space="preserve">https://www.expresshvut.com</w:t>
        </w:r>
      </w:hyperlink>
      <w:r>
        <w:t xml:space="preserve"> </w:t>
      </w:r>
      <w:r>
        <w:t xml:space="preserve">(recommended)</w:t>
      </w:r>
    </w:p>
    <w:p>
      <w:pPr>
        <w:pStyle w:val="Compact"/>
        <w:numPr>
          <w:ilvl w:val="0"/>
          <w:numId w:val="1020"/>
        </w:numPr>
      </w:pPr>
      <w:r>
        <w:t xml:space="preserve">Create account → Login</w:t>
      </w:r>
    </w:p>
    <w:p>
      <w:pPr>
        <w:pStyle w:val="Compact"/>
        <w:numPr>
          <w:ilvl w:val="0"/>
          <w:numId w:val="1020"/>
        </w:numPr>
      </w:pPr>
      <w:r>
        <w:t xml:space="preserve">Enter EIN and business name</w:t>
      </w:r>
    </w:p>
    <w:p>
      <w:pPr>
        <w:pStyle w:val="Compact"/>
        <w:numPr>
          <w:ilvl w:val="0"/>
          <w:numId w:val="1020"/>
        </w:numPr>
      </w:pPr>
      <w:r>
        <w:t xml:space="preserve">Add vehicle: VIN, weight category, first use month</w:t>
      </w:r>
    </w:p>
    <w:p>
      <w:pPr>
        <w:pStyle w:val="Compact"/>
        <w:numPr>
          <w:ilvl w:val="0"/>
          <w:numId w:val="1020"/>
        </w:numPr>
      </w:pPr>
      <w:r>
        <w:t xml:space="preserve">Review tax calculation</w:t>
      </w:r>
    </w:p>
    <w:p>
      <w:pPr>
        <w:pStyle w:val="Compact"/>
        <w:numPr>
          <w:ilvl w:val="0"/>
          <w:numId w:val="1020"/>
        </w:numPr>
      </w:pPr>
      <w:r>
        <w:t xml:space="preserve">Pay with card → Submit</w:t>
      </w:r>
    </w:p>
    <w:p>
      <w:pPr>
        <w:pStyle w:val="FirstParagraph"/>
      </w:pPr>
      <w:r>
        <w:rPr>
          <w:b/>
          <w:bCs/>
        </w:rPr>
        <w:t xml:space="preserve">Step 3: Deliver Schedule 1</w:t>
      </w:r>
    </w:p>
    <w:p>
      <w:pPr>
        <w:pStyle w:val="Compact"/>
        <w:numPr>
          <w:ilvl w:val="0"/>
          <w:numId w:val="1021"/>
        </w:numPr>
      </w:pPr>
      <w:r>
        <w:t xml:space="preserve">Download Schedule 1 proof (within minutes)</w:t>
      </w:r>
    </w:p>
    <w:p>
      <w:pPr>
        <w:pStyle w:val="Compact"/>
        <w:numPr>
          <w:ilvl w:val="0"/>
          <w:numId w:val="1021"/>
        </w:numPr>
      </w:pPr>
      <w:r>
        <w:t xml:space="preserve">Email to customer immediately</w:t>
      </w:r>
    </w:p>
    <w:p>
      <w:pPr>
        <w:pStyle w:val="Compact"/>
        <w:numPr>
          <w:ilvl w:val="0"/>
          <w:numId w:val="1021"/>
        </w:numPr>
      </w:pPr>
      <w:r>
        <w:t xml:space="preserve">Explain: Keep in vehicle + needed for DMV registration</w:t>
      </w:r>
    </w:p>
    <w:p>
      <w:pPr>
        <w:pStyle w:val="Compact"/>
        <w:numPr>
          <w:ilvl w:val="0"/>
          <w:numId w:val="1021"/>
        </w:numPr>
      </w:pPr>
      <w:r>
        <w:t xml:space="preserve">Set reminder for July renewal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dispatching-services"/>
    <w:p>
      <w:pPr>
        <w:pStyle w:val="Heading2"/>
      </w:pPr>
      <w:r>
        <w:t xml:space="preserve">Dispatching Services</w:t>
      </w:r>
    </w:p>
    <w:p>
      <w:pPr>
        <w:pStyle w:val="FirstParagraph"/>
      </w:pPr>
      <w:r>
        <w:rPr>
          <w:b/>
          <w:bCs/>
        </w:rPr>
        <w:t xml:space="preserve">Fee:</w:t>
      </w:r>
      <w:r>
        <w:t xml:space="preserve"> </w:t>
      </w:r>
      <w:r>
        <w:t xml:space="preserve">8-10% of revenue</w:t>
      </w:r>
      <w:r>
        <w:br/>
      </w:r>
      <w:r>
        <w:rPr>
          <w:b/>
          <w:bCs/>
        </w:rPr>
        <w:t xml:space="preserve">Timeline:</w:t>
      </w:r>
      <w:r>
        <w:t xml:space="preserve"> </w:t>
      </w:r>
      <w:r>
        <w:t xml:space="preserve">Daily operations</w:t>
      </w:r>
    </w:p>
    <w:bookmarkStart w:id="44" w:name="direct-links-4"/>
    <w:p>
      <w:pPr>
        <w:pStyle w:val="Heading3"/>
      </w:pPr>
      <w:r>
        <w:t xml:space="preserve">🔗 Direct Links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 Load Board:</w:t>
      </w:r>
      <w:r>
        <w:t xml:space="preserve"> </w:t>
      </w:r>
      <w:hyperlink r:id="rId41">
        <w:r>
          <w:rPr>
            <w:rStyle w:val="Hyperlink"/>
          </w:rPr>
          <w:t xml:space="preserve">https://www.dat.com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Truckstop:</w:t>
      </w:r>
      <w:r>
        <w:t xml:space="preserve"> </w:t>
      </w:r>
      <w:hyperlink r:id="rId42">
        <w:r>
          <w:rPr>
            <w:rStyle w:val="Hyperlink"/>
          </w:rPr>
          <w:t xml:space="preserve">https://www.truckstop.com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123Loadboard:</w:t>
      </w:r>
      <w:r>
        <w:t xml:space="preserve"> </w:t>
      </w:r>
      <w:hyperlink r:id="rId43">
        <w:r>
          <w:rPr>
            <w:rStyle w:val="Hyperlink"/>
          </w:rPr>
          <w:t xml:space="preserve">https://www.123loadboard.com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SAFER (check authority):</w:t>
      </w:r>
      <w:r>
        <w:t xml:space="preserve"> </w:t>
      </w:r>
      <w:hyperlink r:id="rId11">
        <w:r>
          <w:rPr>
            <w:rStyle w:val="Hyperlink"/>
          </w:rPr>
          <w:t xml:space="preserve">https://safer.fmcsa.dot.gov</w:t>
        </w:r>
      </w:hyperlink>
    </w:p>
    <w:bookmarkEnd w:id="44"/>
    <w:bookmarkStart w:id="45" w:name="quick-daily-process"/>
    <w:p>
      <w:pPr>
        <w:pStyle w:val="Heading3"/>
      </w:pPr>
      <w:r>
        <w:t xml:space="preserve">✅ Quick Daily Process</w:t>
      </w:r>
    </w:p>
    <w:p>
      <w:pPr>
        <w:pStyle w:val="FirstParagraph"/>
      </w:pPr>
      <w:r>
        <w:rPr>
          <w:b/>
          <w:bCs/>
        </w:rPr>
        <w:t xml:space="preserve">Morning (6-9 AM):</w:t>
      </w:r>
    </w:p>
    <w:p>
      <w:pPr>
        <w:pStyle w:val="Compact"/>
        <w:numPr>
          <w:ilvl w:val="0"/>
          <w:numId w:val="1023"/>
        </w:numPr>
      </w:pPr>
      <w:r>
        <w:t xml:space="preserve">Check driver availability</w:t>
      </w:r>
    </w:p>
    <w:p>
      <w:pPr>
        <w:pStyle w:val="Compact"/>
        <w:numPr>
          <w:ilvl w:val="0"/>
          <w:numId w:val="1023"/>
        </w:numPr>
      </w:pPr>
      <w:r>
        <w:t xml:space="preserve">Review Hours of Service (HOS)</w:t>
      </w:r>
    </w:p>
    <w:p>
      <w:pPr>
        <w:pStyle w:val="Compact"/>
        <w:numPr>
          <w:ilvl w:val="0"/>
          <w:numId w:val="1023"/>
        </w:numPr>
      </w:pPr>
      <w:r>
        <w:t xml:space="preserve">Note locations and load needs</w:t>
      </w:r>
    </w:p>
    <w:p>
      <w:pPr>
        <w:pStyle w:val="FirstParagraph"/>
      </w:pPr>
      <w:r>
        <w:rPr>
          <w:b/>
          <w:bCs/>
        </w:rPr>
        <w:t xml:space="preserve">Search &amp; Book (9 AM-12 PM):</w:t>
      </w:r>
    </w:p>
    <w:p>
      <w:pPr>
        <w:pStyle w:val="Compact"/>
        <w:numPr>
          <w:ilvl w:val="0"/>
          <w:numId w:val="1024"/>
        </w:numPr>
      </w:pPr>
      <w:r>
        <w:t xml:space="preserve">Log into load boards (DAT, Truckstop)</w:t>
      </w:r>
    </w:p>
    <w:p>
      <w:pPr>
        <w:pStyle w:val="Compact"/>
        <w:numPr>
          <w:ilvl w:val="0"/>
          <w:numId w:val="1024"/>
        </w:numPr>
      </w:pPr>
      <w:r>
        <w:t xml:space="preserve">Search by: driver location, equipment type, rate</w:t>
      </w:r>
    </w:p>
    <w:p>
      <w:pPr>
        <w:pStyle w:val="Compact"/>
        <w:numPr>
          <w:ilvl w:val="0"/>
          <w:numId w:val="1024"/>
        </w:numPr>
      </w:pPr>
      <w:r>
        <w:t xml:space="preserve">Calculate: True RPM = Revenue ÷ (loaded miles + deadhead)</w:t>
      </w:r>
    </w:p>
    <w:p>
      <w:pPr>
        <w:pStyle w:val="Compact"/>
        <w:numPr>
          <w:ilvl w:val="0"/>
          <w:numId w:val="1024"/>
        </w:numPr>
      </w:pPr>
      <w:r>
        <w:t xml:space="preserve">Call broker → Negotiate rate</w:t>
      </w:r>
    </w:p>
    <w:p>
      <w:pPr>
        <w:pStyle w:val="Compact"/>
        <w:numPr>
          <w:ilvl w:val="0"/>
          <w:numId w:val="1024"/>
        </w:numPr>
      </w:pPr>
      <w:r>
        <w:t xml:space="preserve">Get rate confirmation (RC) via email</w:t>
      </w:r>
    </w:p>
    <w:p>
      <w:pPr>
        <w:pStyle w:val="Compact"/>
        <w:numPr>
          <w:ilvl w:val="0"/>
          <w:numId w:val="1024"/>
        </w:numPr>
      </w:pPr>
      <w:r>
        <w:t xml:space="preserve">Assign load to driver</w:t>
      </w:r>
    </w:p>
    <w:p>
      <w:pPr>
        <w:pStyle w:val="FirstParagraph"/>
      </w:pPr>
      <w:r>
        <w:rPr>
          <w:b/>
          <w:bCs/>
        </w:rPr>
        <w:t xml:space="preserve">In Transit:</w:t>
      </w:r>
    </w:p>
    <w:p>
      <w:pPr>
        <w:pStyle w:val="Compact"/>
        <w:numPr>
          <w:ilvl w:val="0"/>
          <w:numId w:val="1025"/>
        </w:numPr>
      </w:pPr>
      <w:r>
        <w:t xml:space="preserve">Pickup confirmation (get BOL#)</w:t>
      </w:r>
    </w:p>
    <w:p>
      <w:pPr>
        <w:pStyle w:val="Compact"/>
        <w:numPr>
          <w:ilvl w:val="0"/>
          <w:numId w:val="1025"/>
        </w:numPr>
      </w:pPr>
      <w:r>
        <w:t xml:space="preserve">En-route check-ins</w:t>
      </w:r>
    </w:p>
    <w:p>
      <w:pPr>
        <w:pStyle w:val="Compact"/>
        <w:numPr>
          <w:ilvl w:val="0"/>
          <w:numId w:val="1025"/>
        </w:numPr>
      </w:pPr>
      <w:r>
        <w:t xml:space="preserve">Delivery confirmation (get POD)</w:t>
      </w:r>
    </w:p>
    <w:p>
      <w:pPr>
        <w:pStyle w:val="FirstParagraph"/>
      </w:pPr>
      <w:r>
        <w:rPr>
          <w:b/>
          <w:bCs/>
        </w:rPr>
        <w:t xml:space="preserve">Invoice (Same Day):</w:t>
      </w:r>
    </w:p>
    <w:p>
      <w:pPr>
        <w:pStyle w:val="Compact"/>
        <w:numPr>
          <w:ilvl w:val="0"/>
          <w:numId w:val="1026"/>
        </w:numPr>
      </w:pPr>
      <w:r>
        <w:t xml:space="preserve">Gather: RC, BOL, POD</w:t>
      </w:r>
    </w:p>
    <w:p>
      <w:pPr>
        <w:pStyle w:val="Compact"/>
        <w:numPr>
          <w:ilvl w:val="0"/>
          <w:numId w:val="1026"/>
        </w:numPr>
      </w:pPr>
      <w:r>
        <w:t xml:space="preserve">Create invoice matching RC exactly</w:t>
      </w:r>
    </w:p>
    <w:p>
      <w:pPr>
        <w:pStyle w:val="Compact"/>
        <w:numPr>
          <w:ilvl w:val="0"/>
          <w:numId w:val="1026"/>
        </w:numPr>
      </w:pPr>
      <w:r>
        <w:t xml:space="preserve">Submit to broker AP</w:t>
      </w:r>
    </w:p>
    <w:p>
      <w:pPr>
        <w:pStyle w:val="Compact"/>
        <w:numPr>
          <w:ilvl w:val="0"/>
          <w:numId w:val="1026"/>
        </w:numPr>
      </w:pPr>
      <w:r>
        <w:t xml:space="preserve">Track in spreadsheet</w:t>
      </w:r>
    </w:p>
    <w:p>
      <w:pPr>
        <w:pStyle w:val="FirstParagraph"/>
      </w:pPr>
      <w:r>
        <w:rPr>
          <w:b/>
          <w:bCs/>
        </w:rPr>
        <w:t xml:space="preserve">Collections:</w:t>
      </w:r>
    </w:p>
    <w:p>
      <w:pPr>
        <w:pStyle w:val="Compact"/>
        <w:numPr>
          <w:ilvl w:val="0"/>
          <w:numId w:val="1027"/>
        </w:numPr>
      </w:pPr>
      <w:r>
        <w:t xml:space="preserve">QuickPay: 24-48 hours</w:t>
      </w:r>
    </w:p>
    <w:p>
      <w:pPr>
        <w:pStyle w:val="Compact"/>
        <w:numPr>
          <w:ilvl w:val="0"/>
          <w:numId w:val="1027"/>
        </w:numPr>
      </w:pPr>
      <w:r>
        <w:t xml:space="preserve">Standard: 30 days</w:t>
      </w:r>
    </w:p>
    <w:p>
      <w:pPr>
        <w:pStyle w:val="Compact"/>
        <w:numPr>
          <w:ilvl w:val="0"/>
          <w:numId w:val="1027"/>
        </w:numPr>
      </w:pPr>
      <w:r>
        <w:t xml:space="preserve">Follow up: Day 31, 45, 60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compliance-services"/>
    <w:p>
      <w:pPr>
        <w:pStyle w:val="Heading2"/>
      </w:pPr>
      <w:r>
        <w:t xml:space="preserve">Compliance Services</w:t>
      </w:r>
    </w:p>
    <w:bookmarkStart w:id="48" w:name="boc-3-filing-75"/>
    <w:p>
      <w:pPr>
        <w:pStyle w:val="Heading3"/>
      </w:pPr>
      <w:r>
        <w:t xml:space="preserve">BOC-3 Filing ($75)</w:t>
      </w:r>
    </w:p>
    <w:p>
      <w:pPr>
        <w:pStyle w:val="FirstParagraph"/>
      </w:pPr>
      <w:r>
        <w:rPr>
          <w:b/>
          <w:bCs/>
        </w:rPr>
        <w:t xml:space="preserve">Link:</w:t>
      </w:r>
      <w:r>
        <w:t xml:space="preserve"> </w:t>
      </w:r>
      <w:hyperlink r:id="rId47">
        <w:r>
          <w:rPr>
            <w:rStyle w:val="Hyperlink"/>
          </w:rPr>
          <w:t xml:space="preserve">https://li-public.fmcsa.dot.gov</w:t>
        </w:r>
      </w:hyperlink>
      <w:r>
        <w:br/>
      </w: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28"/>
        </w:numPr>
      </w:pPr>
      <w:r>
        <w:t xml:space="preserve">Use process agent service</w:t>
      </w:r>
    </w:p>
    <w:p>
      <w:pPr>
        <w:pStyle w:val="Compact"/>
        <w:numPr>
          <w:ilvl w:val="0"/>
          <w:numId w:val="1028"/>
        </w:numPr>
      </w:pPr>
      <w:r>
        <w:t xml:space="preserve">File BOC-3 in FMCSA portal</w:t>
      </w:r>
    </w:p>
    <w:p>
      <w:pPr>
        <w:pStyle w:val="Compact"/>
        <w:numPr>
          <w:ilvl w:val="0"/>
          <w:numId w:val="1028"/>
        </w:numPr>
      </w:pPr>
      <w:r>
        <w:t xml:space="preserve">No extra fee from FMCSA</w:t>
      </w:r>
    </w:p>
    <w:bookmarkEnd w:id="48"/>
    <w:bookmarkStart w:id="49" w:name="mcs-150-update-150"/>
    <w:p>
      <w:pPr>
        <w:pStyle w:val="Heading3"/>
      </w:pPr>
      <w:r>
        <w:t xml:space="preserve">MCS-150 Update ($150)</w:t>
      </w:r>
    </w:p>
    <w:p>
      <w:pPr>
        <w:pStyle w:val="FirstParagraph"/>
      </w:pPr>
      <w:r>
        <w:rPr>
          <w:b/>
          <w:bCs/>
        </w:rPr>
        <w:t xml:space="preserve">Link:</w:t>
      </w:r>
      <w:r>
        <w:t xml:space="preserve"> </w:t>
      </w:r>
      <w:hyperlink r:id="rId47">
        <w:r>
          <w:rPr>
            <w:rStyle w:val="Hyperlink"/>
          </w:rPr>
          <w:t xml:space="preserve">https://li-public.fmcsa.dot.gov</w:t>
        </w:r>
      </w:hyperlink>
      <w:r>
        <w:br/>
      </w: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29"/>
        </w:numPr>
      </w:pPr>
      <w:r>
        <w:t xml:space="preserve">Login to FMCSA portal</w:t>
      </w:r>
    </w:p>
    <w:p>
      <w:pPr>
        <w:pStyle w:val="Compact"/>
        <w:numPr>
          <w:ilvl w:val="0"/>
          <w:numId w:val="1029"/>
        </w:numPr>
      </w:pPr>
      <w:r>
        <w:t xml:space="preserve">Update fleet size, operations, mileage</w:t>
      </w:r>
    </w:p>
    <w:p>
      <w:pPr>
        <w:pStyle w:val="Compact"/>
        <w:numPr>
          <w:ilvl w:val="0"/>
          <w:numId w:val="1029"/>
        </w:numPr>
      </w:pPr>
      <w:r>
        <w:t xml:space="preserve">Submit electronically</w:t>
      </w:r>
    </w:p>
    <w:bookmarkEnd w:id="49"/>
    <w:bookmarkStart w:id="50" w:name="ifta-license-irp-399"/>
    <w:p>
      <w:pPr>
        <w:pStyle w:val="Heading3"/>
      </w:pPr>
      <w:r>
        <w:t xml:space="preserve">IFTA License &amp; IRP ($399)</w:t>
      </w:r>
    </w:p>
    <w:p>
      <w:pPr>
        <w:pStyle w:val="FirstParagraph"/>
      </w:pPr>
      <w:r>
        <w:rPr>
          <w:b/>
          <w:bCs/>
        </w:rPr>
        <w:t xml:space="preserve">Link:</w:t>
      </w:r>
      <w:r>
        <w:t xml:space="preserve"> </w:t>
      </w:r>
      <w:r>
        <w:t xml:space="preserve">State-specific</w:t>
      </w:r>
      <w:r>
        <w:br/>
      </w: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30"/>
        </w:numPr>
      </w:pPr>
      <w:r>
        <w:t xml:space="preserve">Apply in base jurisdiction</w:t>
      </w:r>
    </w:p>
    <w:p>
      <w:pPr>
        <w:pStyle w:val="Compact"/>
        <w:numPr>
          <w:ilvl w:val="0"/>
          <w:numId w:val="1030"/>
        </w:numPr>
      </w:pPr>
      <w:r>
        <w:t xml:space="preserve">Provide fleet info</w:t>
      </w:r>
    </w:p>
    <w:p>
      <w:pPr>
        <w:pStyle w:val="Compact"/>
        <w:numPr>
          <w:ilvl w:val="0"/>
          <w:numId w:val="1030"/>
        </w:numPr>
      </w:pPr>
      <w:r>
        <w:t xml:space="preserve">Order IFTA decals</w:t>
      </w:r>
    </w:p>
    <w:p>
      <w:pPr>
        <w:pStyle w:val="Compact"/>
        <w:numPr>
          <w:ilvl w:val="0"/>
          <w:numId w:val="1030"/>
        </w:numPr>
      </w:pPr>
      <w:r>
        <w:t xml:space="preserve">Set up quarterly reporting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essential-websites-at-a-glance"/>
    <w:p>
      <w:pPr>
        <w:pStyle w:val="Heading2"/>
      </w:pPr>
      <w:r>
        <w:t xml:space="preserve">🔍 Essential Websites at a Glance</w:t>
      </w:r>
    </w:p>
    <w:bookmarkStart w:id="52" w:name="filing-portals"/>
    <w:p>
      <w:pPr>
        <w:pStyle w:val="Heading3"/>
      </w:pPr>
      <w:r>
        <w:t xml:space="preserve">Filing Portals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FMCSA (MC/DOT, BOC-3, MCS-150):</w:t>
      </w:r>
      <w:r>
        <w:t xml:space="preserve"> </w:t>
      </w:r>
      <w:hyperlink r:id="rId10">
        <w:r>
          <w:rPr>
            <w:rStyle w:val="Hyperlink"/>
          </w:rPr>
          <w:t xml:space="preserve">https://li-public.fmcsa.dot.gov/LIVIEW/pkg_uis_landing.prc_login</w:t>
        </w:r>
      </w:hyperlink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UCR (registration):</w:t>
      </w:r>
      <w:r>
        <w:t xml:space="preserve"> </w:t>
      </w:r>
      <w:hyperlink r:id="rId25">
        <w:r>
          <w:rPr>
            <w:rStyle w:val="Hyperlink"/>
          </w:rPr>
          <w:t xml:space="preserve">https://www.ucr.gov</w:t>
        </w:r>
      </w:hyperlink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2290 Filing:</w:t>
      </w:r>
      <w:r>
        <w:t xml:space="preserve"> </w:t>
      </w:r>
      <w:hyperlink r:id="rId33">
        <w:r>
          <w:rPr>
            <w:rStyle w:val="Hyperlink"/>
          </w:rPr>
          <w:t xml:space="preserve">https://www.expresshvut.com</w:t>
        </w:r>
      </w:hyperlink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Drug Clearinghouse:</w:t>
      </w:r>
      <w:r>
        <w:t xml:space="preserve"> </w:t>
      </w:r>
      <w:hyperlink r:id="rId17">
        <w:r>
          <w:rPr>
            <w:rStyle w:val="Hyperlink"/>
          </w:rPr>
          <w:t xml:space="preserve">https://clearinghouse.fmcsa.dot.gov</w:t>
        </w:r>
      </w:hyperlink>
    </w:p>
    <w:bookmarkEnd w:id="52"/>
    <w:bookmarkStart w:id="53" w:name="verification-monitoring"/>
    <w:p>
      <w:pPr>
        <w:pStyle w:val="Heading3"/>
      </w:pPr>
      <w:r>
        <w:t xml:space="preserve">Verification &amp; Monitoring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SAFER System:</w:t>
      </w:r>
      <w:r>
        <w:t xml:space="preserve"> </w:t>
      </w:r>
      <w:hyperlink r:id="rId11">
        <w:r>
          <w:rPr>
            <w:rStyle w:val="Hyperlink"/>
          </w:rPr>
          <w:t xml:space="preserve">https://safer.fmcsa.dot.gov</w:t>
        </w:r>
      </w:hyperlink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Medical Examiner Registry:</w:t>
      </w:r>
      <w:r>
        <w:t xml:space="preserve"> </w:t>
      </w:r>
      <w:hyperlink r:id="rId16">
        <w:r>
          <w:rPr>
            <w:rStyle w:val="Hyperlink"/>
          </w:rPr>
          <w:t xml:space="preserve">https://nationalregistry.fmcsa.dot.gov</w:t>
        </w:r>
      </w:hyperlink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IRS EIN Verification:</w:t>
      </w:r>
      <w:r>
        <w:t xml:space="preserve"> </w:t>
      </w:r>
      <w:hyperlink r:id="rId12">
        <w:r>
          <w:rPr>
            <w:rStyle w:val="Hyperlink"/>
          </w:rPr>
          <w:t xml:space="preserve">https://www.irs.gov/businesses/small-businesses-self-employed/employer-id-numbers</w:t>
        </w:r>
      </w:hyperlink>
    </w:p>
    <w:bookmarkEnd w:id="53"/>
    <w:bookmarkStart w:id="54" w:name="load-boards"/>
    <w:p>
      <w:pPr>
        <w:pStyle w:val="Heading3"/>
      </w:pPr>
      <w:r>
        <w:t xml:space="preserve">Load Boards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DAT:</w:t>
      </w:r>
      <w:r>
        <w:t xml:space="preserve"> </w:t>
      </w:r>
      <w:hyperlink r:id="rId41">
        <w:r>
          <w:rPr>
            <w:rStyle w:val="Hyperlink"/>
          </w:rPr>
          <w:t xml:space="preserve">https://www.dat.com</w:t>
        </w:r>
      </w:hyperlink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Truckstop:</w:t>
      </w:r>
      <w:r>
        <w:t xml:space="preserve"> </w:t>
      </w:r>
      <w:hyperlink r:id="rId42">
        <w:r>
          <w:rPr>
            <w:rStyle w:val="Hyperlink"/>
          </w:rPr>
          <w:t xml:space="preserve">https://www.truckstop.com</w:t>
        </w:r>
      </w:hyperlink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123Loadboard:</w:t>
      </w:r>
      <w:r>
        <w:t xml:space="preserve"> </w:t>
      </w:r>
      <w:hyperlink r:id="rId43">
        <w:r>
          <w:rPr>
            <w:rStyle w:val="Hyperlink"/>
          </w:rPr>
          <w:t xml:space="preserve">https://www.123loadboard.com</w:t>
        </w:r>
      </w:hyperlink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emergency-contacts"/>
    <w:p>
      <w:pPr>
        <w:pStyle w:val="Heading2"/>
      </w:pPr>
      <w:r>
        <w:t xml:space="preserve">📞 Emergency Contacts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FMCSA Support:</w:t>
      </w:r>
      <w:r>
        <w:t xml:space="preserve"> </w:t>
      </w:r>
      <w:r>
        <w:t xml:space="preserve">1-800-832-5660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IRS 2290 Help:</w:t>
      </w:r>
      <w:r>
        <w:t xml:space="preserve"> </w:t>
      </w:r>
      <w:r>
        <w:t xml:space="preserve">1-866-699-4096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Drug Testing Clearinghouse:</w:t>
      </w:r>
      <w:r>
        <w:t xml:space="preserve"> </w:t>
      </w:r>
      <w:r>
        <w:t xml:space="preserve">1-800-832-5660</w:t>
      </w:r>
    </w:p>
    <w:p>
      <w:r>
        <w:pict>
          <v:rect style="width:0;height:1.5pt" o:hralign="center" o:hrstd="t" o:hr="t"/>
        </w:pict>
      </w:r>
    </w:p>
    <w:bookmarkEnd w:id="56"/>
    <w:bookmarkStart w:id="57" w:name="critical-deadlines"/>
    <w:p>
      <w:pPr>
        <w:pStyle w:val="Heading2"/>
      </w:pPr>
      <w:r>
        <w:t xml:space="preserve">⏰ Critical Deadlines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2 years</w:t>
            </w:r>
          </w:p>
        </w:tc>
        <w:tc>
          <w:tcPr/>
          <w:p>
            <w:pPr>
              <w:pStyle w:val="Compact"/>
            </w:pPr>
            <w:r>
              <w:t xml:space="preserve">MCS-150 Update</w:t>
            </w:r>
          </w:p>
        </w:tc>
        <w:tc>
          <w:tcPr/>
          <w:p>
            <w:pPr>
              <w:pStyle w:val="Compact"/>
            </w:pPr>
            <w:r>
              <w:t xml:space="preserve">Login to FMCSA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 31 annually</w:t>
            </w:r>
          </w:p>
        </w:tc>
        <w:tc>
          <w:tcPr/>
          <w:p>
            <w:pPr>
              <w:pStyle w:val="Compact"/>
            </w:pPr>
            <w:r>
              <w:t xml:space="preserve">UCR Registration</w:t>
            </w:r>
          </w:p>
        </w:tc>
        <w:tc>
          <w:tcPr/>
          <w:p>
            <w:pPr>
              <w:pStyle w:val="Compact"/>
            </w:pPr>
            <w:r>
              <w:t xml:space="preserve">File at state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 31 annually</w:t>
            </w:r>
          </w:p>
        </w:tc>
        <w:tc>
          <w:tcPr/>
          <w:p>
            <w:pPr>
              <w:pStyle w:val="Compact"/>
            </w:pPr>
            <w:r>
              <w:t xml:space="preserve">2290 Filing</w:t>
            </w:r>
          </w:p>
        </w:tc>
        <w:tc>
          <w:tcPr/>
          <w:p>
            <w:pPr>
              <w:pStyle w:val="Compact"/>
            </w:pPr>
            <w:r>
              <w:t xml:space="preserve">File for July renewals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Annually</w:t>
            </w:r>
          </w:p>
        </w:tc>
        <w:tc>
          <w:tcPr/>
          <w:p>
            <w:pPr>
              <w:pStyle w:val="Compact"/>
            </w:pPr>
            <w:r>
              <w:t xml:space="preserve">MVR Review</w:t>
            </w:r>
          </w:p>
        </w:tc>
        <w:tc>
          <w:tcPr/>
          <w:p>
            <w:pPr>
              <w:pStyle w:val="Compact"/>
            </w:pPr>
            <w:r>
              <w:t xml:space="preserve">Order from state DMV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Within 72 hours</w:t>
            </w:r>
          </w:p>
        </w:tc>
        <w:tc>
          <w:tcPr/>
          <w:p>
            <w:pPr>
              <w:pStyle w:val="Compact"/>
            </w:pPr>
            <w:r>
              <w:t xml:space="preserve">Pre-employment drug test</w:t>
            </w:r>
          </w:p>
        </w:tc>
        <w:tc>
          <w:tcPr/>
          <w:p>
            <w:pPr>
              <w:pStyle w:val="Compact"/>
            </w:pPr>
            <w:r>
              <w:t xml:space="preserve">Before driver operates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pro-tips"/>
    <w:p>
      <w:pPr>
        <w:pStyle w:val="Heading2"/>
      </w:pPr>
      <w:r>
        <w:t xml:space="preserve">💡 Pro Tips</w:t>
      </w:r>
    </w:p>
    <w:p>
      <w:pPr>
        <w:pStyle w:val="FirstParagraph"/>
      </w:pPr>
      <w:r>
        <w:rPr>
          <w:b/>
          <w:bCs/>
        </w:rPr>
        <w:t xml:space="preserve">For Speed:</w:t>
      </w:r>
    </w:p>
    <w:p>
      <w:pPr>
        <w:pStyle w:val="Compact"/>
        <w:numPr>
          <w:ilvl w:val="0"/>
          <w:numId w:val="1035"/>
        </w:numPr>
      </w:pPr>
      <w:r>
        <w:t xml:space="preserve">Bookmark all portal links above</w:t>
      </w:r>
    </w:p>
    <w:p>
      <w:pPr>
        <w:pStyle w:val="Compact"/>
        <w:numPr>
          <w:ilvl w:val="0"/>
          <w:numId w:val="1035"/>
        </w:numPr>
      </w:pPr>
      <w:r>
        <w:t xml:space="preserve">Save login credentials in password manager</w:t>
      </w:r>
    </w:p>
    <w:p>
      <w:pPr>
        <w:pStyle w:val="Compact"/>
        <w:numPr>
          <w:ilvl w:val="0"/>
          <w:numId w:val="1035"/>
        </w:numPr>
      </w:pPr>
      <w:r>
        <w:t xml:space="preserve">Keep template emails ready</w:t>
      </w:r>
    </w:p>
    <w:p>
      <w:pPr>
        <w:pStyle w:val="Compact"/>
        <w:numPr>
          <w:ilvl w:val="0"/>
          <w:numId w:val="1035"/>
        </w:numPr>
      </w:pPr>
      <w:r>
        <w:t xml:space="preserve">Use master tracking spreadsheet</w:t>
      </w:r>
    </w:p>
    <w:p>
      <w:pPr>
        <w:pStyle w:val="Compact"/>
        <w:numPr>
          <w:ilvl w:val="0"/>
          <w:numId w:val="1035"/>
        </w:numPr>
      </w:pPr>
      <w:r>
        <w:t xml:space="preserve">Set calendar reminders 30 days early</w:t>
      </w:r>
    </w:p>
    <w:p>
      <w:pPr>
        <w:pStyle w:val="FirstParagraph"/>
      </w:pPr>
      <w:r>
        <w:rPr>
          <w:b/>
          <w:bCs/>
        </w:rPr>
        <w:t xml:space="preserve">For Accuracy:</w:t>
      </w:r>
    </w:p>
    <w:p>
      <w:pPr>
        <w:pStyle w:val="Compact"/>
        <w:numPr>
          <w:ilvl w:val="0"/>
          <w:numId w:val="1036"/>
        </w:numPr>
      </w:pPr>
      <w:r>
        <w:t xml:space="preserve">Verify VINs twice (common errors: O vs 0, I vs 1)</w:t>
      </w:r>
    </w:p>
    <w:p>
      <w:pPr>
        <w:pStyle w:val="Compact"/>
        <w:numPr>
          <w:ilvl w:val="0"/>
          <w:numId w:val="1036"/>
        </w:numPr>
      </w:pPr>
      <w:r>
        <w:t xml:space="preserve">Match business names EXACTLY to state/IRS records</w:t>
      </w:r>
    </w:p>
    <w:p>
      <w:pPr>
        <w:pStyle w:val="Compact"/>
        <w:numPr>
          <w:ilvl w:val="0"/>
          <w:numId w:val="1036"/>
        </w:numPr>
      </w:pPr>
      <w:r>
        <w:t xml:space="preserve">Save confirmation numbers immediately</w:t>
      </w:r>
    </w:p>
    <w:p>
      <w:pPr>
        <w:pStyle w:val="Compact"/>
        <w:numPr>
          <w:ilvl w:val="0"/>
          <w:numId w:val="1036"/>
        </w:numPr>
      </w:pPr>
      <w:r>
        <w:t xml:space="preserve">Screenshot every submission</w:t>
      </w:r>
    </w:p>
    <w:p>
      <w:pPr>
        <w:pStyle w:val="FirstParagraph"/>
      </w:pPr>
      <w:r>
        <w:rPr>
          <w:b/>
          <w:bCs/>
        </w:rPr>
        <w:t xml:space="preserve">For Customer Satisfaction:</w:t>
      </w:r>
    </w:p>
    <w:p>
      <w:pPr>
        <w:pStyle w:val="Compact"/>
        <w:numPr>
          <w:ilvl w:val="0"/>
          <w:numId w:val="1037"/>
        </w:numPr>
      </w:pPr>
      <w:r>
        <w:t xml:space="preserve">Same-day delivery of proof documents</w:t>
      </w:r>
    </w:p>
    <w:p>
      <w:pPr>
        <w:pStyle w:val="Compact"/>
        <w:numPr>
          <w:ilvl w:val="0"/>
          <w:numId w:val="1037"/>
        </w:numPr>
      </w:pPr>
      <w:r>
        <w:t xml:space="preserve">Proactive renewal reminders</w:t>
      </w:r>
    </w:p>
    <w:p>
      <w:pPr>
        <w:pStyle w:val="Compact"/>
        <w:numPr>
          <w:ilvl w:val="0"/>
          <w:numId w:val="1037"/>
        </w:numPr>
      </w:pPr>
      <w:r>
        <w:t xml:space="preserve">Weekly status updates during processing</w:t>
      </w:r>
    </w:p>
    <w:p>
      <w:pPr>
        <w:pStyle w:val="Compact"/>
        <w:numPr>
          <w:ilvl w:val="0"/>
          <w:numId w:val="1037"/>
        </w:numPr>
      </w:pPr>
      <w:r>
        <w:t xml:space="preserve">4-hour response time to questions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Quick Start Guide v1.0</w:t>
      </w:r>
      <w:r>
        <w:br/>
      </w:r>
      <w:r>
        <w:rPr>
          <w:b/>
          <w:bCs/>
        </w:rPr>
        <w:t xml:space="preserve">For detailed procedures, see:</w:t>
      </w:r>
      <w:r>
        <w:t xml:space="preserve"> </w:t>
      </w:r>
      <w:r>
        <w:t xml:space="preserve">Full Service Training Guide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10, 2026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clearinghouse.fmcsa.dot.gov" TargetMode="External" /><Relationship Type="http://schemas.openxmlformats.org/officeDocument/2006/relationships/hyperlink" Id="rId21" Target="https://clearinghouse.fmcsa.dot.gov/login" TargetMode="External" /><Relationship Type="http://schemas.openxmlformats.org/officeDocument/2006/relationships/hyperlink" Id="rId47" Target="https://li-public.fmcsa.dot.gov" TargetMode="External" /><Relationship Type="http://schemas.openxmlformats.org/officeDocument/2006/relationships/hyperlink" Id="rId10" Target="https://li-public.fmcsa.dot.gov/LIVIEW/pkg_uis_landing.prc_login" TargetMode="External" /><Relationship Type="http://schemas.openxmlformats.org/officeDocument/2006/relationships/hyperlink" Id="rId16" Target="https://nationalregistry.fmcsa.dot.gov" TargetMode="External" /><Relationship Type="http://schemas.openxmlformats.org/officeDocument/2006/relationships/hyperlink" Id="rId11" Target="https://safer.fmcsa.dot.gov" TargetMode="External" /><Relationship Type="http://schemas.openxmlformats.org/officeDocument/2006/relationships/hyperlink" Id="rId43" Target="https://www.123loadboard.com" TargetMode="External" /><Relationship Type="http://schemas.openxmlformats.org/officeDocument/2006/relationships/hyperlink" Id="rId26" Target="https://www.california-ucr.org" TargetMode="External" /><Relationship Type="http://schemas.openxmlformats.org/officeDocument/2006/relationships/hyperlink" Id="rId41" Target="https://www.dat.com" TargetMode="External" /><Relationship Type="http://schemas.openxmlformats.org/officeDocument/2006/relationships/hyperlink" Id="rId34" Target="https://www.easyform2290.com" TargetMode="External" /><Relationship Type="http://schemas.openxmlformats.org/officeDocument/2006/relationships/hyperlink" Id="rId33" Target="https://www.expresshvut.com" TargetMode="External" /><Relationship Type="http://schemas.openxmlformats.org/officeDocument/2006/relationships/hyperlink" Id="rId28" Target="https://www.flhsmv.gov/ucr" TargetMode="External" /><Relationship Type="http://schemas.openxmlformats.org/officeDocument/2006/relationships/hyperlink" Id="rId36" Target="https://www.form2290.com" TargetMode="External" /><Relationship Type="http://schemas.openxmlformats.org/officeDocument/2006/relationships/hyperlink" Id="rId12" Target="https://www.irs.gov/businesses/small-businesses-self-employed/employer-id-numbers" TargetMode="External" /><Relationship Type="http://schemas.openxmlformats.org/officeDocument/2006/relationships/hyperlink" Id="rId35" Target="https://www.taxexcise.com" TargetMode="External" /><Relationship Type="http://schemas.openxmlformats.org/officeDocument/2006/relationships/hyperlink" Id="rId27" Target="https://www.texas-ucr.org" TargetMode="External" /><Relationship Type="http://schemas.openxmlformats.org/officeDocument/2006/relationships/hyperlink" Id="rId42" Target="https://www.truckstop.com" TargetMode="External" /><Relationship Type="http://schemas.openxmlformats.org/officeDocument/2006/relationships/hyperlink" Id="rId25" Target="https://www.ucr.gov" TargetMode="External" /><Relationship Type="http://schemas.openxmlformats.org/officeDocument/2006/relationships/hyperlink" Id="rId29" Target="https://www.ucr.gov/getting_started/state_contacts.ph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clearinghouse.fmcsa.dot.gov" TargetMode="External" /><Relationship Type="http://schemas.openxmlformats.org/officeDocument/2006/relationships/hyperlink" Id="rId21" Target="https://clearinghouse.fmcsa.dot.gov/login" TargetMode="External" /><Relationship Type="http://schemas.openxmlformats.org/officeDocument/2006/relationships/hyperlink" Id="rId47" Target="https://li-public.fmcsa.dot.gov" TargetMode="External" /><Relationship Type="http://schemas.openxmlformats.org/officeDocument/2006/relationships/hyperlink" Id="rId10" Target="https://li-public.fmcsa.dot.gov/LIVIEW/pkg_uis_landing.prc_login" TargetMode="External" /><Relationship Type="http://schemas.openxmlformats.org/officeDocument/2006/relationships/hyperlink" Id="rId16" Target="https://nationalregistry.fmcsa.dot.gov" TargetMode="External" /><Relationship Type="http://schemas.openxmlformats.org/officeDocument/2006/relationships/hyperlink" Id="rId11" Target="https://safer.fmcsa.dot.gov" TargetMode="External" /><Relationship Type="http://schemas.openxmlformats.org/officeDocument/2006/relationships/hyperlink" Id="rId43" Target="https://www.123loadboard.com" TargetMode="External" /><Relationship Type="http://schemas.openxmlformats.org/officeDocument/2006/relationships/hyperlink" Id="rId26" Target="https://www.california-ucr.org" TargetMode="External" /><Relationship Type="http://schemas.openxmlformats.org/officeDocument/2006/relationships/hyperlink" Id="rId41" Target="https://www.dat.com" TargetMode="External" /><Relationship Type="http://schemas.openxmlformats.org/officeDocument/2006/relationships/hyperlink" Id="rId34" Target="https://www.easyform2290.com" TargetMode="External" /><Relationship Type="http://schemas.openxmlformats.org/officeDocument/2006/relationships/hyperlink" Id="rId33" Target="https://www.expresshvut.com" TargetMode="External" /><Relationship Type="http://schemas.openxmlformats.org/officeDocument/2006/relationships/hyperlink" Id="rId28" Target="https://www.flhsmv.gov/ucr" TargetMode="External" /><Relationship Type="http://schemas.openxmlformats.org/officeDocument/2006/relationships/hyperlink" Id="rId36" Target="https://www.form2290.com" TargetMode="External" /><Relationship Type="http://schemas.openxmlformats.org/officeDocument/2006/relationships/hyperlink" Id="rId12" Target="https://www.irs.gov/businesses/small-businesses-self-employed/employer-id-numbers" TargetMode="External" /><Relationship Type="http://schemas.openxmlformats.org/officeDocument/2006/relationships/hyperlink" Id="rId35" Target="https://www.taxexcise.com" TargetMode="External" /><Relationship Type="http://schemas.openxmlformats.org/officeDocument/2006/relationships/hyperlink" Id="rId27" Target="https://www.texas-ucr.org" TargetMode="External" /><Relationship Type="http://schemas.openxmlformats.org/officeDocument/2006/relationships/hyperlink" Id="rId42" Target="https://www.truckstop.com" TargetMode="External" /><Relationship Type="http://schemas.openxmlformats.org/officeDocument/2006/relationships/hyperlink" Id="rId25" Target="https://www.ucr.gov" TargetMode="External" /><Relationship Type="http://schemas.openxmlformats.org/officeDocument/2006/relationships/hyperlink" Id="rId29" Target="https://www.ucr.gov/getting_started/state_contacts.ph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2026-01-10T22:36:58Z</dcterms:created>
  <dcterms:modified xsi:type="dcterms:W3CDTF">2026-01-10T22:36:58Z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