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LETTER - REVENUE</w:t>
      </w:r>
    </w:p>
    <w:p>
      <w:pPr>
        <w:jc w:val="center"/>
      </w:pPr>
      <w:r>
        <w:t>Account: See Report | Reported Balance: $0</w:t>
      </w:r>
    </w:p>
    <w:p>
      <w:r>
        <w:t>Date: February 06, 2026</w:t>
      </w:r>
    </w:p>
    <w:p>
      <w:r>
        <w:rPr>
          <w:b/>
        </w:rPr>
        <w:t>FROM:</w:t>
        <w:br/>
      </w:r>
      <w:r>
        <w:t>Calvin Manning</w:t>
        <w:br/>
      </w:r>
      <w:r>
        <w:t xml:space="preserve">6501 sw county rd 242 </w:t>
        <w:br/>
        <w:t>Lake city , fl 32024</w:t>
        <w:br/>
      </w:r>
      <w:r>
        <w:t>SSN (Last 4): xxx-xx-1722</w:t>
        <w:br/>
      </w:r>
      <w:r>
        <w:t>DOB: 07/07/1988</w:t>
      </w:r>
    </w:p>
    <w:p>
      <w:r>
        <w:t>——————————————————————————————————————————————————</w:t>
      </w:r>
    </w:p>
    <w:p>
      <w:r>
        <w:rPr>
          <w:b/>
        </w:rPr>
        <w:t>TO: Credit Bureau Compliance Department</w:t>
        <w:br/>
      </w:r>
      <w:r>
        <w:rPr>
          <w:b/>
        </w:rPr>
        <w:t xml:space="preserve">RE: </w:t>
      </w:r>
      <w:r>
        <w:t>Formal Dispute of Account: REVENUE</w:t>
        <w:br/>
      </w:r>
      <w:r>
        <w:t>Account Number: See Report</w:t>
        <w:br/>
      </w:r>
      <w:r>
        <w:t>Reported Balance: $0</w:t>
      </w:r>
    </w:p>
    <w:p/>
    <w:p>
      <w:r>
        <w:t>To Whom It May Concern:</w:t>
      </w:r>
    </w:p>
    <w:p>
      <w:r>
        <w:t>I am writing to formally dispute the account listed above which appears on my credit report. I am exercising my rights under federal law to demand verification of this account and request immediate investigation.</w:t>
      </w:r>
    </w:p>
    <w:p>
      <w:pPr>
        <w:pStyle w:val="Heading1"/>
      </w:pPr>
      <w:r>
        <w:t>LEGAL AUTHORITY</w:t>
      </w:r>
    </w:p>
    <w:p>
      <w:r>
        <w:rPr>
          <w:b/>
        </w:rPr>
        <w:t>This dispute is made pursuant to the following federal laws:</w:t>
        <w:br/>
        <w:br/>
      </w:r>
      <w:r>
        <w:rPr>
          <w:b/>
        </w:rPr>
        <w:t xml:space="preserve">• FCRA § 609 (15 U.S.C. § 1681g): </w:t>
      </w:r>
      <w:r>
        <w:t>Right to disclosure of information</w:t>
        <w:br/>
      </w:r>
      <w:r>
        <w:rPr>
          <w:b/>
        </w:rPr>
        <w:t xml:space="preserve">• FCRA § 611 (15 U.S.C. § 1681i): </w:t>
      </w:r>
      <w:r>
        <w:t>Duty to investigate disputed items</w:t>
        <w:br/>
      </w:r>
      <w:r>
        <w:rPr>
          <w:b/>
        </w:rPr>
        <w:t xml:space="preserve">• FCRA § 623 (15 U.S.C. § 1681s-2): </w:t>
      </w:r>
      <w:r>
        <w:t>Duty of furnishers to provide accurate information</w:t>
        <w:br/>
      </w:r>
    </w:p>
    <w:p>
      <w:pPr>
        <w:pStyle w:val="Heading1"/>
      </w:pPr>
      <w:r>
        <w:t>REASON FOR DISPUTE</w:t>
      </w:r>
    </w:p>
    <w:p>
      <w:r>
        <w:t>This account is disputed because:</w:t>
        <w:br/>
        <w:t>• The accuracy of the reported information cannot be verified</w:t>
        <w:br/>
        <w:t>• There may be errors in the account details, dates, or amounts</w:t>
        <w:br/>
        <w:t>• I do not have records confirming this account is accurate</w:t>
      </w:r>
    </w:p>
    <w:p>
      <w:pPr>
        <w:pStyle w:val="Heading1"/>
      </w:pPr>
      <w:r>
        <w:t>DEMANDS</w:t>
      </w:r>
    </w:p>
    <w:p>
      <w:r>
        <w:t>I hereby demand that you:</w:t>
        <w:br/>
        <w:br/>
        <w:t>1. Conduct a thorough investigation of this REVENUE account</w:t>
        <w:br/>
        <w:t>2. Contact the data furnisher and require them to verify:</w:t>
        <w:br/>
        <w:t xml:space="preserve">   • Original signed contract or agreement</w:t>
        <w:br/>
        <w:t xml:space="preserve">   • Complete payment history</w:t>
        <w:br/>
        <w:t xml:space="preserve">   • Accurate balance calculation</w:t>
        <w:br/>
        <w:t xml:space="preserve">   • Proof of ownership/assignment (if applicable)</w:t>
        <w:br/>
        <w:t>3. Provide me with all documentation used in your investigation</w:t>
        <w:br/>
        <w:t>4. DELETE this account if it cannot be verified with documentation</w:t>
        <w:br/>
        <w:t>5. Send me an updated credit report showing the results</w:t>
      </w:r>
    </w:p>
    <w:p>
      <w:pPr>
        <w:pStyle w:val="Heading1"/>
      </w:pPr>
      <w:r>
        <w:t>LEGAL NOTICE</w:t>
      </w:r>
    </w:p>
    <w:p>
      <w:r>
        <w:rPr>
          <w:b/>
        </w:rPr>
        <w:t>YOU HAVE 30 DAYS TO RESPOND</w:t>
        <w:br/>
        <w:br/>
      </w:r>
      <w:r>
        <w:t>Under FCRA § 611, you must complete your investigation within 30 days. Failure to do so requires immediate deletion of this item.</w:t>
        <w:br/>
        <w:br/>
        <w:t>Under 15 U.S.C. § 1681n, willful non-compliance may result in:</w:t>
        <w:br/>
        <w:t>• Statutory damages of $100 - $1,000</w:t>
        <w:br/>
        <w:t>• Punitive damages</w:t>
        <w:br/>
        <w:t>• Attorney's fees and costs</w:t>
        <w:br/>
        <w:br/>
        <w:t>I am keeping detailed records of all correspondence. If this dispute is not resolved satisfactorily, I am prepared to escalate to the CFPB, FTC, State Attorney General, and/or federal court.</w:t>
      </w:r>
    </w:p>
    <w:p/>
    <w:p>
      <w:r>
        <w:t>Respectfully,</w:t>
        <w:br/>
        <w:br/>
        <w:br/>
      </w:r>
      <w:r>
        <w:t>_______________________________</w:t>
        <w:br/>
      </w:r>
      <w:r>
        <w:t>Calvin Manning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