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C94B"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featuring a game controller and cable." title="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4681531" w14:textId="77777777" w:rsidR="00A325D0" w:rsidRPr="006B4954" w:rsidRDefault="00A325D0" w:rsidP="006B4954">
      <w:pPr>
        <w:suppressAutoHyphens/>
        <w:contextualSpacing/>
        <w:rPr>
          <w:rFonts w:asciiTheme="majorHAnsi" w:hAnsiTheme="majorHAnsi" w:cstheme="majorHAnsi"/>
          <w:szCs w:val="22"/>
        </w:rPr>
      </w:pPr>
    </w:p>
    <w:p w14:paraId="3801D590"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396ACA35" w14:textId="77777777" w:rsidR="00A325D0" w:rsidRPr="006B4954" w:rsidRDefault="00730BFB" w:rsidP="006B4954">
      <w:pPr>
        <w:pStyle w:val="Heading1"/>
        <w:suppressAutoHyphens/>
        <w:contextualSpacing/>
        <w:rPr>
          <w:rFonts w:asciiTheme="majorHAnsi" w:hAnsiTheme="majorHAnsi" w:cstheme="majorHAnsi"/>
          <w:b/>
        </w:rPr>
      </w:pPr>
      <w:bookmarkStart w:id="0" w:name="_Toc240473416"/>
      <w:r>
        <w:t>CS 230 Project Software Design Document</w:t>
      </w:r>
      <w:bookmarkEnd w:id="0"/>
    </w:p>
    <w:p w14:paraId="50DC2560" w14:textId="2269563E" w:rsidR="00A325D0" w:rsidRPr="006B4954" w:rsidRDefault="004C6BDC" w:rsidP="006B4954">
      <w:pPr>
        <w:suppressAutoHyphens/>
        <w:contextualSpacing/>
        <w:jc w:val="center"/>
        <w:rPr>
          <w:rFonts w:asciiTheme="majorHAnsi" w:hAnsiTheme="majorHAnsi" w:cstheme="majorHAnsi"/>
          <w:szCs w:val="22"/>
        </w:rPr>
      </w:pPr>
      <w:r>
        <w:rPr>
          <w:rFonts w:asciiTheme="majorHAnsi" w:hAnsiTheme="majorHAnsi" w:cstheme="majorHAnsi"/>
          <w:szCs w:val="22"/>
        </w:rPr>
        <w:t>Anderson, Michael</w:t>
      </w:r>
    </w:p>
    <w:p w14:paraId="2892B0B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1E9211FB" w14:textId="77777777" w:rsidR="00A325D0" w:rsidRPr="006B4954" w:rsidRDefault="00730BFB" w:rsidP="006B4954">
      <w:pPr>
        <w:pStyle w:val="Heading2"/>
        <w:suppressAutoHyphens/>
        <w:contextualSpacing/>
        <w:rPr>
          <w:rFonts w:asciiTheme="majorHAnsi" w:hAnsiTheme="majorHAnsi" w:cstheme="majorHAnsi"/>
        </w:rPr>
      </w:pPr>
      <w:bookmarkStart w:id="1" w:name="_Toc240473417"/>
      <w:r w:rsidRPr="006B4954">
        <w:rPr>
          <w:rFonts w:asciiTheme="majorHAnsi" w:hAnsiTheme="majorHAnsi" w:cstheme="majorHAnsi"/>
        </w:rPr>
        <w:lastRenderedPageBreak/>
        <w:t>Table of Contents</w:t>
      </w:r>
      <w:bookmarkEnd w:id="1"/>
    </w:p>
    <w:p w14:paraId="64C8982F"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E832048" w14:textId="77777777" w:rsidR="008B17A5"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0473416" w:history="1">
            <w:r w:rsidR="008B17A5" w:rsidRPr="00FD22EF">
              <w:rPr>
                <w:rStyle w:val="Hyperlink"/>
                <w:noProof/>
              </w:rPr>
              <w:t>CS 230 Project Software Design Document</w:t>
            </w:r>
            <w:r w:rsidR="008B17A5">
              <w:rPr>
                <w:noProof/>
                <w:webHidden/>
              </w:rPr>
              <w:tab/>
            </w:r>
            <w:r w:rsidR="008B17A5">
              <w:rPr>
                <w:noProof/>
                <w:webHidden/>
              </w:rPr>
              <w:fldChar w:fldCharType="begin"/>
            </w:r>
            <w:r w:rsidR="008B17A5">
              <w:rPr>
                <w:noProof/>
                <w:webHidden/>
              </w:rPr>
              <w:instrText xml:space="preserve"> PAGEREF _Toc240473416 \h </w:instrText>
            </w:r>
            <w:r w:rsidR="008B17A5">
              <w:rPr>
                <w:noProof/>
                <w:webHidden/>
              </w:rPr>
            </w:r>
            <w:r w:rsidR="008B17A5">
              <w:rPr>
                <w:noProof/>
                <w:webHidden/>
              </w:rPr>
              <w:fldChar w:fldCharType="separate"/>
            </w:r>
            <w:r w:rsidR="008B17A5">
              <w:rPr>
                <w:noProof/>
                <w:webHidden/>
              </w:rPr>
              <w:t>1</w:t>
            </w:r>
            <w:r w:rsidR="008B17A5">
              <w:rPr>
                <w:noProof/>
                <w:webHidden/>
              </w:rPr>
              <w:fldChar w:fldCharType="end"/>
            </w:r>
          </w:hyperlink>
        </w:p>
        <w:p w14:paraId="077A68DD"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17" w:history="1">
            <w:r w:rsidRPr="00FD22EF">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_Toc240473417 \h </w:instrText>
            </w:r>
            <w:r>
              <w:rPr>
                <w:noProof/>
                <w:webHidden/>
              </w:rPr>
            </w:r>
            <w:r>
              <w:rPr>
                <w:noProof/>
                <w:webHidden/>
              </w:rPr>
              <w:fldChar w:fldCharType="separate"/>
            </w:r>
            <w:r>
              <w:rPr>
                <w:noProof/>
                <w:webHidden/>
              </w:rPr>
              <w:t>1</w:t>
            </w:r>
            <w:r>
              <w:rPr>
                <w:noProof/>
                <w:webHidden/>
              </w:rPr>
              <w:fldChar w:fldCharType="end"/>
            </w:r>
          </w:hyperlink>
        </w:p>
        <w:p w14:paraId="7E159FC0"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18" w:history="1">
            <w:r w:rsidRPr="00FD22EF">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_Toc240473418 \h </w:instrText>
            </w:r>
            <w:r>
              <w:rPr>
                <w:noProof/>
                <w:webHidden/>
              </w:rPr>
            </w:r>
            <w:r>
              <w:rPr>
                <w:noProof/>
                <w:webHidden/>
              </w:rPr>
              <w:fldChar w:fldCharType="separate"/>
            </w:r>
            <w:r>
              <w:rPr>
                <w:noProof/>
                <w:webHidden/>
              </w:rPr>
              <w:t>1</w:t>
            </w:r>
            <w:r>
              <w:rPr>
                <w:noProof/>
                <w:webHidden/>
              </w:rPr>
              <w:fldChar w:fldCharType="end"/>
            </w:r>
          </w:hyperlink>
        </w:p>
        <w:p w14:paraId="1E9E952B"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19" w:history="1">
            <w:r w:rsidRPr="00FD22EF">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_Toc240473419 \h </w:instrText>
            </w:r>
            <w:r>
              <w:rPr>
                <w:noProof/>
                <w:webHidden/>
              </w:rPr>
            </w:r>
            <w:r>
              <w:rPr>
                <w:noProof/>
                <w:webHidden/>
              </w:rPr>
              <w:fldChar w:fldCharType="separate"/>
            </w:r>
            <w:r>
              <w:rPr>
                <w:noProof/>
                <w:webHidden/>
              </w:rPr>
              <w:t>1</w:t>
            </w:r>
            <w:r>
              <w:rPr>
                <w:noProof/>
                <w:webHidden/>
              </w:rPr>
              <w:fldChar w:fldCharType="end"/>
            </w:r>
          </w:hyperlink>
        </w:p>
        <w:p w14:paraId="44CD553B"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20" w:history="1">
            <w:r w:rsidRPr="00FD22EF">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_Toc240473420 \h </w:instrText>
            </w:r>
            <w:r>
              <w:rPr>
                <w:noProof/>
                <w:webHidden/>
              </w:rPr>
            </w:r>
            <w:r>
              <w:rPr>
                <w:noProof/>
                <w:webHidden/>
              </w:rPr>
              <w:fldChar w:fldCharType="separate"/>
            </w:r>
            <w:r>
              <w:rPr>
                <w:noProof/>
                <w:webHidden/>
              </w:rPr>
              <w:t>1</w:t>
            </w:r>
            <w:r>
              <w:rPr>
                <w:noProof/>
                <w:webHidden/>
              </w:rPr>
              <w:fldChar w:fldCharType="end"/>
            </w:r>
          </w:hyperlink>
        </w:p>
        <w:p w14:paraId="144BA4A2"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21" w:history="1">
            <w:r w:rsidRPr="00FD22EF">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_Toc240473421 \h </w:instrText>
            </w:r>
            <w:r>
              <w:rPr>
                <w:noProof/>
                <w:webHidden/>
              </w:rPr>
            </w:r>
            <w:r>
              <w:rPr>
                <w:noProof/>
                <w:webHidden/>
              </w:rPr>
              <w:fldChar w:fldCharType="separate"/>
            </w:r>
            <w:r>
              <w:rPr>
                <w:noProof/>
                <w:webHidden/>
              </w:rPr>
              <w:t>1</w:t>
            </w:r>
            <w:r>
              <w:rPr>
                <w:noProof/>
                <w:webHidden/>
              </w:rPr>
              <w:fldChar w:fldCharType="end"/>
            </w:r>
          </w:hyperlink>
        </w:p>
        <w:p w14:paraId="34F7996B"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22" w:history="1">
            <w:r w:rsidRPr="00FD22EF">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_Toc240473422 \h </w:instrText>
            </w:r>
            <w:r>
              <w:rPr>
                <w:noProof/>
                <w:webHidden/>
              </w:rPr>
            </w:r>
            <w:r>
              <w:rPr>
                <w:noProof/>
                <w:webHidden/>
              </w:rPr>
              <w:fldChar w:fldCharType="separate"/>
            </w:r>
            <w:r>
              <w:rPr>
                <w:noProof/>
                <w:webHidden/>
              </w:rPr>
              <w:t>1</w:t>
            </w:r>
            <w:r>
              <w:rPr>
                <w:noProof/>
                <w:webHidden/>
              </w:rPr>
              <w:fldChar w:fldCharType="end"/>
            </w:r>
          </w:hyperlink>
        </w:p>
        <w:p w14:paraId="19C56B0D"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23" w:history="1">
            <w:r w:rsidRPr="00FD22EF">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_Toc240473423 \h </w:instrText>
            </w:r>
            <w:r>
              <w:rPr>
                <w:noProof/>
                <w:webHidden/>
              </w:rPr>
            </w:r>
            <w:r>
              <w:rPr>
                <w:noProof/>
                <w:webHidden/>
              </w:rPr>
              <w:fldChar w:fldCharType="separate"/>
            </w:r>
            <w:r>
              <w:rPr>
                <w:noProof/>
                <w:webHidden/>
              </w:rPr>
              <w:t>1</w:t>
            </w:r>
            <w:r>
              <w:rPr>
                <w:noProof/>
                <w:webHidden/>
              </w:rPr>
              <w:fldChar w:fldCharType="end"/>
            </w:r>
          </w:hyperlink>
        </w:p>
        <w:p w14:paraId="45A888A5"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24" w:history="1">
            <w:r w:rsidRPr="00FD22EF">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_Toc240473424 \h </w:instrText>
            </w:r>
            <w:r>
              <w:rPr>
                <w:noProof/>
                <w:webHidden/>
              </w:rPr>
            </w:r>
            <w:r>
              <w:rPr>
                <w:noProof/>
                <w:webHidden/>
              </w:rPr>
              <w:fldChar w:fldCharType="separate"/>
            </w:r>
            <w:r>
              <w:rPr>
                <w:noProof/>
                <w:webHidden/>
              </w:rPr>
              <w:t>1</w:t>
            </w:r>
            <w:r>
              <w:rPr>
                <w:noProof/>
                <w:webHidden/>
              </w:rPr>
              <w:fldChar w:fldCharType="end"/>
            </w:r>
          </w:hyperlink>
        </w:p>
        <w:p w14:paraId="6D8F013F" w14:textId="77777777" w:rsidR="008B17A5" w:rsidRDefault="008B17A5">
          <w:pPr>
            <w:pStyle w:val="TOC2"/>
            <w:tabs>
              <w:tab w:val="right" w:pos="9350"/>
            </w:tabs>
            <w:rPr>
              <w:rFonts w:asciiTheme="minorHAnsi" w:eastAsiaTheme="minorEastAsia" w:hAnsiTheme="minorHAnsi" w:cstheme="minorBidi"/>
              <w:noProof/>
              <w:kern w:val="2"/>
              <w:sz w:val="24"/>
              <w14:ligatures w14:val="standardContextual"/>
            </w:rPr>
          </w:pPr>
          <w:hyperlink w:anchor="_Toc240473425" w:history="1">
            <w:r w:rsidRPr="00FD22EF">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_Toc240473425 \h </w:instrText>
            </w:r>
            <w:r>
              <w:rPr>
                <w:noProof/>
                <w:webHidden/>
              </w:rPr>
            </w:r>
            <w:r>
              <w:rPr>
                <w:noProof/>
                <w:webHidden/>
              </w:rPr>
              <w:fldChar w:fldCharType="separate"/>
            </w:r>
            <w:r>
              <w:rPr>
                <w:noProof/>
                <w:webHidden/>
              </w:rPr>
              <w:t>1</w:t>
            </w:r>
            <w:r>
              <w:rPr>
                <w:noProof/>
                <w:webHidden/>
              </w:rPr>
              <w:fldChar w:fldCharType="end"/>
            </w:r>
          </w:hyperlink>
        </w:p>
        <w:p w14:paraId="222FCFE4"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1F471700"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054A252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008B17A5" w:rsidRPr="006B4954">
        <w:rPr>
          <w:rFonts w:asciiTheme="majorHAnsi" w:hAnsiTheme="majorHAnsi" w:cstheme="majorHAnsi"/>
        </w:rPr>
      </w:r>
      <w:r w:rsidRPr="006B4954">
        <w:rPr>
          <w:rFonts w:asciiTheme="majorHAnsi" w:hAnsiTheme="majorHAnsi" w:cstheme="majorHAnsi"/>
        </w:rPr>
        <w:fldChar w:fldCharType="separate"/>
      </w:r>
      <w:bookmarkStart w:id="5" w:name="_Toc240473418"/>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088128CF"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46C300F6" w14:textId="77777777" w:rsidTr="005F49E3">
        <w:trPr>
          <w:tblHeader/>
        </w:trPr>
        <w:tc>
          <w:tcPr>
            <w:tcW w:w="978" w:type="dxa"/>
          </w:tcPr>
          <w:p w14:paraId="5E075188"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59CFC16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123C1F1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2782249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86D581E" w14:textId="77777777" w:rsidTr="005F49E3">
        <w:trPr>
          <w:tblHeader/>
        </w:trPr>
        <w:tc>
          <w:tcPr>
            <w:tcW w:w="978" w:type="dxa"/>
          </w:tcPr>
          <w:p>
            <w:r>
              <w:t>2.0</w:t>
            </w:r>
          </w:p>
        </w:tc>
        <w:tc>
          <w:tcPr>
            <w:tcW w:w="1530" w:type="dxa"/>
          </w:tcPr>
          <w:p>
            <w:r>
              <w:t>09/29/26</w:t>
            </w:r>
          </w:p>
        </w:tc>
        <w:tc>
          <w:tcPr>
            <w:tcW w:w="1725" w:type="dxa"/>
          </w:tcPr>
          <w:p>
            <w:r>
              <w:t>Michael Anderson</w:t>
            </w:r>
          </w:p>
        </w:tc>
        <w:tc>
          <w:tcPr>
            <w:tcW w:w="5109" w:type="dxa"/>
          </w:tcPr>
          <w:p>
            <w:r>
              <w:t>Expanded Project Two platform evaluation and recommendations.</w:t>
            </w:r>
          </w:p>
        </w:tc>
      </w:tr>
      <w:tr>
        <w:tc>
          <w:tcPr>
            <w:tcW w:type="dxa" w:w="978"/>
          </w:tcPr>
          <w:p>
            <w:r>
              <w:t>3.0</w:t>
            </w:r>
          </w:p>
        </w:tc>
        <w:tc>
          <w:tcPr>
            <w:tcW w:type="dxa" w:w="1530"/>
          </w:tcPr>
          <w:p>
            <w:r>
              <w:t>10/13/26</w:t>
            </w:r>
          </w:p>
        </w:tc>
        <w:tc>
          <w:tcPr>
            <w:tcW w:type="dxa" w:w="1725"/>
          </w:tcPr>
          <w:p>
            <w:r>
              <w:t>Michael Anderson</w:t>
            </w:r>
          </w:p>
        </w:tc>
        <w:tc>
          <w:tcPr>
            <w:tcW w:type="dxa" w:w="5109"/>
          </w:tcPr>
          <w:p>
            <w:r>
              <w:t>Expanded all six Project Three recommendations.</w:t>
            </w:r>
          </w:p>
        </w:tc>
      </w:tr>
    </w:tbl>
    <w:p w14:paraId="55DA432D" w14:textId="77777777" w:rsidR="00A325D0" w:rsidRPr="006B4954" w:rsidRDefault="00A325D0" w:rsidP="006B4954">
      <w:pPr>
        <w:suppressAutoHyphens/>
        <w:contextualSpacing/>
        <w:rPr>
          <w:rFonts w:asciiTheme="majorHAnsi" w:hAnsiTheme="majorHAnsi" w:cstheme="majorHAnsi"/>
          <w:szCs w:val="22"/>
        </w:rPr>
      </w:pPr>
    </w:p>
    <w:p w14:paraId="314FEBBE" w14:textId="77777777" w:rsidR="00A325D0" w:rsidRPr="006B4954" w:rsidRDefault="00A325D0" w:rsidP="006B4954">
      <w:pPr>
        <w:suppressAutoHyphens/>
        <w:contextualSpacing/>
        <w:rPr>
          <w:rFonts w:asciiTheme="majorHAnsi" w:hAnsiTheme="majorHAnsi" w:cstheme="majorHAnsi"/>
          <w:b/>
          <w:szCs w:val="22"/>
        </w:rPr>
      </w:pPr>
    </w:p>
    <w:p w14:paraId="62139C0E" w14:textId="77777777" w:rsidR="00A325D0" w:rsidRPr="006B4954" w:rsidRDefault="00A325D0" w:rsidP="005F49E3">
      <w:pPr>
        <w:rPr>
          <w:color w:val="2F5496"/>
        </w:rPr>
      </w:pPr>
    </w:p>
    <w:bookmarkStart w:id="6" w:name="_3znysh7" w:colFirst="0" w:colLast="0"/>
    <w:bookmarkEnd w:id="6"/>
    <w:p w14:paraId="2556C298"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008B17A5" w:rsidRPr="006B4954">
        <w:rPr>
          <w:rFonts w:asciiTheme="majorHAnsi" w:hAnsiTheme="majorHAnsi" w:cstheme="majorHAnsi"/>
        </w:rPr>
      </w:r>
      <w:r w:rsidRPr="006B4954">
        <w:rPr>
          <w:rFonts w:asciiTheme="majorHAnsi" w:hAnsiTheme="majorHAnsi" w:cstheme="majorHAnsi"/>
        </w:rPr>
        <w:fldChar w:fldCharType="separate"/>
      </w:r>
      <w:bookmarkStart w:id="7" w:name="_Toc240473419"/>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0C73FE37" w14:textId="77777777" w:rsidR="00A325D0" w:rsidRPr="006B4954" w:rsidRDefault="00A325D0" w:rsidP="006B4954">
      <w:pPr>
        <w:suppressAutoHyphens/>
        <w:contextualSpacing/>
        <w:rPr>
          <w:rFonts w:asciiTheme="majorHAnsi" w:hAnsiTheme="majorHAnsi" w:cstheme="majorHAnsi"/>
          <w:szCs w:val="22"/>
        </w:rPr>
      </w:pPr>
    </w:p>
    <w:p w14:paraId="58EC31E9" w14:textId="1BE62EFB" w:rsidR="00A325D0" w:rsidRDefault="00730BFB" w:rsidP="00987146">
      <w:pPr>
        <w:spacing w:after="160" w:line="259" w:lineRule="auto"/>
      </w:pPr>
      <w:r>
        <w:t>The Gaming Room needs to expand Draw It or Lose It from an Android</w:t>
      </w:r>
      <w:r w:rsidR="008B17A5">
        <w:t xml:space="preserve"> </w:t>
      </w:r>
      <w:r>
        <w:t xml:space="preserve">only application into a secure web application that </w:t>
      </w:r>
      <w:r w:rsidR="008B17A5">
        <w:t xml:space="preserve">would </w:t>
      </w:r>
      <w:r>
        <w:t xml:space="preserve">work across desktop and mobile platforms. The recommended solution uses a responsive browser client, a Java service layer, and centralized relational storage. One GameService instance will manage the collection of games within each running application process; Game, Team, and Player </w:t>
      </w:r>
      <w:proofErr w:type="gramStart"/>
      <w:r>
        <w:t>objects</w:t>
      </w:r>
      <w:proofErr w:type="gramEnd"/>
      <w:r>
        <w:t xml:space="preserve"> will receive unique identifiers, and </w:t>
      </w:r>
      <w:proofErr w:type="gramStart"/>
      <w:r>
        <w:t>iterator</w:t>
      </w:r>
      <w:r w:rsidR="008B17A5">
        <w:t xml:space="preserve"> </w:t>
      </w:r>
      <w:r>
        <w:t>based</w:t>
      </w:r>
      <w:proofErr w:type="gramEnd"/>
      <w:r>
        <w:t xml:space="preserve"> searches will reject duplicate names before new objects are created. This approach preserves the supplied object model, reuses common identity behavior through the Entity base class, and separates the interface, game rules, persistence, and infrastructure. The client should </w:t>
      </w:r>
      <w:r w:rsidR="008B17A5">
        <w:t>start</w:t>
      </w:r>
      <w:r>
        <w:t xml:space="preserve"> with Linux</w:t>
      </w:r>
      <w:r w:rsidR="008B17A5">
        <w:t xml:space="preserve"> </w:t>
      </w:r>
      <w:r>
        <w:t xml:space="preserve">based server hosting, authenticated HTTPS communication, </w:t>
      </w:r>
      <w:proofErr w:type="gramStart"/>
      <w:r>
        <w:t>server</w:t>
      </w:r>
      <w:r w:rsidR="008B17A5">
        <w:t xml:space="preserve"> </w:t>
      </w:r>
      <w:r>
        <w:t>controlled</w:t>
      </w:r>
      <w:proofErr w:type="gramEnd"/>
      <w:r>
        <w:t xml:space="preserve"> timers, persistent storage, and </w:t>
      </w:r>
      <w:r w:rsidR="008B17A5">
        <w:t xml:space="preserve">of course </w:t>
      </w:r>
      <w:r>
        <w:t xml:space="preserve">automated testing. Before development moves to production The Gaming Room must also confirm </w:t>
      </w:r>
      <w:r w:rsidR="008B17A5">
        <w:t xml:space="preserve">any </w:t>
      </w:r>
      <w:r>
        <w:t>user roles, stock</w:t>
      </w:r>
      <w:r w:rsidR="008B17A5">
        <w:t xml:space="preserve"> </w:t>
      </w:r>
      <w:r>
        <w:t xml:space="preserve">image licensing, accessibility expectations, retention rules, expected player load, and its hosting budget. If the service later runs on multiple servers, singleton state and </w:t>
      </w:r>
      <w:r w:rsidR="008B17A5">
        <w:t xml:space="preserve">its affiliated </w:t>
      </w:r>
      <w:r>
        <w:t xml:space="preserve">identifier generation must move to shared services or distributed coordination </w:t>
      </w:r>
      <w:r w:rsidR="008B17A5">
        <w:t xml:space="preserve">solely </w:t>
      </w:r>
      <w:proofErr w:type="spellStart"/>
      <w:r>
        <w:t>because</w:t>
      </w:r>
      <w:proofErr w:type="spellEnd"/>
      <w:r>
        <w:t xml:space="preserve"> a singleton controls only one application process.</w:t>
      </w:r>
    </w:p>
    <w:p w14:paraId="78439EBE" w14:textId="77777777" w:rsidR="007B28D2" w:rsidRDefault="007B28D2" w:rsidP="00987146"/>
    <w:p w14:paraId="1DDAD49F" w14:textId="77777777" w:rsidR="008B17A5" w:rsidRDefault="008B17A5" w:rsidP="007B28D2">
      <w:pPr>
        <w:pStyle w:val="Heading2"/>
        <w:rPr>
          <w:rFonts w:asciiTheme="majorHAnsi" w:hAnsiTheme="majorHAnsi" w:cstheme="majorHAnsi"/>
          <w:u w:val="single"/>
        </w:rPr>
      </w:pPr>
      <w:bookmarkStart w:id="8" w:name="_Toc240473420"/>
    </w:p>
    <w:p w14:paraId="1051A279" w14:textId="77777777" w:rsidR="008B17A5" w:rsidRDefault="008B17A5" w:rsidP="007B28D2">
      <w:pPr>
        <w:pStyle w:val="Heading2"/>
        <w:rPr>
          <w:rFonts w:asciiTheme="majorHAnsi" w:hAnsiTheme="majorHAnsi" w:cstheme="majorHAnsi"/>
          <w:u w:val="single"/>
        </w:rPr>
      </w:pPr>
    </w:p>
    <w:p w14:paraId="7A1A1895" w14:textId="77777777" w:rsidR="008B17A5" w:rsidRDefault="008B17A5" w:rsidP="007B28D2">
      <w:pPr>
        <w:pStyle w:val="Heading2"/>
        <w:rPr>
          <w:rFonts w:asciiTheme="majorHAnsi" w:hAnsiTheme="majorHAnsi" w:cstheme="majorHAnsi"/>
          <w:u w:val="single"/>
        </w:rPr>
      </w:pPr>
    </w:p>
    <w:p w14:paraId="552DDCD4" w14:textId="26D2A53F"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lastRenderedPageBreak/>
        <w:t>Requirements</w:t>
      </w:r>
      <w:bookmarkEnd w:id="8"/>
    </w:p>
    <w:p w14:paraId="5B7D89F4" w14:textId="77777777" w:rsidR="007B28D2" w:rsidRPr="00522D19" w:rsidRDefault="007B28D2" w:rsidP="007B28D2">
      <w:pPr>
        <w:rPr>
          <w:szCs w:val="22"/>
        </w:rPr>
      </w:pPr>
    </w:p>
    <w:p w14:paraId="7A2246C7" w14:textId="57CF303D" w:rsidR="007B28D2" w:rsidRPr="00522D19" w:rsidRDefault="007B28D2" w:rsidP="007B28D2">
      <w:pPr>
        <w:spacing w:after="160" w:line="259" w:lineRule="auto"/>
        <w:rPr>
          <w:i/>
          <w:szCs w:val="22"/>
        </w:rPr>
      </w:pPr>
      <w:r>
        <w:t xml:space="preserve">Business requirements </w:t>
      </w:r>
      <w:r w:rsidR="008B17A5">
        <w:t xml:space="preserve">must </w:t>
      </w:r>
      <w:r>
        <w:t xml:space="preserve">include one or more teams in each game, multiple players on every team, unique game and team </w:t>
      </w:r>
      <w:proofErr w:type="gramStart"/>
      <w:r>
        <w:t>names</w:t>
      </w:r>
      <w:proofErr w:type="gramEnd"/>
      <w:r>
        <w:t xml:space="preserve">, and a </w:t>
      </w:r>
      <w:r w:rsidR="008B17A5">
        <w:t xml:space="preserve">rather </w:t>
      </w:r>
      <w:r>
        <w:t>consistent experience across common computers and mobile devices. The coding directions also require duplicate</w:t>
      </w:r>
      <w:r w:rsidR="008B17A5">
        <w:t xml:space="preserve"> </w:t>
      </w:r>
      <w:r>
        <w:t xml:space="preserve">name checks before players are added. </w:t>
      </w:r>
      <w:r w:rsidR="008B17A5">
        <w:t xml:space="preserve">The </w:t>
      </w:r>
      <w:r>
        <w:t>four</w:t>
      </w:r>
      <w:r w:rsidR="008B17A5">
        <w:t xml:space="preserve"> </w:t>
      </w:r>
      <w:r>
        <w:t>round</w:t>
      </w:r>
      <w:r w:rsidR="008B17A5">
        <w:t>s</w:t>
      </w:r>
      <w:r>
        <w:t xml:space="preserve"> must reveal image clues </w:t>
      </w:r>
      <w:r w:rsidR="008B17A5">
        <w:t xml:space="preserve">rather </w:t>
      </w:r>
      <w:r>
        <w:t xml:space="preserve">progressively, complete each image at 30 seconds, enforce a </w:t>
      </w:r>
      <w:proofErr w:type="gramStart"/>
      <w:r>
        <w:t>one</w:t>
      </w:r>
      <w:r w:rsidR="008B17A5">
        <w:t xml:space="preserve"> </w:t>
      </w:r>
      <w:r>
        <w:t>minute</w:t>
      </w:r>
      <w:proofErr w:type="gramEnd"/>
      <w:r>
        <w:t xml:space="preserve"> round timer, a</w:t>
      </w:r>
      <w:r w:rsidR="008B17A5">
        <w:t xml:space="preserve">s well as </w:t>
      </w:r>
      <w:r>
        <w:t>allow each remaining team one final guess within 15 seconds when the active team does not solve the puzzle. Technical requirements</w:t>
      </w:r>
      <w:r w:rsidR="008B17A5">
        <w:t xml:space="preserve"> would</w:t>
      </w:r>
      <w:r>
        <w:t xml:space="preserve"> include unique identifiers for games, teams, and players; one Game</w:t>
      </w:r>
      <w:r w:rsidR="008B17A5">
        <w:t xml:space="preserve"> </w:t>
      </w:r>
      <w:r>
        <w:t>Service instance per application process</w:t>
      </w:r>
      <w:r w:rsidR="008B17A5">
        <w:t>,</w:t>
      </w:r>
      <w:r>
        <w:t xml:space="preserve"> </w:t>
      </w:r>
      <w:proofErr w:type="gramStart"/>
      <w:r>
        <w:t>iterator</w:t>
      </w:r>
      <w:r w:rsidR="008B17A5">
        <w:t xml:space="preserve"> </w:t>
      </w:r>
      <w:r>
        <w:t>based</w:t>
      </w:r>
      <w:proofErr w:type="gramEnd"/>
      <w:r>
        <w:t xml:space="preserve"> lookup and duplicate detection</w:t>
      </w:r>
      <w:r w:rsidR="008B17A5">
        <w:t>,</w:t>
      </w:r>
      <w:r>
        <w:t xml:space="preserve"> inheritance from a shared Entity base class</w:t>
      </w:r>
      <w:r w:rsidR="002F4B22">
        <w:t>,</w:t>
      </w:r>
      <w:r>
        <w:t xml:space="preserve"> persistent storage</w:t>
      </w:r>
      <w:r w:rsidR="002F4B22">
        <w:t>,</w:t>
      </w:r>
      <w:r>
        <w:t xml:space="preserve"> responsive browser delivery; reliable real</w:t>
      </w:r>
      <w:r w:rsidR="002F4B22">
        <w:t xml:space="preserve"> </w:t>
      </w:r>
      <w:r>
        <w:t>time synchronization; access control; and maintainable Java code verified through the supplied ProgramDriver.</w:t>
      </w:r>
    </w:p>
    <w:p w14:paraId="10024B23" w14:textId="77777777" w:rsidR="00A325D0" w:rsidRPr="006B4954" w:rsidRDefault="00A325D0" w:rsidP="006B4954">
      <w:pPr>
        <w:suppressAutoHyphens/>
        <w:contextualSpacing/>
        <w:rPr>
          <w:rFonts w:asciiTheme="majorHAnsi" w:hAnsiTheme="majorHAnsi" w:cstheme="majorHAnsi"/>
          <w:szCs w:val="22"/>
        </w:rPr>
      </w:pPr>
    </w:p>
    <w:p w14:paraId="43094785"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240473421"/>
        <w:r w:rsidRPr="006B4954">
          <w:rPr>
            <w:rFonts w:asciiTheme="majorHAnsi" w:hAnsiTheme="majorHAnsi" w:cstheme="majorHAnsi"/>
            <w:u w:val="single"/>
          </w:rPr>
          <w:t>Design Constraints</w:t>
        </w:r>
        <w:bookmarkEnd w:id="9"/>
      </w:hyperlink>
    </w:p>
    <w:p w14:paraId="56098FEF" w14:textId="77777777" w:rsidR="00A325D0" w:rsidRPr="006B4954" w:rsidRDefault="00A325D0" w:rsidP="006B4954">
      <w:pPr>
        <w:suppressAutoHyphens/>
        <w:contextualSpacing/>
        <w:rPr>
          <w:rFonts w:asciiTheme="majorHAnsi" w:hAnsiTheme="majorHAnsi" w:cstheme="majorHAnsi"/>
          <w:szCs w:val="22"/>
        </w:rPr>
      </w:pPr>
    </w:p>
    <w:p w14:paraId="47E39CC4" w14:textId="0C14818C" w:rsidR="00A325D0" w:rsidRPr="006B4954" w:rsidRDefault="00730BFB" w:rsidP="006B4954">
      <w:pPr>
        <w:suppressAutoHyphens/>
        <w:spacing w:after="160" w:line="259" w:lineRule="auto"/>
        <w:contextualSpacing/>
        <w:rPr>
          <w:rFonts w:asciiTheme="majorHAnsi" w:hAnsiTheme="majorHAnsi" w:cstheme="majorHAnsi"/>
          <w:szCs w:val="22"/>
        </w:rPr>
      </w:pPr>
      <w:r>
        <w:t>The web</w:t>
      </w:r>
      <w:r w:rsidR="002F4B22">
        <w:t xml:space="preserve"> </w:t>
      </w:r>
      <w:r>
        <w:t xml:space="preserve">based distributed environment introduces several constraints. Clients may use different operating systems, browsers, screen sizes, network speeds, and input methods, so the interface must use </w:t>
      </w:r>
      <w:proofErr w:type="gramStart"/>
      <w:r>
        <w:t>standards</w:t>
      </w:r>
      <w:r w:rsidR="002F4B22">
        <w:t xml:space="preserve"> </w:t>
      </w:r>
      <w:r>
        <w:t>based</w:t>
      </w:r>
      <w:proofErr w:type="gramEnd"/>
      <w:r>
        <w:t xml:space="preserve"> HTML, CSS, and JavaScript with responsive layouts and cross-browser testing. Time-sensitive rounds require server-authoritative timers and synchronized state because client clocks and network latency cannot be trusted. Concurrent requests can attempt to create duplicate names or update the same game, so database uniqueness constraints and transactional updates must supplement iterator checks in application memory. The stock</w:t>
      </w:r>
      <w:r w:rsidR="002F4B22">
        <w:t xml:space="preserve"> </w:t>
      </w:r>
      <w:r>
        <w:t>image library creates storage, caching, bandwidth, licensing, and accessibility considerations; images should be optimized, served through object storage or a content delivery network, and include meaningful alternatives where appropriate. Security requires TLS, authenticated sessions, least</w:t>
      </w:r>
      <w:r w:rsidR="002F4B22">
        <w:t xml:space="preserve"> </w:t>
      </w:r>
      <w:r>
        <w:t xml:space="preserve">privilege authorization, input validation, rate limiting, and protected secrets. Finally, an </w:t>
      </w:r>
      <w:proofErr w:type="gramStart"/>
      <w:r>
        <w:t>in</w:t>
      </w:r>
      <w:r w:rsidR="002F4B22">
        <w:t xml:space="preserve"> </w:t>
      </w:r>
      <w:r>
        <w:t>memory</w:t>
      </w:r>
      <w:proofErr w:type="gramEnd"/>
      <w:r>
        <w:t xml:space="preserve"> singleton works only inside one process. If the service runs on multiple servers, shared game state, identifier generation, and coordination must be externalized so every node observes the same data.</w:t>
      </w:r>
    </w:p>
    <w:p w14:paraId="0201D5FC" w14:textId="77777777" w:rsidR="00A325D0" w:rsidRPr="006B4954" w:rsidRDefault="00A325D0" w:rsidP="006B4954">
      <w:pPr>
        <w:suppressAutoHyphens/>
        <w:contextualSpacing/>
        <w:rPr>
          <w:rFonts w:asciiTheme="majorHAnsi" w:hAnsiTheme="majorHAnsi" w:cstheme="majorHAnsi"/>
          <w:szCs w:val="22"/>
        </w:rPr>
      </w:pPr>
    </w:p>
    <w:p w14:paraId="1B7AE2AA"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240473422"/>
        <w:r w:rsidRPr="006B4954">
          <w:rPr>
            <w:rFonts w:asciiTheme="majorHAnsi" w:hAnsiTheme="majorHAnsi" w:cstheme="majorHAnsi"/>
            <w:u w:val="single"/>
          </w:rPr>
          <w:t>System Architecture View</w:t>
        </w:r>
        <w:bookmarkEnd w:id="10"/>
      </w:hyperlink>
    </w:p>
    <w:p w14:paraId="54565D7D" w14:textId="77777777" w:rsidR="00A325D0" w:rsidRPr="006B4954" w:rsidRDefault="00A325D0" w:rsidP="006B4954">
      <w:pPr>
        <w:suppressAutoHyphens/>
        <w:contextualSpacing/>
        <w:rPr>
          <w:rFonts w:asciiTheme="majorHAnsi" w:hAnsiTheme="majorHAnsi" w:cstheme="majorHAnsi"/>
          <w:szCs w:val="22"/>
        </w:rPr>
      </w:pPr>
    </w:p>
    <w:p w14:paraId="104D6B11" w14:textId="42BADFD2" w:rsidR="00A325D0" w:rsidRDefault="00730BFB" w:rsidP="006B4954">
      <w:pPr>
        <w:suppressAutoHyphens/>
        <w:spacing w:after="160" w:line="259" w:lineRule="auto"/>
        <w:contextualSpacing/>
        <w:rPr>
          <w:rFonts w:asciiTheme="majorHAnsi" w:hAnsiTheme="majorHAnsi" w:cstheme="majorHAnsi"/>
          <w:szCs w:val="22"/>
        </w:rPr>
      </w:pPr>
      <w:r>
        <w:t>The recommended logical architecture uses a responsive browser client, a Java REST or WebSocket application service, a relational database, and object storage for clue images. A reverse proxy or load balancer terminates HTTPS and routes requests. The service layer owns game rules and server</w:t>
      </w:r>
      <w:r w:rsidR="001F3330">
        <w:t xml:space="preserve"> </w:t>
      </w:r>
      <w:r>
        <w:t>authoritative timers</w:t>
      </w:r>
      <w:r w:rsidR="001F3330">
        <w:t>,</w:t>
      </w:r>
      <w:r>
        <w:t xml:space="preserve"> the persistence layer stores users, games, teams, players, rounds, and audit data. WebSocket messages can distribute time and state changes to connected clients</w:t>
      </w:r>
      <w:r w:rsidR="001F3330">
        <w:t xml:space="preserve"> all the</w:t>
      </w:r>
      <w:r>
        <w:t xml:space="preserve"> while REST endpoints handle account, lobby, and configuration operations. This layered architecture keeps platform</w:t>
      </w:r>
      <w:r w:rsidR="001F3330">
        <w:t xml:space="preserve"> </w:t>
      </w:r>
      <w:r>
        <w:t>specific concerns at the client boundary and allows the server components to be tested, secured, and scaled independently.</w:t>
      </w:r>
    </w:p>
    <w:p w14:paraId="051118D0"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7BF1886D"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008B17A5" w:rsidRPr="006B4954">
        <w:rPr>
          <w:rFonts w:asciiTheme="majorHAnsi" w:hAnsiTheme="majorHAnsi" w:cstheme="majorHAnsi"/>
        </w:rPr>
      </w:r>
      <w:r w:rsidRPr="006B4954">
        <w:rPr>
          <w:rFonts w:asciiTheme="majorHAnsi" w:hAnsiTheme="majorHAnsi" w:cstheme="majorHAnsi"/>
        </w:rPr>
        <w:fldChar w:fldCharType="separate"/>
      </w:r>
      <w:bookmarkStart w:id="12" w:name="_Toc240473423"/>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7C0BA585"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5D9DD1E" w14:textId="5E8550A6" w:rsidR="00A325D0" w:rsidRPr="006B4954" w:rsidRDefault="00730BFB" w:rsidP="006B4954">
      <w:pPr>
        <w:suppressAutoHyphens/>
        <w:spacing w:after="160" w:line="259" w:lineRule="auto"/>
        <w:contextualSpacing/>
        <w:rPr>
          <w:rFonts w:asciiTheme="majorHAnsi" w:hAnsiTheme="majorHAnsi" w:cstheme="majorHAnsi"/>
          <w:szCs w:val="22"/>
        </w:rPr>
      </w:pPr>
      <w:r>
        <w:t xml:space="preserve">The UML diagram centers on Entity a reusable base class that stores the id and name shared by Game, Team, and Player. Inheritance lets these subclasses reuse constructors, accessors, and </w:t>
      </w:r>
      <w:proofErr w:type="gramStart"/>
      <w:r>
        <w:t>toString(</w:t>
      </w:r>
      <w:proofErr w:type="gramEnd"/>
      <w:r>
        <w:t>) behavior while defining their own relationship</w:t>
      </w:r>
      <w:r w:rsidR="001F3330">
        <w:t>(</w:t>
      </w:r>
      <w:r>
        <w:t>s</w:t>
      </w:r>
      <w:r w:rsidR="001F3330">
        <w:t>)</w:t>
      </w:r>
      <w:r>
        <w:t xml:space="preserve">. Game holds a list of Team objects, and Team holds a </w:t>
      </w:r>
      <w:r>
        <w:lastRenderedPageBreak/>
        <w:t>list of Player objects. The diagram permits zero</w:t>
      </w:r>
      <w:r w:rsidR="001F3330">
        <w:t xml:space="preserve"> </w:t>
      </w:r>
      <w:r>
        <w:t>to</w:t>
      </w:r>
      <w:r w:rsidR="001F3330">
        <w:t xml:space="preserve"> </w:t>
      </w:r>
      <w:r>
        <w:t xml:space="preserve">many objects while they are being assembled, but application validation must enforce at least one team per game and multiple players per team before play begins. GameService owns the game collection, assigns the next game, team, and player identifiers, and provides creation and lookup operations. ProgramDriver calls SingletonTester to verify that </w:t>
      </w:r>
      <w:r w:rsidR="001F3330">
        <w:t xml:space="preserve">the </w:t>
      </w:r>
      <w:r>
        <w:t xml:space="preserve">repeated </w:t>
      </w:r>
      <w:proofErr w:type="spellStart"/>
      <w:r>
        <w:t>GameService.getInstance</w:t>
      </w:r>
      <w:proofErr w:type="spellEnd"/>
      <w:r>
        <w:t xml:space="preserve">() calls return the same service object. This singleton requirement applies to the service manager within one </w:t>
      </w:r>
      <w:proofErr w:type="gramStart"/>
      <w:r>
        <w:t>process</w:t>
      </w:r>
      <w:r w:rsidR="001F3330">
        <w:t>,</w:t>
      </w:r>
      <w:proofErr w:type="gramEnd"/>
      <w:r>
        <w:t xml:space="preserve"> it does not limit the system to one Game object. Encapsulation protects private fields behind controlled methods. Iterator</w:t>
      </w:r>
      <w:r w:rsidR="001F3330">
        <w:t xml:space="preserve"> </w:t>
      </w:r>
      <w:r>
        <w:t xml:space="preserve">based searches in </w:t>
      </w:r>
      <w:proofErr w:type="spellStart"/>
      <w:proofErr w:type="gramStart"/>
      <w:r>
        <w:t>addGame</w:t>
      </w:r>
      <w:proofErr w:type="spellEnd"/>
      <w:r>
        <w:t>(</w:t>
      </w:r>
      <w:proofErr w:type="gramEnd"/>
      <w:r>
        <w:t xml:space="preserve">), </w:t>
      </w:r>
      <w:proofErr w:type="spellStart"/>
      <w:proofErr w:type="gramStart"/>
      <w:r>
        <w:t>getGame</w:t>
      </w:r>
      <w:proofErr w:type="spellEnd"/>
      <w:r>
        <w:t>(</w:t>
      </w:r>
      <w:proofErr w:type="gramEnd"/>
      <w:r>
        <w:t xml:space="preserve">), </w:t>
      </w:r>
      <w:proofErr w:type="gramStart"/>
      <w:r>
        <w:t>addTeam(</w:t>
      </w:r>
      <w:proofErr w:type="gramEnd"/>
      <w:r>
        <w:t xml:space="preserve">), and </w:t>
      </w:r>
      <w:proofErr w:type="gramStart"/>
      <w:r>
        <w:t>addPlayer(</w:t>
      </w:r>
      <w:proofErr w:type="gramEnd"/>
      <w:r>
        <w:t>) locate existing objects and prevent duplicate names before construction. Inheritance and polymorphism allow Game, Team, and Player to be handled as Entity objects, reducing repeated identity code and making future entity types easier to add. In production, case</w:t>
      </w:r>
      <w:r w:rsidR="001F3330">
        <w:t xml:space="preserve"> </w:t>
      </w:r>
      <w:r>
        <w:t xml:space="preserve">normalized comparisons and database uniqueness constraints should reinforce the </w:t>
      </w:r>
      <w:proofErr w:type="gramStart"/>
      <w:r>
        <w:t>in</w:t>
      </w:r>
      <w:r w:rsidR="001F3330">
        <w:t xml:space="preserve"> </w:t>
      </w:r>
      <w:r>
        <w:t>memory</w:t>
      </w:r>
      <w:proofErr w:type="gramEnd"/>
      <w:r>
        <w:t xml:space="preserve"> checks, especially when requests arrive concurrently or the service runs on multiple nodes.</w:t>
      </w:r>
    </w:p>
    <w:p w14:paraId="7204C733" w14:textId="77777777" w:rsidR="00A325D0" w:rsidRDefault="00A325D0" w:rsidP="006B4954">
      <w:pPr>
        <w:suppressAutoHyphens/>
        <w:contextualSpacing/>
        <w:rPr>
          <w:rFonts w:asciiTheme="majorHAnsi" w:hAnsiTheme="majorHAnsi" w:cstheme="majorHAnsi"/>
          <w:b/>
          <w:szCs w:val="22"/>
        </w:rPr>
      </w:pPr>
    </w:p>
    <w:p w14:paraId="3C5AE0AB"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UML class diagram showing the relationships among GameService, Entity, Game, Team, Player, ProgramDriver, and SingletonTester." title="Draw It or Lose It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0569E49B"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4A73B1AD"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008B17A5" w:rsidRPr="006B4954">
        <w:rPr>
          <w:rFonts w:asciiTheme="majorHAnsi" w:hAnsiTheme="majorHAnsi" w:cstheme="majorHAnsi"/>
        </w:rPr>
      </w:r>
      <w:r w:rsidRPr="006B4954">
        <w:rPr>
          <w:rFonts w:asciiTheme="majorHAnsi" w:hAnsiTheme="majorHAnsi" w:cstheme="majorHAnsi"/>
        </w:rPr>
        <w:fldChar w:fldCharType="separate"/>
      </w:r>
      <w:bookmarkStart w:id="14" w:name="_Toc24047342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5374097F" w14:textId="77777777" w:rsidR="00F53DDC" w:rsidRPr="00F53DDC" w:rsidRDefault="00F53DDC" w:rsidP="00F53DDC">
      <w:pPr>
        <w:rPr>
          <w:szCs w:val="22"/>
        </w:rPr>
      </w:pPr>
    </w:p>
    <w:p w14:paraId="259D2A33" w14:textId="5B4BF27A" w:rsidR="00A325D0" w:rsidRPr="006B4954" w:rsidRDefault="001F3330" w:rsidP="006B4954">
      <w:pPr>
        <w:suppressAutoHyphens/>
        <w:spacing w:after="160" w:line="259" w:lineRule="auto"/>
        <w:contextualSpacing/>
        <w:rPr>
          <w:rFonts w:asciiTheme="majorHAnsi" w:hAnsiTheme="majorHAnsi" w:cstheme="majorHAnsi"/>
          <w:szCs w:val="22"/>
        </w:rPr>
      </w:pPr>
      <w:r>
        <w:t>This comparison evaluates Mac, Linux, Windows, and mobile platforms for server hosting, client compatibility, development cost and time, required expertise, development tools, and licensing. Because Draw It or Lose It will be delivered as a responsive web application, the same browser-based client can serve multiple platforms while a centralized server manages game rules, timing, data, and communication.</w:t>
      </w:r>
    </w:p>
    <w:p w14:paraId="1968B0EF" w14:textId="77777777" w:rsidR="00A325D0" w:rsidRPr="006B4954" w:rsidRDefault="00A325D0" w:rsidP="006B4954">
      <w:pPr>
        <w:suppressAutoHyphens/>
        <w:contextualSpacing/>
        <w:rPr>
          <w:rFonts w:asciiTheme="majorHAnsi" w:hAnsiTheme="majorHAnsi" w:cstheme="majorHAnsi"/>
          <w:szCs w:val="22"/>
        </w:rPr>
      </w:pPr>
    </w:p>
    <w:p w14:paraId="60588276" w14:textId="77777777" w:rsidR="00A325D0" w:rsidRPr="006B4954" w:rsidRDefault="00A325D0" w:rsidP="006B4954">
      <w:pPr>
        <w:suppressAutoHyphens/>
        <w:contextualSpacing/>
        <w:rPr>
          <w:rFonts w:asciiTheme="majorHAnsi" w:hAnsiTheme="majorHAnsi" w:cstheme="majorHAnsi"/>
          <w:szCs w:val="22"/>
        </w:rPr>
      </w:pPr>
    </w:p>
    <w:p w14:paraId="3E91C734"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76747563" w14:textId="77777777" w:rsidTr="00987146">
        <w:trPr>
          <w:tblHeader/>
        </w:trPr>
        <w:tc>
          <w:tcPr>
            <w:tcW w:w="1520" w:type="dxa"/>
            <w:tcMar>
              <w:top w:w="0" w:type="dxa"/>
              <w:left w:w="115" w:type="dxa"/>
              <w:bottom w:w="0" w:type="dxa"/>
              <w:right w:w="115" w:type="dxa"/>
            </w:tcMar>
          </w:tcPr>
          <w:p w14:paraId="7993E3AA"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Development Requirements</w:t>
            </w:r>
          </w:p>
        </w:tc>
        <w:tc>
          <w:tcPr>
            <w:tcW w:w="1980" w:type="dxa"/>
            <w:tcMar>
              <w:top w:w="0" w:type="dxa"/>
              <w:left w:w="115" w:type="dxa"/>
              <w:bottom w:w="0" w:type="dxa"/>
              <w:right w:w="115" w:type="dxa"/>
            </w:tcMar>
          </w:tcPr>
          <w:p w14:paraId="3991DF6D"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Mac</w:t>
            </w:r>
          </w:p>
        </w:tc>
        <w:tc>
          <w:tcPr>
            <w:tcW w:w="1890" w:type="dxa"/>
            <w:tcMar>
              <w:top w:w="0" w:type="dxa"/>
              <w:left w:w="115" w:type="dxa"/>
              <w:bottom w:w="0" w:type="dxa"/>
              <w:right w:w="115" w:type="dxa"/>
            </w:tcMar>
          </w:tcPr>
          <w:p w14:paraId="2C353D61"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Linux</w:t>
            </w:r>
          </w:p>
        </w:tc>
        <w:tc>
          <w:tcPr>
            <w:tcW w:w="1890" w:type="dxa"/>
            <w:tcMar>
              <w:top w:w="0" w:type="dxa"/>
              <w:left w:w="115" w:type="dxa"/>
              <w:bottom w:w="0" w:type="dxa"/>
              <w:right w:w="115" w:type="dxa"/>
            </w:tcMar>
          </w:tcPr>
          <w:p w14:paraId="1180717B"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Windows</w:t>
            </w:r>
          </w:p>
        </w:tc>
        <w:tc>
          <w:tcPr>
            <w:tcW w:w="2080" w:type="dxa"/>
            <w:tcMar>
              <w:top w:w="0" w:type="dxa"/>
              <w:left w:w="115" w:type="dxa"/>
              <w:bottom w:w="0" w:type="dxa"/>
              <w:right w:w="115" w:type="dxa"/>
            </w:tcMar>
          </w:tcPr>
          <w:p w14:paraId="078E3ADA"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Mobile Devices</w:t>
            </w:r>
          </w:p>
        </w:tc>
      </w:tr>
      <w:tr w:rsidR="00A325D0" w:rsidRPr="006B4954" w14:paraId="46223A58" w14:textId="77777777" w:rsidTr="00987146">
        <w:trPr/>
        <w:tc>
          <w:tcPr>
            <w:tcW w:w="1520" w:type="dxa"/>
            <w:tcMar>
              <w:top w:w="0" w:type="dxa"/>
              <w:left w:w="115" w:type="dxa"/>
              <w:bottom w:w="0" w:type="dxa"/>
              <w:right w:w="115" w:type="dxa"/>
            </w:tcMar>
          </w:tcPr>
          <w:p w14:paraId="6CC86002"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lastRenderedPageBreak/>
              <w:t>Server Side</w:t>
            </w:r>
          </w:p>
        </w:tc>
        <w:tc>
          <w:tcPr>
            <w:tcW w:w="1980" w:type="dxa"/>
            <w:tcMar>
              <w:top w:w="0" w:type="dxa"/>
              <w:left w:w="115" w:type="dxa"/>
              <w:bottom w:w="0" w:type="dxa"/>
              <w:right w:w="115" w:type="dxa"/>
            </w:tcMar>
          </w:tcPr>
          <w:p>
            <w:pPr>
              <w:spacing w:after="0"/>
            </w:pPr>
            <w:r>
              <w:rPr>
                <w:sz w:val="16"/>
              </w:rPr>
              <w:t>macOS can host Java web services through Apache, Nginx, or an application server, so server deployment is possible. Its UNIX base is stable, but Apple requires macOS to run on Apple hardware, limiting cloud choices and increasing hardware cost. The OS is included with the hardware, but macOS is less practical for a production service expected to support thousands of players.</w:t>
            </w:r>
          </w:p>
        </w:tc>
        <w:tc>
          <w:tcPr>
            <w:tcW w:w="1890" w:type="dxa"/>
            <w:tcMar>
              <w:top w:w="0" w:type="dxa"/>
              <w:left w:w="115" w:type="dxa"/>
              <w:bottom w:w="0" w:type="dxa"/>
              <w:right w:w="115" w:type="dxa"/>
            </w:tcMar>
          </w:tcPr>
          <w:p>
            <w:pPr>
              <w:spacing w:after="0"/>
            </w:pPr>
            <w:r>
              <w:rPr>
                <w:sz w:val="16"/>
              </w:rPr>
              <w:t>Linux is the strongest production option. It supports Java, web servers, databases, containers, reverse proxies, load balancing, and major cloud providers. Ubuntu and Debian have no OS license fee, while enterprise distributions may charge for support. Linux is stable, efficient, secure, and inexpensive to scale, although the team needs Linux administration expertise.</w:t>
            </w:r>
          </w:p>
        </w:tc>
        <w:tc>
          <w:tcPr>
            <w:tcW w:w="1890" w:type="dxa"/>
            <w:tcMar>
              <w:top w:w="0" w:type="dxa"/>
              <w:left w:w="115" w:type="dxa"/>
              <w:bottom w:w="0" w:type="dxa"/>
              <w:right w:w="115" w:type="dxa"/>
            </w:tcMar>
          </w:tcPr>
          <w:p>
            <w:pPr>
              <w:spacing w:after="0"/>
            </w:pPr>
            <w:r>
              <w:rPr>
                <w:sz w:val="16"/>
              </w:rPr>
              <w:t>Windows Server can host Java applications through IIS, application servers, containers, and cloud services. It provides mature administration and Microsoft integration. The main weakness is cost because Windows Server normally requires paid licensing, and some database or access products may add fees. It is useful for Microsoft-centered environments but is not required for this application.</w:t>
            </w:r>
          </w:p>
        </w:tc>
        <w:tc>
          <w:tcPr>
            <w:tcW w:w="2080" w:type="dxa"/>
            <w:tcMar>
              <w:top w:w="0" w:type="dxa"/>
              <w:left w:w="115" w:type="dxa"/>
              <w:bottom w:w="0" w:type="dxa"/>
              <w:right w:w="115" w:type="dxa"/>
            </w:tcMar>
          </w:tcPr>
          <w:p>
            <w:pPr>
              <w:spacing w:after="0"/>
            </w:pPr>
            <w:r>
              <w:rPr>
                <w:sz w:val="16"/>
              </w:rPr>
              <w:t>Android and iOS should not host the shared server. Mobile operating systems have battery, background-process, networking, and resource limits that make them poor production hosts. Phones and tablets should act as browser clients that connect to a centralized Linux or Windows server, keeping the game state, timing, security, and scaling in one managed environment.</w:t>
            </w:r>
          </w:p>
        </w:tc>
      </w:tr>
      <w:tr w:rsidR="00A325D0" w:rsidRPr="006B4954" w14:paraId="56D17860" w14:textId="77777777" w:rsidTr="00987146">
        <w:trPr/>
        <w:tc>
          <w:tcPr>
            <w:tcW w:w="1520" w:type="dxa"/>
            <w:tcMar>
              <w:top w:w="0" w:type="dxa"/>
              <w:left w:w="115" w:type="dxa"/>
              <w:bottom w:w="0" w:type="dxa"/>
              <w:right w:w="115" w:type="dxa"/>
            </w:tcMar>
          </w:tcPr>
          <w:p w14:paraId="2A2527F3"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Client Side</w:t>
            </w:r>
          </w:p>
        </w:tc>
        <w:tc>
          <w:tcPr>
            <w:tcW w:w="1980" w:type="dxa"/>
            <w:tcMar>
              <w:top w:w="0" w:type="dxa"/>
              <w:left w:w="115" w:type="dxa"/>
              <w:bottom w:w="0" w:type="dxa"/>
              <w:right w:w="115" w:type="dxa"/>
            </w:tcMar>
          </w:tcPr>
          <w:p>
            <w:pPr>
              <w:spacing w:after="0"/>
            </w:pPr>
            <w:r>
              <w:rPr>
                <w:sz w:val="16"/>
              </w:rPr>
              <w:t>macOS users can run the responsive HTML, CSS, and JavaScript client in modern browsers. Safari must be tested because its behavior can differ from Chromium browsers. Supporting Mac adds testing time and may require Apple hardware or a hosted test service, but a separate Mac development team is not necessary.</w:t>
            </w:r>
          </w:p>
        </w:tc>
        <w:tc>
          <w:tcPr>
            <w:tcW w:w="1890" w:type="dxa"/>
            <w:tcMar>
              <w:top w:w="0" w:type="dxa"/>
              <w:left w:w="115" w:type="dxa"/>
              <w:bottom w:w="0" w:type="dxa"/>
              <w:right w:w="115" w:type="dxa"/>
            </w:tcMar>
          </w:tcPr>
          <w:p>
            <w:pPr>
              <w:spacing w:after="0"/>
            </w:pPr>
            <w:r>
              <w:rPr>
                <w:sz w:val="16"/>
              </w:rPr>
              <w:t>Linux desktop users can access the same web client through Firefox and Chromium-based browsers. Standards-based code reduces platform-specific work. The team still needs browser, accessibility, resolution, and network testing, but the cost and time are relatively low because the same client codebase is reused.</w:t>
            </w:r>
          </w:p>
        </w:tc>
        <w:tc>
          <w:tcPr>
            <w:tcW w:w="1890" w:type="dxa"/>
            <w:tcMar>
              <w:top w:w="0" w:type="dxa"/>
              <w:left w:w="115" w:type="dxa"/>
              <w:bottom w:w="0" w:type="dxa"/>
              <w:right w:w="115" w:type="dxa"/>
            </w:tcMar>
          </w:tcPr>
          <w:p>
            <w:pPr>
              <w:spacing w:after="0"/>
            </w:pPr>
            <w:r>
              <w:rPr>
                <w:sz w:val="16"/>
              </w:rPr>
              <w:t>Windows clients should be tested with Edge, Chrome, and Firefox across different screen sizes, input devices, and accessibility settings. Automated testing and representative hardware reduce compatibility problems. Because the application is browser based, Windows support adds testing time but does not require a separate Windows application or development team.</w:t>
            </w:r>
          </w:p>
        </w:tc>
        <w:tc>
          <w:tcPr>
            <w:tcW w:w="2080" w:type="dxa"/>
            <w:tcMar>
              <w:top w:w="0" w:type="dxa"/>
              <w:left w:w="115" w:type="dxa"/>
              <w:bottom w:w="0" w:type="dxa"/>
              <w:right w:w="115" w:type="dxa"/>
            </w:tcMar>
          </w:tcPr>
          <w:p>
            <w:pPr>
              <w:spacing w:after="0"/>
            </w:pPr>
            <w:r>
              <w:rPr>
                <w:sz w:val="16"/>
              </w:rPr>
              <w:t>Mobile support requires responsive layouts, touch-friendly controls, orientation handling, efficient images, and testing on iOS Safari and Android Chrome. Emulators and physical devices should be used. Mobile adds the most testing time because of device, screen, browser, performance, and network variation, but a shared web client is still cheaper than separate native apps.</w:t>
            </w:r>
          </w:p>
        </w:tc>
      </w:tr>
      <w:tr w:rsidR="00A325D0" w:rsidRPr="006B4954" w14:paraId="7B12635E" w14:textId="77777777" w:rsidTr="00987146">
        <w:trPr/>
        <w:tc>
          <w:tcPr>
            <w:tcW w:w="1520" w:type="dxa"/>
            <w:tcMar>
              <w:top w:w="0" w:type="dxa"/>
              <w:left w:w="115" w:type="dxa"/>
              <w:bottom w:w="0" w:type="dxa"/>
              <w:right w:w="115" w:type="dxa"/>
            </w:tcMar>
          </w:tcPr>
          <w:p w14:paraId="3D03D8C3" w14:textId="77777777" w:rsidR="00A325D0" w:rsidRPr="006B4954" w:rsidRDefault="00730BFB" w:rsidP="006B4954">
            <w:pPr>
              <w:suppressAutoHyphens/>
              <w:spacing w:after="0"/>
              <w:contextualSpacing/>
              <w:rPr>
                <w:rFonts w:asciiTheme="majorHAnsi" w:hAnsiTheme="majorHAnsi" w:cstheme="majorHAnsi"/>
                <w:b/>
                <w:szCs w:val="22"/>
              </w:rPr>
            </w:pPr>
            <w:r w:rsidRPr="006B4954">
              <w:rPr>
                <w:rFonts w:asciiTheme="majorHAnsi" w:hAnsiTheme="majorHAnsi" w:cstheme="majorHAnsi"/>
                <w:b/>
                <w:sz w:val="18"/>
                <w:szCs w:val="22"/>
              </w:rPr>
              <w:t>Development Tools</w:t>
            </w:r>
          </w:p>
        </w:tc>
        <w:tc>
          <w:tcPr>
            <w:tcW w:w="1980" w:type="dxa"/>
            <w:tcMar>
              <w:top w:w="0" w:type="dxa"/>
              <w:left w:w="115" w:type="dxa"/>
              <w:bottom w:w="0" w:type="dxa"/>
              <w:right w:w="115" w:type="dxa"/>
            </w:tcMar>
          </w:tcPr>
          <w:p>
            <w:pPr>
              <w:spacing w:after="0"/>
            </w:pPr>
            <w:r>
              <w:rPr>
                <w:sz w:val="16"/>
              </w:rPr>
              <w:t>Use Java with Maven or Gradle for the server and HTML, CSS, JavaScript, or TypeScript for the client. macOS supports IntelliJ IDEA, Eclipse, VS Code, Git, Docker Desktop, browser tools, and Xcode. Many tools are free; commercial IDEs or hosted testing may cost extra. Xcode requires Apple hardware.</w:t>
            </w:r>
          </w:p>
        </w:tc>
        <w:tc>
          <w:tcPr>
            <w:tcW w:w="1890" w:type="dxa"/>
            <w:tcMar>
              <w:top w:w="0" w:type="dxa"/>
              <w:left w:w="115" w:type="dxa"/>
              <w:bottom w:w="0" w:type="dxa"/>
              <w:right w:w="115" w:type="dxa"/>
            </w:tcMar>
          </w:tcPr>
          <w:p>
            <w:pPr>
              <w:spacing w:after="0"/>
            </w:pPr>
            <w:r>
              <w:rPr>
                <w:sz w:val="16"/>
              </w:rPr>
              <w:t>Linux supports Java, Maven or Gradle, IntelliJ IDEA, Eclipse, VS Code, Git, Docker or Podman, Nginx, shell scripting, and CI/CD tools. Most are free or open source, keeping tool costs low. The team needs web-development skills plus Linux deployment, security, and administration knowledge.</w:t>
            </w:r>
          </w:p>
        </w:tc>
        <w:tc>
          <w:tcPr>
            <w:tcW w:w="1890" w:type="dxa"/>
            <w:tcMar>
              <w:top w:w="0" w:type="dxa"/>
              <w:left w:w="115" w:type="dxa"/>
              <w:bottom w:w="0" w:type="dxa"/>
              <w:right w:w="115" w:type="dxa"/>
            </w:tcMar>
          </w:tcPr>
          <w:p>
            <w:pPr>
              <w:spacing w:after="0"/>
            </w:pPr>
            <w:r>
              <w:rPr>
                <w:sz w:val="16"/>
              </w:rPr>
              <w:t>Windows supports Java, Maven or Gradle, VS Code, IntelliJ IDEA, Eclipse, Git, Docker Desktop, PowerShell, and browser tools. WSL can provide Linux-style workflows. Many tools have free editions, but Windows Server and some professional Microsoft products may require licenses. One cross-platform web team can support Windows.</w:t>
            </w:r>
          </w:p>
        </w:tc>
        <w:tc>
          <w:tcPr>
            <w:tcW w:w="2080" w:type="dxa"/>
            <w:tcMar>
              <w:top w:w="0" w:type="dxa"/>
              <w:left w:w="115" w:type="dxa"/>
              <w:bottom w:w="0" w:type="dxa"/>
              <w:right w:w="115" w:type="dxa"/>
            </w:tcMar>
          </w:tcPr>
          <w:p>
            <w:pPr>
              <w:spacing w:after="0"/>
            </w:pPr>
            <w:r>
              <w:rPr>
                <w:sz w:val="16"/>
              </w:rPr>
              <w:t>The mobile browser client can reuse the same HTML, CSS, JavaScript, or TypeScript code. Chrome and Safari developer tools, emulators, accessibility tools, and real-device testing are needed. Android Studio and Xcode can assist testing without separate IDE license fees, although Xcode requires macOS. Separate native teams are only needed if native apps are later requested.</w:t>
            </w:r>
          </w:p>
        </w:tc>
      </w:tr>
    </w:tbl>
    <w:p w14:paraId="0B7B0676" w14:textId="77777777" w:rsidR="006B4954" w:rsidRDefault="006B4954" w:rsidP="006B4954">
      <w:pPr>
        <w:suppressAutoHyphens/>
        <w:contextualSpacing/>
        <w:rPr>
          <w:rFonts w:asciiTheme="majorHAnsi" w:hAnsiTheme="majorHAnsi" w:cstheme="majorHAnsi"/>
          <w:b/>
          <w:szCs w:val="22"/>
        </w:rPr>
      </w:pPr>
    </w:p>
    <w:p w14:paraId="09B39358"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49284C78" w14:textId="77777777" w:rsidR="00A325D0" w:rsidRPr="006B4954" w:rsidRDefault="00730BFB" w:rsidP="006B4954">
      <w:pPr>
        <w:pStyle w:val="Heading2"/>
        <w:pageBreakBefore w:val="0"/>
        <w:suppressAutoHyphens/>
        <w:contextualSpacing/>
        <w:rPr>
          <w:rFonts w:asciiTheme="majorHAnsi" w:hAnsiTheme="majorHAnsi" w:cstheme="majorHAnsi"/>
          <w:u w:val="single"/>
        </w:rPr>
      </w:pPr>
      <w:bookmarkStart w:id="15" w:name="_Toc240473425"/>
      <w:r w:rsidRPr="006B4954">
        <w:rPr>
          <w:rFonts w:asciiTheme="majorHAnsi" w:hAnsiTheme="majorHAnsi" w:cstheme="majorHAnsi"/>
          <w:u w:val="single"/>
        </w:rPr>
        <w:lastRenderedPageBreak/>
        <w:t>Recommendations</w:t>
      </w:r>
      <w:bookmarkEnd w:id="15"/>
    </w:p>
    <w:p w14:paraId="2A0A6599" w14:textId="77777777" w:rsidR="00A325D0" w:rsidRPr="006B4954" w:rsidRDefault="00A325D0" w:rsidP="00060745"/>
    <w:p w14:paraId="6BE8556D" w14:textId="77777777" w:rsidR="00A325D0" w:rsidRPr="006B4954" w:rsidRDefault="00730BFB" w:rsidP="006B4954">
      <w:pPr>
        <w:suppressAutoHyphens/>
        <w:spacing w:after="160" w:line="259" w:lineRule="auto"/>
        <w:contextualSpacing/>
        <w:rPr>
          <w:rFonts w:asciiTheme="majorHAnsi" w:hAnsiTheme="majorHAnsi" w:cstheme="majorHAnsi"/>
          <w:szCs w:val="22"/>
        </w:rPr>
      </w:pPr>
      <w:r>
        <w:t>The recommended solution prioritizes reliable cross-platform delivery, economical hosting, secure operations, and a clear path from the current single-process model to a scalable distributed system.</w:t>
      </w:r>
    </w:p>
    <w:p w14:paraId="4B22354D" w14:textId="77777777" w:rsidR="00A325D0" w:rsidRPr="006B4954" w:rsidRDefault="00A325D0" w:rsidP="006B4954">
      <w:pPr>
        <w:suppressAutoHyphens/>
        <w:contextualSpacing/>
        <w:rPr>
          <w:rFonts w:asciiTheme="majorHAnsi" w:hAnsiTheme="majorHAnsi" w:cstheme="majorHAnsi"/>
          <w:szCs w:val="22"/>
        </w:rPr>
      </w:pPr>
    </w:p>
    <w:p w14:paraId="7A63AACD" w14:textId="477EC99F" w:rsidR="00A325D0" w:rsidRPr="006B4954" w:rsidRDefault="00730BFB" w:rsidP="00FD2C32">
      <w:pPr>
        <w:spacing w:after="200" w:line="259" w:lineRule="auto"/>
      </w:pPr>
      <w:r>
        <w:rPr>
          <w:b/>
        </w:rPr>
        <w:t xml:space="preserve">Operating Platform: </w:t>
      </w:r>
      <w:r>
        <w:t>I recommend Ubuntu Server LTS, a 64-bit Linux distribution, as the production server platform for Draw It or Lose It. Players should access the game through a responsive web browser rather than downloading a separate application for each operating system. That allows Windows, macOS, Linux, Android, and iOS devices to share the same game service and rules. Linux offers a dependable server environment, strong permissions, regular security maintenance, and support for Java, PostgreSQL, and containers without a separate Windows Server license. The Gaming Room should begin with one properly sized Linux server or virtual machine and scale out when actual traffic justifies the added complexity. Windows Server could also host the Java application, but Linux better meets the client’s cost and flexibility goals. A web-based client also avoids requiring the team to maintain several native versions of the game.</w:t>
      </w:r>
    </w:p>
    <w:p w14:paraId="5C9C86E3" w14:textId="77777777" w:rsidR="00A325D0" w:rsidRPr="006B4954" w:rsidRDefault="00A325D0" w:rsidP="006B4954">
      <w:pPr>
        <w:suppressAutoHyphens/>
        <w:ind w:left="720"/>
        <w:contextualSpacing/>
        <w:rPr>
          <w:rFonts w:asciiTheme="majorHAnsi" w:hAnsiTheme="majorHAnsi" w:cstheme="majorHAnsi"/>
          <w:szCs w:val="22"/>
        </w:rPr>
      </w:pPr>
    </w:p>
    <w:p w14:paraId="7BEF9B70" w14:textId="7739E17C" w:rsidR="00A325D0" w:rsidRPr="006B4954" w:rsidRDefault="00730BFB" w:rsidP="00FD2C32">
      <w:pPr>
        <w:spacing w:after="200" w:line="259" w:lineRule="auto"/>
      </w:pPr>
      <w:r>
        <w:rPr>
          <w:b/>
        </w:rPr>
        <w:t xml:space="preserve">Operating Systems Architectures: </w:t>
      </w:r>
      <w:r>
        <w:t>Ubuntu Server uses the Linux kernel, which manages processes, scheduling, memory, devices, files, and network communication. Applications run in user space and request privileged operating system services through system calls, helping keep game code separate from the hardware. Its modular, monolithic kernel supports loadable drivers and features, while the server can use a 64-bit x86-64 or ARM64 processor architecture. The Java Virtual Machine (JVM) makes the game’s server-side Java code largely portable across these supported systems. For deployment, I recommend a layered client-server design: a browser presents the game, an HTTPS reverse proxy routes incoming traffic, the Java application applies game rules and timers, PostgreSQL holds structured records, and object storage holds the image clues. Virtual machines isolate operating system instances, while containers package the application and its dependencies but share the host kernel. These are deployment choices rather than replacements for the underlying Linux architecture. Separating the layers makes updates and testing easier and limits the effect of a problem in one component.</w:t>
      </w:r>
    </w:p>
    <w:p w14:paraId="322B03E3" w14:textId="77777777" w:rsidR="00A325D0" w:rsidRPr="006B4954" w:rsidRDefault="00A325D0" w:rsidP="006B4954">
      <w:pPr>
        <w:suppressAutoHyphens/>
        <w:contextualSpacing/>
        <w:rPr>
          <w:rFonts w:asciiTheme="majorHAnsi" w:hAnsiTheme="majorHAnsi" w:cstheme="majorHAnsi"/>
          <w:szCs w:val="22"/>
        </w:rPr>
      </w:pPr>
    </w:p>
    <w:p w14:paraId="3740DA08" w14:textId="77777777" w:rsidR="00A325D0" w:rsidRPr="006B4954" w:rsidRDefault="00730BFB" w:rsidP="00FD2C32">
      <w:pPr>
        <w:spacing w:after="200" w:line="259" w:lineRule="auto"/>
      </w:pPr>
      <w:r>
        <w:rPr>
          <w:b/>
        </w:rPr>
        <w:t xml:space="preserve">Storage Management: </w:t>
      </w:r>
      <w:r>
        <w:t>I recommend PostgreSQL as the relational database for accounts, games, teams, players, scores, rounds, and other records that must remain accurate after a server restarts. Each related record can use a primary key, while foreign keys preserve relationships and unique constraints prevent duplicate names where required. Transactions protect game changes when two requests reach the server at nearly the same time. Linux can host the database on a durable ext4 or XFS file system, which organizes data into directories, files, metadata, and access permissions; PostgreSQL then manages the logical tables, indexes, and transactions stored in those files. Large image clues should instead be stored as objects with database references to their locations. This avoids putting an entire image library into database rows and makes caching or content delivery easier. The server should use encrypted disks or volumes, restricted file permissions, scheduled database backups, and recovery tests. A backup is useful only if the team can actually restore a game record and the associated image objects. The company should also establish retention rules for inactive accounts and historical games.</w:t>
      </w:r>
    </w:p>
    <w:p w14:paraId="4DF93215" w14:textId="77777777" w:rsidR="00A325D0" w:rsidRPr="006B4954" w:rsidRDefault="00A325D0" w:rsidP="006B4954">
      <w:pPr>
        <w:suppressAutoHyphens/>
        <w:contextualSpacing/>
        <w:rPr>
          <w:rFonts w:asciiTheme="majorHAnsi" w:hAnsiTheme="majorHAnsi" w:cstheme="majorHAnsi"/>
          <w:szCs w:val="22"/>
        </w:rPr>
      </w:pPr>
    </w:p>
    <w:p w14:paraId="6C032CEA" w14:textId="78584950" w:rsidR="00A325D0" w:rsidRPr="006B4954" w:rsidRDefault="00730BFB" w:rsidP="00FD2C32">
      <w:pPr>
        <w:spacing w:after="200" w:line="259" w:lineRule="auto"/>
      </w:pPr>
      <w:r>
        <w:rPr>
          <w:b/>
        </w:rPr>
        <w:t xml:space="preserve">Memory Management: </w:t>
      </w:r>
      <w:r>
        <w:t>Linux gives each server process its own virtual address space, preventing one ordinary process from directly reading or overwriting another process’s memory. The operating system uses virtual-memory paging to map process memory to physical RAM, may move less-used pages to swap under pressure, and caches frequently accessed file data to reduce disk reads. Within the Java application, the JVM uses a heap for game objects and a stack for each thread’s method calls and local execution state. Java garbage collection reclaims heap objects that are no longer reachable, reducing manual allocation errors, although it does not prevent memory leaks caused by objects that remain referenced unnecessarily. For Draw It or Lose It, the server will keep active player connections, temporary round information, and image metadata in memory for responsiveness. It should avoid retaining every clue image or every completed game in RAM. Configurable JVM heap limits, bounded caches, connection limits, and monitoring of memory utilization and garbage-collection pauses will help prevent slowdowns. Persistent games, scores, and identifiers must be written to shared storage rather than trusted to the GameService singleton, because one singleton exists only within its own Java process.</w:t>
      </w:r>
    </w:p>
    <w:p w14:paraId="50DEEC51" w14:textId="77777777" w:rsidR="00A325D0" w:rsidRPr="006B4954" w:rsidRDefault="00A325D0" w:rsidP="006B4954">
      <w:pPr>
        <w:suppressAutoHyphens/>
        <w:contextualSpacing/>
        <w:rPr>
          <w:rFonts w:asciiTheme="majorHAnsi" w:hAnsiTheme="majorHAnsi" w:cstheme="majorHAnsi"/>
          <w:szCs w:val="22"/>
        </w:rPr>
      </w:pPr>
    </w:p>
    <w:p w14:paraId="131CBB11" w14:textId="77777777" w:rsidR="00A325D0" w:rsidRPr="006B4954" w:rsidRDefault="00730BFB" w:rsidP="00FD2C32">
      <w:pPr>
        <w:spacing w:after="200" w:line="259" w:lineRule="auto"/>
      </w:pPr>
      <w:r>
        <w:rPr>
          <w:b/>
        </w:rPr>
        <w:t xml:space="preserve">Distributed Systems and Networks: </w:t>
      </w:r>
      <w:r>
        <w:t>The browser, application server, database, and image storage form a distributed system connected through IP networks. A player’s device connects by Wi-Fi or cellular service, obtains the server address using DNS, and exchanges encrypted messages through HTTPS over TCP. Standard tasks such as signing in, joining a lobby, and requesting game details can use a REST API. For ongoing rounds, secure WebSocket connections can push clues, guesses, scores, and remaining-time updates without constant browser polling. The server, rather than each device’s clock, must decide when the 30-second clue reveal, one-minute round, and 15-second final-guess window expire. This prevents a slow or incorrect client clock from changing the rules. When the game grows, a load balancer can direct connections to multiple Java instances using shared PostgreSQL records and, if necessary, a shared messaging system to publish updates across instances. The original Java singleton is not shared between those instances, so coordination and durable state cannot depend on it. Connectivity introduces dependencies: if a user loses service, the client should reconnect and request a fresh game snapshot; if the database becomes unavailable, the server should fail safely rather than record misleading scores; and if an application instance fails, health checks and another healthy instance can take over where deployed. Timeouts, bounded retries, idempotent state-changing requests, and monitoring help avoid duplicate guesses and repeated updates. The team should test slow networks, dropped connections, and service interruptions before launch.</w:t>
      </w:r>
    </w:p>
    <w:p w14:paraId="50413445" w14:textId="77777777" w:rsidR="00A325D0" w:rsidRPr="006B4954" w:rsidRDefault="00A325D0" w:rsidP="006B4954">
      <w:pPr>
        <w:suppressAutoHyphens/>
        <w:ind w:left="720"/>
        <w:contextualSpacing/>
        <w:rPr>
          <w:rFonts w:asciiTheme="majorHAnsi" w:hAnsiTheme="majorHAnsi" w:cstheme="majorHAnsi"/>
          <w:szCs w:val="22"/>
        </w:rPr>
      </w:pPr>
    </w:p>
    <w:p w14:paraId="707F24A3" w14:textId="1C0FF57F" w:rsidR="00A325D0" w:rsidRPr="006B4954" w:rsidRDefault="00730BFB" w:rsidP="00FD2C32">
      <w:pPr>
        <w:spacing w:after="200" w:line="259" w:lineRule="auto"/>
      </w:pPr>
      <w:r>
        <w:rPr>
          <w:b/>
        </w:rPr>
        <w:t xml:space="preserve">Security: </w:t>
      </w:r>
      <w:r>
        <w:t>Protecting players requires safeguards on the device, in transit, and on the server. All browser-to-server communication should use HTTPS with current TLS settings, and live WebSocket traffic should use WSS. Passwords, if local accounts are used, should be processed with a modern salted, adaptive password hash such as Argon2id rather than stored in plain text. Authenticated sessions should expire, use Secure and HttpOnly cookies with an appropriate SameSite policy, and be protected against session theft and cross-site request forgery where applicable. The server must authorize every request, checking that a player actually belongs to the game or team they are trying to change. Input validation, parameterized SQL, output encoding, and rate limits help reduce injection, scripting, and automated abuse. Linux supports restricted service accounts, file permissions, host firewalls, timely security patches, and mandatory access controls such as AppArmor. Database credentials and signing keys belong in a controlled secret store or protected environment configuration, never in client code. Separate access roles, encrypted backups, limited collection of personal data, retention and deletion procedures, and appropriate security logs reduce the impact of a breach. The Gaming Room should also maintain dependency updates, vulnerability checks, and incident-response procedures. These controls work together: TLS protects information as it travels, while application authorization and operating-system isolation protect it after arrival.</w:t>
      </w:r>
    </w:p>
    <w:p w14:paraId="58AD7ECB"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DC35" w14:textId="77777777" w:rsidR="00B729A7" w:rsidRDefault="00B729A7">
      <w:r>
        <w:separator/>
      </w:r>
    </w:p>
  </w:endnote>
  <w:endnote w:type="continuationSeparator" w:id="0">
    <w:p w14:paraId="0993575F" w14:textId="77777777" w:rsidR="00B729A7" w:rsidRDefault="00B72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2F66" w14:textId="77777777" w:rsidR="00A325D0" w:rsidRDefault="00A325D0">
    <w:pPr>
      <w:pBdr>
        <w:top w:val="nil"/>
        <w:left w:val="nil"/>
        <w:bottom w:val="nil"/>
        <w:right w:val="nil"/>
        <w:between w:val="nil"/>
      </w:pBdr>
      <w:tabs>
        <w:tab w:val="center" w:pos="4680"/>
        <w:tab w:val="right" w:pos="9360"/>
      </w:tabs>
      <w:jc w:val="right"/>
      <w:rPr>
        <w:color w:val="000000"/>
      </w:rPr>
    </w:pPr>
  </w:p>
  <w:p w14:paraId="487A3AEA"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sidR="008B17A5">
      <w:rPr>
        <w:color w:val="000000"/>
      </w:rPr>
      <w:fldChar w:fldCharType="separate"/>
    </w:r>
    <w:r w:rsidR="008B17A5">
      <w:rPr>
        <w:noProof/>
        <w:color w:val="000000"/>
      </w:rPr>
      <w:t>6</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A55A"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3F632EA9"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4842D" w14:textId="77777777" w:rsidR="00B729A7" w:rsidRDefault="00B729A7">
      <w:r>
        <w:separator/>
      </w:r>
    </w:p>
  </w:footnote>
  <w:footnote w:type="continuationSeparator" w:id="0">
    <w:p w14:paraId="6418B290" w14:textId="77777777" w:rsidR="00B729A7" w:rsidRDefault="00B72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6C2C"/>
    <w:rsid w:val="000E368B"/>
    <w:rsid w:val="000F5165"/>
    <w:rsid w:val="00163A96"/>
    <w:rsid w:val="001B7DDA"/>
    <w:rsid w:val="001F3330"/>
    <w:rsid w:val="002C25EE"/>
    <w:rsid w:val="002D1B79"/>
    <w:rsid w:val="002F4B22"/>
    <w:rsid w:val="003723B7"/>
    <w:rsid w:val="004269FD"/>
    <w:rsid w:val="0043672B"/>
    <w:rsid w:val="004C5263"/>
    <w:rsid w:val="004C6BDC"/>
    <w:rsid w:val="004D630E"/>
    <w:rsid w:val="005E3957"/>
    <w:rsid w:val="005F49E3"/>
    <w:rsid w:val="00691EB9"/>
    <w:rsid w:val="006B4954"/>
    <w:rsid w:val="006D543A"/>
    <w:rsid w:val="00717FC1"/>
    <w:rsid w:val="00730BFB"/>
    <w:rsid w:val="007B28D2"/>
    <w:rsid w:val="007F3EC1"/>
    <w:rsid w:val="008A485F"/>
    <w:rsid w:val="008B17A5"/>
    <w:rsid w:val="009649F5"/>
    <w:rsid w:val="00987146"/>
    <w:rsid w:val="009C2374"/>
    <w:rsid w:val="00A325D0"/>
    <w:rsid w:val="00B20A2D"/>
    <w:rsid w:val="00B729A7"/>
    <w:rsid w:val="00B902AF"/>
    <w:rsid w:val="00BB4494"/>
    <w:rsid w:val="00C65DEC"/>
    <w:rsid w:val="00D97062"/>
    <w:rsid w:val="00E0390F"/>
    <w:rsid w:val="00E041A9"/>
    <w:rsid w:val="00E61BA3"/>
    <w:rsid w:val="00E6447B"/>
    <w:rsid w:val="00F31008"/>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3828D"/>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Draw It or Lose It Software Design</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Software Design</dc:title>
  <dc:subject>CS 230 Project Software Design</dc:subject>
  <dc:creator>Michael Anderson</dc:creator>
  <cp:lastModifiedBy>wellbeing20261@outlook.com</cp:lastModifiedBy>
  <cp:revision>2</cp:revision>
  <dcterms:created xsi:type="dcterms:W3CDTF">2026-09-16T23:39:00Z</dcterms:created>
  <dcterms:modified xsi:type="dcterms:W3CDTF">2026-09-16T23:39:00Z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